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8F" w:rsidRDefault="008301D4" w:rsidP="007F4B9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Appendix A:  </w:t>
      </w:r>
      <w:r w:rsidR="00A20D21">
        <w:rPr>
          <w:sz w:val="24"/>
          <w:szCs w:val="24"/>
        </w:rPr>
        <w:t>Localization of Insulin receptor in primary airway cells</w:t>
      </w:r>
    </w:p>
    <w:p w:rsidR="008301D4" w:rsidRDefault="007F4B98" w:rsidP="007F4B9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NOTE: the data in </w:t>
      </w:r>
      <w:r w:rsidR="00BF5C86">
        <w:rPr>
          <w:sz w:val="24"/>
          <w:szCs w:val="24"/>
        </w:rPr>
        <w:t xml:space="preserve">Appendix </w:t>
      </w:r>
      <w:r>
        <w:rPr>
          <w:sz w:val="24"/>
          <w:szCs w:val="24"/>
        </w:rPr>
        <w:t>A.1.3</w:t>
      </w:r>
      <w:r w:rsidR="008301D4">
        <w:rPr>
          <w:sz w:val="24"/>
          <w:szCs w:val="24"/>
        </w:rPr>
        <w:t xml:space="preserve"> are included in a manuscript due to be submitted to the</w:t>
      </w:r>
      <w:r w:rsidR="00E40A65">
        <w:rPr>
          <w:sz w:val="24"/>
          <w:szCs w:val="24"/>
        </w:rPr>
        <w:t xml:space="preserve"> journal</w:t>
      </w:r>
      <w:r w:rsidR="008301D4">
        <w:rPr>
          <w:sz w:val="24"/>
          <w:szCs w:val="24"/>
        </w:rPr>
        <w:t xml:space="preserve"> </w:t>
      </w:r>
      <w:r w:rsidR="008301D4" w:rsidRPr="00E40A65">
        <w:rPr>
          <w:i/>
          <w:sz w:val="24"/>
          <w:szCs w:val="24"/>
        </w:rPr>
        <w:t>Procedures of the National Academy of Sciences</w:t>
      </w:r>
      <w:r w:rsidR="008301D4">
        <w:rPr>
          <w:sz w:val="24"/>
          <w:szCs w:val="24"/>
        </w:rPr>
        <w:t xml:space="preserve"> </w:t>
      </w:r>
      <w:r w:rsidR="00A20D21">
        <w:rPr>
          <w:sz w:val="24"/>
          <w:szCs w:val="24"/>
        </w:rPr>
        <w:t xml:space="preserve">in </w:t>
      </w:r>
      <w:r w:rsidR="009B54D0">
        <w:rPr>
          <w:sz w:val="24"/>
          <w:szCs w:val="24"/>
        </w:rPr>
        <w:t>March of</w:t>
      </w:r>
      <w:r w:rsidR="008301D4">
        <w:rPr>
          <w:sz w:val="24"/>
          <w:szCs w:val="24"/>
        </w:rPr>
        <w:t xml:space="preserve"> 2016</w:t>
      </w:r>
      <w:r>
        <w:rPr>
          <w:sz w:val="24"/>
          <w:szCs w:val="24"/>
        </w:rPr>
        <w:t xml:space="preserve"> (</w:t>
      </w:r>
      <w:r w:rsidR="006339D2">
        <w:rPr>
          <w:sz w:val="24"/>
          <w:szCs w:val="24"/>
        </w:rPr>
        <w:t xml:space="preserve">I </w:t>
      </w:r>
      <w:r w:rsidR="001A7D55">
        <w:rPr>
          <w:sz w:val="24"/>
          <w:szCs w:val="24"/>
        </w:rPr>
        <w:t>will be third author</w:t>
      </w:r>
      <w:r>
        <w:rPr>
          <w:sz w:val="24"/>
          <w:szCs w:val="24"/>
        </w:rPr>
        <w:t>).</w:t>
      </w:r>
    </w:p>
    <w:p w:rsidR="008301D4" w:rsidRDefault="001A7D55" w:rsidP="007F4B98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A.1.1 </w:t>
      </w:r>
      <w:r w:rsidR="008301D4">
        <w:rPr>
          <w:sz w:val="24"/>
          <w:szCs w:val="24"/>
        </w:rPr>
        <w:t xml:space="preserve">Brief </w:t>
      </w:r>
      <w:r w:rsidR="00DF1765">
        <w:rPr>
          <w:sz w:val="24"/>
          <w:szCs w:val="24"/>
        </w:rPr>
        <w:t>Introduction</w:t>
      </w:r>
      <w:r w:rsidR="008301D4">
        <w:rPr>
          <w:sz w:val="24"/>
          <w:szCs w:val="24"/>
        </w:rPr>
        <w:t xml:space="preserve">: </w:t>
      </w:r>
    </w:p>
    <w:p w:rsidR="00CF40B7" w:rsidRPr="008E5C16" w:rsidRDefault="008301D4" w:rsidP="007F4B98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 w:rsidR="00CF40B7">
        <w:rPr>
          <w:sz w:val="24"/>
          <w:szCs w:val="24"/>
        </w:rPr>
        <w:t xml:space="preserve"> described</w:t>
      </w:r>
      <w:r>
        <w:rPr>
          <w:sz w:val="24"/>
          <w:szCs w:val="24"/>
        </w:rPr>
        <w:t xml:space="preserve"> in Section 1.3,</w:t>
      </w:r>
      <w:r w:rsidR="001A7D55">
        <w:rPr>
          <w:sz w:val="24"/>
          <w:szCs w:val="24"/>
        </w:rPr>
        <w:t xml:space="preserve"> CF-</w:t>
      </w:r>
      <w:r w:rsidR="00CF40B7">
        <w:rPr>
          <w:sz w:val="24"/>
          <w:szCs w:val="24"/>
        </w:rPr>
        <w:t>related diabetes (CFRD</w:t>
      </w:r>
      <w:r w:rsidR="00BF5C86">
        <w:rPr>
          <w:sz w:val="24"/>
          <w:szCs w:val="24"/>
        </w:rPr>
        <w:t xml:space="preserve">) is a common co-morbidity of </w:t>
      </w:r>
      <w:r w:rsidR="00CF40B7">
        <w:rPr>
          <w:sz w:val="24"/>
          <w:szCs w:val="24"/>
        </w:rPr>
        <w:t xml:space="preserve">CF that is correlated with </w:t>
      </w:r>
      <w:r w:rsidR="007F4B98">
        <w:rPr>
          <w:sz w:val="24"/>
          <w:szCs w:val="24"/>
        </w:rPr>
        <w:t>accelerated</w:t>
      </w:r>
      <w:r w:rsidR="00CF40B7">
        <w:rPr>
          <w:sz w:val="24"/>
          <w:szCs w:val="24"/>
        </w:rPr>
        <w:t xml:space="preserve"> lung function decline</w:t>
      </w:r>
      <w:r w:rsidR="00817849">
        <w:rPr>
          <w:sz w:val="24"/>
          <w:szCs w:val="24"/>
        </w:rPr>
        <w:t xml:space="preserve"> </w:t>
      </w:r>
      <w:r w:rsidR="008D7B3A">
        <w:rPr>
          <w:sz w:val="24"/>
          <w:szCs w:val="24"/>
        </w:rPr>
        <w:fldChar w:fldCharType="begin">
          <w:fldData xml:space="preserve">PEVuZE5vdGU+PENpdGU+PEF1dGhvcj5NYXJzaGFsbDwvQXV0aG9yPjxZZWFyPjIwMDU8L1llYXI+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</w:fldData>
        </w:fldChar>
      </w:r>
      <w:r w:rsidR="00817849">
        <w:rPr>
          <w:sz w:val="24"/>
          <w:szCs w:val="24"/>
        </w:rPr>
        <w:instrText xml:space="preserve"> ADDIN EN.CITE </w:instrText>
      </w:r>
      <w:r w:rsidR="008D7B3A">
        <w:rPr>
          <w:sz w:val="24"/>
          <w:szCs w:val="24"/>
        </w:rPr>
        <w:fldChar w:fldCharType="begin">
          <w:fldData xml:space="preserve">PEVuZE5vdGU+PENpdGU+PEF1dGhvcj5NYXJzaGFsbDwvQXV0aG9yPjxZZWFyPjIwMDU8L1llYXI+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</w:fldData>
        </w:fldChar>
      </w:r>
      <w:r w:rsidR="00817849">
        <w:rPr>
          <w:sz w:val="24"/>
          <w:szCs w:val="24"/>
        </w:rPr>
        <w:instrText xml:space="preserve"> ADDIN EN.CITE.DATA </w:instrText>
      </w:r>
      <w:r w:rsidR="008D7B3A">
        <w:rPr>
          <w:sz w:val="24"/>
          <w:szCs w:val="24"/>
        </w:rPr>
      </w:r>
      <w:r w:rsidR="008D7B3A">
        <w:rPr>
          <w:sz w:val="24"/>
          <w:szCs w:val="24"/>
        </w:rPr>
        <w:fldChar w:fldCharType="end"/>
      </w:r>
      <w:r w:rsidR="008D7B3A">
        <w:rPr>
          <w:sz w:val="24"/>
          <w:szCs w:val="24"/>
        </w:rPr>
      </w:r>
      <w:r w:rsidR="008D7B3A">
        <w:rPr>
          <w:sz w:val="24"/>
          <w:szCs w:val="24"/>
        </w:rPr>
        <w:fldChar w:fldCharType="separate"/>
      </w:r>
      <w:r w:rsidR="00817849">
        <w:rPr>
          <w:noProof/>
          <w:sz w:val="24"/>
          <w:szCs w:val="24"/>
        </w:rPr>
        <w:t>[1]</w:t>
      </w:r>
      <w:r w:rsidR="008D7B3A">
        <w:rPr>
          <w:sz w:val="24"/>
          <w:szCs w:val="24"/>
        </w:rPr>
        <w:fldChar w:fldCharType="end"/>
      </w:r>
      <w:r w:rsidR="00CF40B7">
        <w:rPr>
          <w:sz w:val="24"/>
          <w:szCs w:val="24"/>
        </w:rPr>
        <w:t>.</w:t>
      </w:r>
      <w:r w:rsidR="00FD0A5A">
        <w:rPr>
          <w:sz w:val="24"/>
          <w:szCs w:val="24"/>
        </w:rPr>
        <w:t xml:space="preserve">  There is some evidence that CFRD is correlated with increased glucose levels in the airway lumen</w:t>
      </w:r>
      <w:r w:rsidR="00817849">
        <w:rPr>
          <w:sz w:val="24"/>
          <w:szCs w:val="24"/>
        </w:rPr>
        <w:t xml:space="preserve"> </w:t>
      </w:r>
      <w:r w:rsidR="008D7B3A">
        <w:rPr>
          <w:sz w:val="24"/>
          <w:szCs w:val="24"/>
        </w:rPr>
        <w:fldChar w:fldCharType="begin">
          <w:fldData xml:space="preserve">PEVuZE5vdGU+PENpdGU+PEF1dGhvcj5QaGlsaXBzPC9BdXRob3I+PFllYXI+MjAwNTwvWWVhcj48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</w:fldData>
        </w:fldChar>
      </w:r>
      <w:r w:rsidR="00817849">
        <w:rPr>
          <w:sz w:val="24"/>
          <w:szCs w:val="24"/>
        </w:rPr>
        <w:instrText xml:space="preserve"> ADDIN EN.CITE </w:instrText>
      </w:r>
      <w:r w:rsidR="008D7B3A">
        <w:rPr>
          <w:sz w:val="24"/>
          <w:szCs w:val="24"/>
        </w:rPr>
        <w:fldChar w:fldCharType="begin">
          <w:fldData xml:space="preserve">PEVuZE5vdGU+PENpdGU+PEF1dGhvcj5QaGlsaXBzPC9BdXRob3I+PFllYXI+MjAwNTwvWWVhcj48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</w:fldData>
        </w:fldChar>
      </w:r>
      <w:r w:rsidR="00817849">
        <w:rPr>
          <w:sz w:val="24"/>
          <w:szCs w:val="24"/>
        </w:rPr>
        <w:instrText xml:space="preserve"> ADDIN EN.CITE.DATA </w:instrText>
      </w:r>
      <w:r w:rsidR="008D7B3A">
        <w:rPr>
          <w:sz w:val="24"/>
          <w:szCs w:val="24"/>
        </w:rPr>
      </w:r>
      <w:r w:rsidR="008D7B3A">
        <w:rPr>
          <w:sz w:val="24"/>
          <w:szCs w:val="24"/>
        </w:rPr>
        <w:fldChar w:fldCharType="end"/>
      </w:r>
      <w:r w:rsidR="008D7B3A">
        <w:rPr>
          <w:sz w:val="24"/>
          <w:szCs w:val="24"/>
        </w:rPr>
      </w:r>
      <w:r w:rsidR="008D7B3A">
        <w:rPr>
          <w:sz w:val="24"/>
          <w:szCs w:val="24"/>
        </w:rPr>
        <w:fldChar w:fldCharType="separate"/>
      </w:r>
      <w:r w:rsidR="00817849">
        <w:rPr>
          <w:noProof/>
          <w:sz w:val="24"/>
          <w:szCs w:val="24"/>
        </w:rPr>
        <w:t>[2-4]</w:t>
      </w:r>
      <w:r w:rsidR="008D7B3A">
        <w:rPr>
          <w:sz w:val="24"/>
          <w:szCs w:val="24"/>
        </w:rPr>
        <w:fldChar w:fldCharType="end"/>
      </w:r>
      <w:r w:rsidR="001A7D55">
        <w:rPr>
          <w:sz w:val="24"/>
          <w:szCs w:val="24"/>
        </w:rPr>
        <w:t xml:space="preserve">.  This glucose may </w:t>
      </w:r>
      <w:r w:rsidR="00FD0A5A">
        <w:rPr>
          <w:sz w:val="24"/>
          <w:szCs w:val="24"/>
        </w:rPr>
        <w:t>serve as a nutrient source for pathogenic bacteria</w:t>
      </w:r>
      <w:r w:rsidR="00817849">
        <w:rPr>
          <w:sz w:val="24"/>
          <w:szCs w:val="24"/>
        </w:rPr>
        <w:t xml:space="preserve"> </w:t>
      </w:r>
      <w:r w:rsidR="008D7B3A">
        <w:rPr>
          <w:sz w:val="24"/>
          <w:szCs w:val="24"/>
        </w:rPr>
        <w:fldChar w:fldCharType="begin"/>
      </w:r>
      <w:r w:rsidR="00817849">
        <w:rPr>
          <w:sz w:val="24"/>
          <w:szCs w:val="24"/>
        </w:rPr>
        <w:instrText xml:space="preserve"> ADDIN EN.CITE &lt;EndNote&gt;&lt;Cite&gt;&lt;Author&gt;Garnett&lt;/Author&gt;&lt;Year&gt;2013&lt;/Year&gt;&lt;RecNum&gt;451&lt;/RecNum&gt;&lt;DisplayText&gt;[5]&lt;/DisplayText&gt;&lt;record&gt;&lt;rec-number&gt;451&lt;/rec-number&gt;&lt;foreign-keys&gt;&lt;key app="EN" db-id="rvpax0p99przf6ezar8xa0fn2ewrwrw202sx" timestamp="1455911436"&gt;451&lt;/key&gt;&lt;/foreign-keys&gt;&lt;ref-type name="Journal Article"&gt;17&lt;/ref-type&gt;&lt;contributors&gt;&lt;authors&gt;&lt;author&gt;Garnett, J. P.&lt;/author&gt;&lt;author&gt;Gray, M. A.&lt;/author&gt;&lt;author&gt;Tarran, R.&lt;/author&gt;&lt;author&gt;Brodlie, M.&lt;/author&gt;&lt;author&gt;Ward, C.&lt;/author&gt;&lt;author&gt;Baker, E. H.&lt;/author&gt;&lt;author&gt;Baines, D. L.&lt;/author&gt;&lt;/authors&gt;&lt;/contributors&gt;&lt;auth-address&gt;Division of Biomedical Sciences, St George&amp;apos;s University of London, London, United Kingdom.&lt;/auth-address&gt;&lt;titles&gt;&lt;title&gt;Elevated paracellular glucose flux across cystic fibrosis airway epithelial monolayers is an important factor for Pseudomonas aeruginosa growth&lt;/title&gt;&lt;secondary-title&gt;PLoS One&lt;/secondary-title&gt;&lt;alt-title&gt;PloS one&lt;/alt-title&gt;&lt;/titles&gt;&lt;periodical&gt;&lt;full-title&gt;PLoS One&lt;/full-title&gt;&lt;abbr-1&gt;PloS one&lt;/abbr-1&gt;&lt;/periodical&gt;&lt;alt-periodical&gt;&lt;full-title&gt;PLoS One&lt;/full-title&gt;&lt;abbr-1&gt;PloS one&lt;/abbr-1&gt;&lt;/alt-periodical&gt;&lt;pages&gt;e76283&lt;/pages&gt;&lt;volume&gt;8&lt;/volume&gt;&lt;number&gt;10&lt;/number&gt;&lt;keywords&gt;&lt;keyword&gt;Cell Line, Tumor&lt;/keyword&gt;&lt;keyword&gt;Cells, Cultured&lt;/keyword&gt;&lt;keyword&gt;Cystic Fibrosis/*metabolism&lt;/keyword&gt;&lt;keyword&gt;Glucose/*metabolism&lt;/keyword&gt;&lt;keyword&gt;Humans&lt;/keyword&gt;&lt;keyword&gt;Pseudomonas aeruginosa/*pathogenicity&lt;/keyword&gt;&lt;keyword&gt;Respiratory Mucosa/*metabolism&lt;/keyword&gt;&lt;/keywords&gt;&lt;dates&gt;&lt;year&gt;2013&lt;/year&gt;&lt;/dates&gt;&lt;isbn&gt;1932-6203 (Electronic)&amp;#xD;1932-6203 (Linking)&lt;/isbn&gt;&lt;accession-num&gt;24124542&lt;/accession-num&gt;&lt;urls&gt;&lt;related-urls&gt;&lt;url&gt;http://www.ncbi.nlm.nih.gov/pubmed/24124542&lt;/url&gt;&lt;/related-urls&gt;&lt;/urls&gt;&lt;custom2&gt;3790714&lt;/custom2&gt;&lt;electronic-resource-num&gt;10.1371/journal.pone.0076283&lt;/electronic-resource-num&gt;&lt;/record&gt;&lt;/Cite&gt;&lt;/EndNote&gt;</w:instrText>
      </w:r>
      <w:r w:rsidR="008D7B3A">
        <w:rPr>
          <w:sz w:val="24"/>
          <w:szCs w:val="24"/>
        </w:rPr>
        <w:fldChar w:fldCharType="separate"/>
      </w:r>
      <w:r w:rsidR="00817849">
        <w:rPr>
          <w:noProof/>
          <w:sz w:val="24"/>
          <w:szCs w:val="24"/>
        </w:rPr>
        <w:t>[5]</w:t>
      </w:r>
      <w:r w:rsidR="008D7B3A">
        <w:rPr>
          <w:sz w:val="24"/>
          <w:szCs w:val="24"/>
        </w:rPr>
        <w:fldChar w:fldCharType="end"/>
      </w:r>
      <w:r w:rsidR="00FD0A5A">
        <w:rPr>
          <w:sz w:val="24"/>
          <w:szCs w:val="24"/>
        </w:rPr>
        <w:t xml:space="preserve">.  </w:t>
      </w:r>
      <w:r w:rsidR="00053970">
        <w:rPr>
          <w:sz w:val="24"/>
          <w:szCs w:val="24"/>
        </w:rPr>
        <w:t>In collaboration with the Koval lab at t</w:t>
      </w:r>
      <w:r w:rsidR="00E37564">
        <w:rPr>
          <w:sz w:val="24"/>
          <w:szCs w:val="24"/>
        </w:rPr>
        <w:t xml:space="preserve">he Emory University Department of Cell Biology, </w:t>
      </w:r>
      <w:r w:rsidR="00053970">
        <w:rPr>
          <w:sz w:val="24"/>
          <w:szCs w:val="24"/>
        </w:rPr>
        <w:t xml:space="preserve">we </w:t>
      </w:r>
      <w:r w:rsidR="007F4B98">
        <w:rPr>
          <w:sz w:val="24"/>
          <w:szCs w:val="24"/>
        </w:rPr>
        <w:t xml:space="preserve">have </w:t>
      </w:r>
      <w:r w:rsidR="00053970">
        <w:rPr>
          <w:sz w:val="24"/>
          <w:szCs w:val="24"/>
        </w:rPr>
        <w:t xml:space="preserve">investigated </w:t>
      </w:r>
      <w:r w:rsidR="00817849">
        <w:rPr>
          <w:sz w:val="24"/>
          <w:szCs w:val="24"/>
        </w:rPr>
        <w:t xml:space="preserve">the </w:t>
      </w:r>
      <w:r w:rsidR="00E37564">
        <w:rPr>
          <w:sz w:val="24"/>
          <w:szCs w:val="24"/>
        </w:rPr>
        <w:t>mechanisms of glucose regulation in the airway</w:t>
      </w:r>
      <w:r w:rsidR="007F4B98">
        <w:rPr>
          <w:sz w:val="24"/>
          <w:szCs w:val="24"/>
        </w:rPr>
        <w:t>. We have</w:t>
      </w:r>
      <w:r w:rsidR="00E37564">
        <w:rPr>
          <w:sz w:val="24"/>
          <w:szCs w:val="24"/>
        </w:rPr>
        <w:t xml:space="preserve"> found </w:t>
      </w:r>
      <w:r w:rsidR="00AE2C91">
        <w:rPr>
          <w:sz w:val="24"/>
          <w:szCs w:val="24"/>
        </w:rPr>
        <w:t xml:space="preserve">evidence </w:t>
      </w:r>
      <w:r w:rsidR="00E37564">
        <w:rPr>
          <w:sz w:val="24"/>
          <w:szCs w:val="24"/>
        </w:rPr>
        <w:t xml:space="preserve">that cultured primary airway cells </w:t>
      </w:r>
      <w:r w:rsidR="00BF5C86">
        <w:rPr>
          <w:sz w:val="24"/>
          <w:szCs w:val="24"/>
        </w:rPr>
        <w:t xml:space="preserve">exhibit </w:t>
      </w:r>
      <w:r w:rsidR="00E37564">
        <w:rPr>
          <w:sz w:val="24"/>
          <w:szCs w:val="24"/>
        </w:rPr>
        <w:t>insulin-dependent</w:t>
      </w:r>
      <w:r w:rsidR="00043752">
        <w:rPr>
          <w:sz w:val="24"/>
          <w:szCs w:val="24"/>
        </w:rPr>
        <w:t xml:space="preserve"> glucose uptake </w:t>
      </w:r>
      <w:r w:rsidR="00F42E29">
        <w:rPr>
          <w:sz w:val="24"/>
          <w:szCs w:val="24"/>
        </w:rPr>
        <w:t>and that this</w:t>
      </w:r>
      <w:r w:rsidR="00043752">
        <w:rPr>
          <w:sz w:val="24"/>
          <w:szCs w:val="24"/>
        </w:rPr>
        <w:t xml:space="preserve"> is</w:t>
      </w:r>
      <w:r w:rsidR="00E37564">
        <w:rPr>
          <w:sz w:val="24"/>
          <w:szCs w:val="24"/>
        </w:rPr>
        <w:t xml:space="preserve"> blunted in </w:t>
      </w:r>
      <w:r w:rsidR="00AE2C91">
        <w:rPr>
          <w:sz w:val="24"/>
          <w:szCs w:val="24"/>
        </w:rPr>
        <w:t xml:space="preserve">cells from </w:t>
      </w:r>
      <w:r w:rsidR="00E37564">
        <w:rPr>
          <w:sz w:val="24"/>
          <w:szCs w:val="24"/>
        </w:rPr>
        <w:t>CF</w:t>
      </w:r>
      <w:r w:rsidR="00AE2C91">
        <w:rPr>
          <w:sz w:val="24"/>
          <w:szCs w:val="24"/>
        </w:rPr>
        <w:t xml:space="preserve"> patients</w:t>
      </w:r>
      <w:r w:rsidR="00E37564">
        <w:rPr>
          <w:sz w:val="24"/>
          <w:szCs w:val="24"/>
        </w:rPr>
        <w:t xml:space="preserve">.  </w:t>
      </w:r>
      <w:r w:rsidR="00043752">
        <w:rPr>
          <w:sz w:val="24"/>
          <w:szCs w:val="24"/>
        </w:rPr>
        <w:t>Interestingly, confocal microscopy of immuno-stained primary airway</w:t>
      </w:r>
      <w:r w:rsidR="00F42E29">
        <w:rPr>
          <w:sz w:val="24"/>
          <w:szCs w:val="24"/>
        </w:rPr>
        <w:t xml:space="preserve"> epithelial</w:t>
      </w:r>
      <w:r w:rsidR="00043752">
        <w:rPr>
          <w:sz w:val="24"/>
          <w:szCs w:val="24"/>
        </w:rPr>
        <w:t xml:space="preserve"> cells performed by myself and others</w:t>
      </w:r>
      <w:r w:rsidR="00F42E29">
        <w:rPr>
          <w:sz w:val="24"/>
          <w:szCs w:val="24"/>
        </w:rPr>
        <w:t xml:space="preserve"> has</w:t>
      </w:r>
      <w:r w:rsidR="00043752">
        <w:rPr>
          <w:sz w:val="24"/>
          <w:szCs w:val="24"/>
        </w:rPr>
        <w:t xml:space="preserve"> localized the insulin-dependent glucose </w:t>
      </w:r>
      <w:r w:rsidR="00A20D21">
        <w:rPr>
          <w:sz w:val="24"/>
          <w:szCs w:val="24"/>
        </w:rPr>
        <w:t xml:space="preserve">transporter </w:t>
      </w:r>
      <w:r w:rsidR="00AE2C91">
        <w:rPr>
          <w:sz w:val="24"/>
          <w:szCs w:val="24"/>
        </w:rPr>
        <w:t>(</w:t>
      </w:r>
      <w:r w:rsidR="00A20D21">
        <w:rPr>
          <w:sz w:val="24"/>
          <w:szCs w:val="24"/>
        </w:rPr>
        <w:t>GLUT4</w:t>
      </w:r>
      <w:r w:rsidR="00AE2C91">
        <w:rPr>
          <w:sz w:val="24"/>
          <w:szCs w:val="24"/>
        </w:rPr>
        <w:t>)</w:t>
      </w:r>
      <w:r w:rsidR="008E5C16">
        <w:rPr>
          <w:sz w:val="24"/>
          <w:szCs w:val="24"/>
        </w:rPr>
        <w:t xml:space="preserve"> to the </w:t>
      </w:r>
      <w:r w:rsidR="008E5C16">
        <w:rPr>
          <w:i/>
          <w:sz w:val="24"/>
          <w:szCs w:val="24"/>
        </w:rPr>
        <w:t xml:space="preserve">apical </w:t>
      </w:r>
      <w:r w:rsidR="008E5C16">
        <w:rPr>
          <w:sz w:val="24"/>
          <w:szCs w:val="24"/>
        </w:rPr>
        <w:t>side of the airway, suggesting that insulin-dependent glucose uptake may be a mechanism for rem</w:t>
      </w:r>
      <w:r w:rsidR="00AE2C91">
        <w:rPr>
          <w:sz w:val="24"/>
          <w:szCs w:val="24"/>
        </w:rPr>
        <w:t>oval of glucose from the airway</w:t>
      </w:r>
      <w:r w:rsidR="00F42E29">
        <w:rPr>
          <w:sz w:val="24"/>
          <w:szCs w:val="24"/>
        </w:rPr>
        <w:t xml:space="preserve"> lumen, which the correlating functional glucose uptake data suggest is defective in CF.</w:t>
      </w:r>
    </w:p>
    <w:p w:rsidR="00A70917" w:rsidRDefault="00790C41" w:rsidP="007F4B98">
      <w:pPr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BF5C86">
        <w:rPr>
          <w:sz w:val="24"/>
          <w:szCs w:val="24"/>
        </w:rPr>
        <w:t>determine</w:t>
      </w:r>
      <w:r>
        <w:rPr>
          <w:sz w:val="24"/>
          <w:szCs w:val="24"/>
        </w:rPr>
        <w:t xml:space="preserve"> where the insulin receptor </w:t>
      </w:r>
      <w:r w:rsidR="00A20D21">
        <w:rPr>
          <w:sz w:val="24"/>
          <w:szCs w:val="24"/>
        </w:rPr>
        <w:t xml:space="preserve">(IR) </w:t>
      </w:r>
      <w:r>
        <w:rPr>
          <w:sz w:val="24"/>
          <w:szCs w:val="24"/>
        </w:rPr>
        <w:t xml:space="preserve">is localized, I </w:t>
      </w:r>
      <w:r w:rsidR="003B1D7B">
        <w:rPr>
          <w:sz w:val="24"/>
          <w:szCs w:val="24"/>
        </w:rPr>
        <w:t>optimize</w:t>
      </w:r>
      <w:r w:rsidR="00BE6DDC">
        <w:rPr>
          <w:sz w:val="24"/>
          <w:szCs w:val="24"/>
        </w:rPr>
        <w:t xml:space="preserve">d </w:t>
      </w:r>
      <w:r w:rsidR="00AE2C91">
        <w:rPr>
          <w:sz w:val="24"/>
          <w:szCs w:val="24"/>
        </w:rPr>
        <w:t xml:space="preserve">and performed </w:t>
      </w:r>
      <w:r w:rsidR="003B1D7B">
        <w:rPr>
          <w:sz w:val="24"/>
          <w:szCs w:val="24"/>
        </w:rPr>
        <w:t>i</w:t>
      </w:r>
      <w:r w:rsidR="00A70917">
        <w:rPr>
          <w:sz w:val="24"/>
          <w:szCs w:val="24"/>
        </w:rPr>
        <w:t xml:space="preserve">mmunofluorescence </w:t>
      </w:r>
      <w:r w:rsidR="00AE2C91">
        <w:rPr>
          <w:sz w:val="24"/>
          <w:szCs w:val="24"/>
        </w:rPr>
        <w:t>experiments</w:t>
      </w:r>
      <w:r w:rsidR="00BE6DDC">
        <w:rPr>
          <w:sz w:val="24"/>
          <w:szCs w:val="24"/>
        </w:rPr>
        <w:t xml:space="preserve"> </w:t>
      </w:r>
      <w:r w:rsidR="00A70917">
        <w:rPr>
          <w:sz w:val="24"/>
          <w:szCs w:val="24"/>
        </w:rPr>
        <w:t xml:space="preserve">for </w:t>
      </w:r>
      <w:r w:rsidR="00A20D21">
        <w:rPr>
          <w:sz w:val="24"/>
          <w:szCs w:val="24"/>
        </w:rPr>
        <w:t xml:space="preserve">this protein </w:t>
      </w:r>
      <w:r>
        <w:rPr>
          <w:sz w:val="24"/>
          <w:szCs w:val="24"/>
        </w:rPr>
        <w:t>on</w:t>
      </w:r>
      <w:r w:rsidR="00BE6DDC">
        <w:rPr>
          <w:sz w:val="24"/>
          <w:szCs w:val="24"/>
        </w:rPr>
        <w:t xml:space="preserve"> polarized primary airway cells cultured</w:t>
      </w:r>
      <w:r>
        <w:rPr>
          <w:sz w:val="24"/>
          <w:szCs w:val="24"/>
        </w:rPr>
        <w:t xml:space="preserve"> </w:t>
      </w:r>
      <w:r w:rsidR="00BF5C86">
        <w:rPr>
          <w:sz w:val="24"/>
          <w:szCs w:val="24"/>
        </w:rPr>
        <w:t>on T</w:t>
      </w:r>
      <w:r w:rsidR="00AE2C91">
        <w:rPr>
          <w:sz w:val="24"/>
          <w:szCs w:val="24"/>
        </w:rPr>
        <w:t>ranswell filters</w:t>
      </w:r>
      <w:r w:rsidR="00BE6DDC">
        <w:rPr>
          <w:sz w:val="24"/>
          <w:szCs w:val="24"/>
        </w:rPr>
        <w:t xml:space="preserve">. </w:t>
      </w:r>
      <w:r w:rsidR="00AE2C91">
        <w:rPr>
          <w:sz w:val="24"/>
          <w:szCs w:val="24"/>
        </w:rPr>
        <w:t xml:space="preserve"> In addition to the IR, t</w:t>
      </w:r>
      <w:r w:rsidR="00BE6DDC">
        <w:rPr>
          <w:sz w:val="24"/>
          <w:szCs w:val="24"/>
        </w:rPr>
        <w:t xml:space="preserve">he cells are concurrently </w:t>
      </w:r>
      <w:r w:rsidR="00BE6DDC">
        <w:rPr>
          <w:sz w:val="24"/>
          <w:szCs w:val="24"/>
        </w:rPr>
        <w:lastRenderedPageBreak/>
        <w:t xml:space="preserve">stained for nuclei (DAPI) and for a junctional marker that allows the visualization of cell borders (β-catenin). </w:t>
      </w:r>
    </w:p>
    <w:p w:rsidR="00053970" w:rsidRDefault="003B1D7B" w:rsidP="007F4B98">
      <w:pPr>
        <w:jc w:val="both"/>
        <w:rPr>
          <w:sz w:val="24"/>
          <w:szCs w:val="24"/>
        </w:rPr>
      </w:pPr>
      <w:r>
        <w:rPr>
          <w:sz w:val="24"/>
          <w:szCs w:val="24"/>
        </w:rPr>
        <w:t>A1</w:t>
      </w:r>
      <w:r w:rsidR="001A7D55">
        <w:rPr>
          <w:sz w:val="24"/>
          <w:szCs w:val="24"/>
        </w:rPr>
        <w:t>.2</w:t>
      </w:r>
      <w:r>
        <w:rPr>
          <w:sz w:val="24"/>
          <w:szCs w:val="24"/>
        </w:rPr>
        <w:t xml:space="preserve"> </w:t>
      </w:r>
      <w:r w:rsidR="00053970">
        <w:rPr>
          <w:sz w:val="24"/>
          <w:szCs w:val="24"/>
        </w:rPr>
        <w:t>Materials (make fresh for each experiment</w:t>
      </w:r>
      <w:r>
        <w:rPr>
          <w:sz w:val="24"/>
          <w:szCs w:val="24"/>
        </w:rPr>
        <w:t>al day</w:t>
      </w:r>
      <w:r w:rsidR="00053970">
        <w:rPr>
          <w:sz w:val="24"/>
          <w:szCs w:val="24"/>
        </w:rPr>
        <w:t>):</w:t>
      </w:r>
    </w:p>
    <w:p w:rsidR="00053970" w:rsidRDefault="00257815" w:rsidP="007F4B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DPBS: </w:t>
      </w:r>
      <w:r w:rsidR="00053970">
        <w:rPr>
          <w:sz w:val="24"/>
          <w:szCs w:val="24"/>
        </w:rPr>
        <w:t>Sterile DPBS + Ca</w:t>
      </w:r>
      <w:r w:rsidR="00053970">
        <w:rPr>
          <w:sz w:val="24"/>
          <w:szCs w:val="24"/>
          <w:vertAlign w:val="superscript"/>
        </w:rPr>
        <w:t xml:space="preserve">2+ </w:t>
      </w:r>
      <w:r w:rsidR="00053970">
        <w:rPr>
          <w:sz w:val="24"/>
          <w:szCs w:val="24"/>
          <w:vertAlign w:val="subscript"/>
        </w:rPr>
        <w:softHyphen/>
      </w:r>
      <w:r w:rsidR="00053970">
        <w:rPr>
          <w:sz w:val="24"/>
          <w:szCs w:val="24"/>
          <w:vertAlign w:val="superscript"/>
        </w:rPr>
        <w:t xml:space="preserve"> </w:t>
      </w:r>
      <w:r w:rsidR="00053970">
        <w:rPr>
          <w:sz w:val="24"/>
          <w:szCs w:val="24"/>
        </w:rPr>
        <w:t>and Mg</w:t>
      </w:r>
      <w:r w:rsidR="00053970">
        <w:rPr>
          <w:sz w:val="24"/>
          <w:szCs w:val="24"/>
          <w:vertAlign w:val="superscript"/>
        </w:rPr>
        <w:t xml:space="preserve">2+  </w:t>
      </w:r>
    </w:p>
    <w:p w:rsidR="00053970" w:rsidRDefault="00257815" w:rsidP="007F4B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TX-100: </w:t>
      </w:r>
      <w:r w:rsidR="00053970">
        <w:rPr>
          <w:sz w:val="24"/>
          <w:szCs w:val="24"/>
        </w:rPr>
        <w:t xml:space="preserve">0.5 % Triton X-100 in DPBS </w:t>
      </w:r>
    </w:p>
    <w:p w:rsidR="00053970" w:rsidRDefault="00257815" w:rsidP="007F4B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4% PFA: </w:t>
      </w:r>
      <w:r w:rsidR="00053970">
        <w:rPr>
          <w:sz w:val="24"/>
          <w:szCs w:val="24"/>
        </w:rPr>
        <w:t>4% paraformaldehyde</w:t>
      </w:r>
      <w:r>
        <w:rPr>
          <w:sz w:val="24"/>
          <w:szCs w:val="24"/>
        </w:rPr>
        <w:t xml:space="preserve"> diluted from</w:t>
      </w:r>
      <w:r w:rsidR="00053970">
        <w:rPr>
          <w:sz w:val="24"/>
          <w:szCs w:val="24"/>
        </w:rPr>
        <w:t xml:space="preserve"> fresh ampule of 20%</w:t>
      </w:r>
      <w:r w:rsidR="007F4B98">
        <w:rPr>
          <w:sz w:val="24"/>
          <w:szCs w:val="24"/>
        </w:rPr>
        <w:t xml:space="preserve"> PFA</w:t>
      </w:r>
    </w:p>
    <w:p w:rsidR="00257815" w:rsidRDefault="003B1D7B" w:rsidP="007F4B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DPBS + GS</w:t>
      </w:r>
      <w:r w:rsidR="00257815">
        <w:rPr>
          <w:sz w:val="24"/>
          <w:szCs w:val="24"/>
        </w:rPr>
        <w:t>: 2% Goat serum in DPBS</w:t>
      </w:r>
    </w:p>
    <w:p w:rsidR="006B0274" w:rsidRPr="00655840" w:rsidRDefault="00257815" w:rsidP="007F4B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TX-100</w:t>
      </w:r>
      <w:r w:rsidR="003B1D7B">
        <w:rPr>
          <w:sz w:val="24"/>
          <w:szCs w:val="24"/>
        </w:rPr>
        <w:t xml:space="preserve"> + GS</w:t>
      </w:r>
      <w:r w:rsidR="00655840">
        <w:rPr>
          <w:sz w:val="24"/>
          <w:szCs w:val="24"/>
        </w:rPr>
        <w:t>:</w:t>
      </w:r>
      <w:r>
        <w:rPr>
          <w:sz w:val="24"/>
          <w:szCs w:val="24"/>
        </w:rPr>
        <w:t xml:space="preserve"> 2% Goat serum + 0.5 % Triton X-100 in DPBS</w:t>
      </w:r>
    </w:p>
    <w:p w:rsidR="00655840" w:rsidRDefault="00655840" w:rsidP="007F4B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AB solution</w:t>
      </w:r>
      <w:r w:rsidR="003B1D7B">
        <w:rPr>
          <w:sz w:val="24"/>
          <w:szCs w:val="24"/>
        </w:rPr>
        <w:t>s</w:t>
      </w:r>
      <w:r>
        <w:rPr>
          <w:sz w:val="24"/>
          <w:szCs w:val="24"/>
        </w:rPr>
        <w:t>: 2% Goat serum in DPBS + prescribed antibody</w:t>
      </w:r>
    </w:p>
    <w:p w:rsidR="008027DA" w:rsidRDefault="008027DA" w:rsidP="007F4B98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</w:t>
      </w:r>
      <w:r w:rsidR="00655840">
        <w:rPr>
          <w:sz w:val="24"/>
          <w:szCs w:val="24"/>
        </w:rPr>
        <w:t xml:space="preserve">imary </w:t>
      </w:r>
      <w:r>
        <w:rPr>
          <w:sz w:val="24"/>
          <w:szCs w:val="24"/>
        </w:rPr>
        <w:t xml:space="preserve">Insulin receptor </w:t>
      </w:r>
      <w:r w:rsidR="00655840">
        <w:rPr>
          <w:sz w:val="24"/>
          <w:szCs w:val="24"/>
        </w:rPr>
        <w:t>AB</w:t>
      </w:r>
      <w:r>
        <w:rPr>
          <w:sz w:val="24"/>
          <w:szCs w:val="24"/>
        </w:rPr>
        <w:t xml:space="preserve"> mix</w:t>
      </w:r>
      <w:r w:rsidR="00655840">
        <w:rPr>
          <w:sz w:val="24"/>
          <w:szCs w:val="24"/>
        </w:rPr>
        <w:t xml:space="preserve">: </w:t>
      </w:r>
      <w:r w:rsidR="003B1D7B">
        <w:rPr>
          <w:sz w:val="24"/>
          <w:szCs w:val="24"/>
        </w:rPr>
        <w:t xml:space="preserve"> </w:t>
      </w:r>
      <w:r w:rsidR="00BF5C86">
        <w:rPr>
          <w:sz w:val="24"/>
          <w:szCs w:val="24"/>
        </w:rPr>
        <w:t>(</w:t>
      </w:r>
      <w:r w:rsidR="00655840">
        <w:rPr>
          <w:sz w:val="24"/>
          <w:szCs w:val="24"/>
        </w:rPr>
        <w:t>rIR</w:t>
      </w:r>
      <w:r w:rsidR="00BF5C86">
        <w:rPr>
          <w:sz w:val="24"/>
          <w:szCs w:val="24"/>
        </w:rPr>
        <w:t>)</w:t>
      </w:r>
      <w:r w:rsidR="00655840">
        <w:rPr>
          <w:sz w:val="24"/>
          <w:szCs w:val="24"/>
        </w:rPr>
        <w:t xml:space="preserve">  (</w:t>
      </w:r>
      <w:r w:rsidR="00BF5C86">
        <w:rPr>
          <w:sz w:val="24"/>
          <w:szCs w:val="24"/>
        </w:rPr>
        <w:t>Abcam</w:t>
      </w:r>
      <w:r w:rsidR="007F4B98">
        <w:rPr>
          <w:sz w:val="24"/>
          <w:szCs w:val="24"/>
        </w:rPr>
        <w:t xml:space="preserve"> c</w:t>
      </w:r>
      <w:r w:rsidR="00655840">
        <w:rPr>
          <w:sz w:val="24"/>
          <w:szCs w:val="24"/>
        </w:rPr>
        <w:t>at # ab5500</w:t>
      </w:r>
      <w:r>
        <w:rPr>
          <w:sz w:val="24"/>
          <w:szCs w:val="24"/>
        </w:rPr>
        <w:t>) 1:250</w:t>
      </w:r>
      <w:r w:rsidR="00655840">
        <w:rPr>
          <w:sz w:val="24"/>
          <w:szCs w:val="24"/>
        </w:rPr>
        <w:t xml:space="preserve"> </w:t>
      </w:r>
      <w:r>
        <w:rPr>
          <w:sz w:val="24"/>
          <w:szCs w:val="24"/>
        </w:rPr>
        <w:t>in AB solution</w:t>
      </w:r>
    </w:p>
    <w:p w:rsidR="00655840" w:rsidRPr="008027DA" w:rsidRDefault="008027DA" w:rsidP="007F4B98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Primary </w:t>
      </w:r>
      <w:r w:rsidR="00655840" w:rsidRPr="008027DA">
        <w:rPr>
          <w:sz w:val="24"/>
          <w:szCs w:val="24"/>
        </w:rPr>
        <w:t xml:space="preserve">β-catenin </w:t>
      </w:r>
      <w:r>
        <w:rPr>
          <w:sz w:val="24"/>
          <w:szCs w:val="24"/>
        </w:rPr>
        <w:t>AB mix: (</w:t>
      </w:r>
      <w:r w:rsidR="00655840" w:rsidRPr="008027DA">
        <w:rPr>
          <w:sz w:val="24"/>
          <w:szCs w:val="24"/>
        </w:rPr>
        <w:t>mBCAT</w:t>
      </w:r>
      <w:r>
        <w:rPr>
          <w:sz w:val="24"/>
          <w:szCs w:val="24"/>
        </w:rPr>
        <w:t xml:space="preserve">) (BD </w:t>
      </w:r>
      <w:r w:rsidR="00BF5C86">
        <w:rPr>
          <w:sz w:val="24"/>
          <w:szCs w:val="24"/>
        </w:rPr>
        <w:t>Bio</w:t>
      </w:r>
      <w:r>
        <w:rPr>
          <w:sz w:val="24"/>
          <w:szCs w:val="24"/>
        </w:rPr>
        <w:t xml:space="preserve">sciences </w:t>
      </w:r>
      <w:r w:rsidR="007F4B98">
        <w:rPr>
          <w:sz w:val="24"/>
          <w:szCs w:val="24"/>
        </w:rPr>
        <w:t xml:space="preserve">cat # </w:t>
      </w:r>
      <w:r>
        <w:rPr>
          <w:sz w:val="24"/>
          <w:szCs w:val="24"/>
        </w:rPr>
        <w:t>BD610153) 1:2</w:t>
      </w:r>
      <w:r w:rsidR="00655840" w:rsidRPr="008027DA">
        <w:rPr>
          <w:sz w:val="24"/>
          <w:szCs w:val="24"/>
        </w:rPr>
        <w:t>00 in AB solution</w:t>
      </w:r>
    </w:p>
    <w:p w:rsidR="00655840" w:rsidRDefault="008027DA" w:rsidP="007F4B98">
      <w:pPr>
        <w:pStyle w:val="ListParagraph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Secondary AB mix:  </w:t>
      </w:r>
      <w:r w:rsidR="006339D2">
        <w:rPr>
          <w:sz w:val="24"/>
          <w:szCs w:val="24"/>
        </w:rPr>
        <w:t>rCy</w:t>
      </w:r>
      <w:r w:rsidR="00F27B86">
        <w:rPr>
          <w:sz w:val="24"/>
          <w:szCs w:val="24"/>
        </w:rPr>
        <w:t>2 1:1000 + rCy3</w:t>
      </w:r>
      <w:r>
        <w:rPr>
          <w:sz w:val="24"/>
          <w:szCs w:val="24"/>
        </w:rPr>
        <w:t xml:space="preserve"> 1:1000 in AB solution. </w:t>
      </w:r>
    </w:p>
    <w:p w:rsidR="006B0274" w:rsidRPr="003B1D7B" w:rsidRDefault="003B1D7B" w:rsidP="007F4B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DAPI</w:t>
      </w:r>
      <w:r w:rsidR="00655840">
        <w:rPr>
          <w:sz w:val="24"/>
          <w:szCs w:val="24"/>
        </w:rPr>
        <w:t xml:space="preserve"> solution:  dilute Hoescht 33258 1:1000 in DPBS</w:t>
      </w:r>
    </w:p>
    <w:p w:rsidR="00053970" w:rsidRDefault="003B1D7B" w:rsidP="007F4B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A1.2 </w:t>
      </w:r>
      <w:r w:rsidR="00053970">
        <w:rPr>
          <w:sz w:val="24"/>
          <w:szCs w:val="24"/>
        </w:rPr>
        <w:t>Protocol:</w:t>
      </w:r>
    </w:p>
    <w:p w:rsidR="006B0274" w:rsidRDefault="00053970" w:rsidP="007F4B98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Receive</w:t>
      </w:r>
      <w:r w:rsidR="00BF5C86">
        <w:rPr>
          <w:sz w:val="24"/>
          <w:szCs w:val="24"/>
        </w:rPr>
        <w:t xml:space="preserve"> T</w:t>
      </w:r>
      <w:r w:rsidR="00B54501">
        <w:rPr>
          <w:sz w:val="24"/>
          <w:szCs w:val="24"/>
        </w:rPr>
        <w:t xml:space="preserve">ranswells containing </w:t>
      </w:r>
      <w:r>
        <w:rPr>
          <w:sz w:val="24"/>
          <w:szCs w:val="24"/>
        </w:rPr>
        <w:t>polarized airway epithelial cells maintained at air-liquid interface ≥ 3 weeks from the Cell Culture</w:t>
      </w:r>
      <w:r w:rsidR="00B54501">
        <w:rPr>
          <w:sz w:val="24"/>
          <w:szCs w:val="24"/>
        </w:rPr>
        <w:t>s</w:t>
      </w:r>
      <w:r>
        <w:rPr>
          <w:sz w:val="24"/>
          <w:szCs w:val="24"/>
        </w:rPr>
        <w:t xml:space="preserve"> Core of the Emory + Children’s Cente</w:t>
      </w:r>
      <w:r w:rsidR="006B0274">
        <w:rPr>
          <w:sz w:val="24"/>
          <w:szCs w:val="24"/>
        </w:rPr>
        <w:t>r for CF and Airways</w:t>
      </w:r>
      <w:r w:rsidR="00BF5C86">
        <w:rPr>
          <w:sz w:val="24"/>
          <w:szCs w:val="24"/>
        </w:rPr>
        <w:t xml:space="preserve"> Disease</w:t>
      </w:r>
      <w:r w:rsidR="006B0274">
        <w:rPr>
          <w:sz w:val="24"/>
          <w:szCs w:val="24"/>
        </w:rPr>
        <w:t xml:space="preserve"> Research</w:t>
      </w:r>
      <w:r w:rsidR="00B54501">
        <w:rPr>
          <w:sz w:val="24"/>
          <w:szCs w:val="24"/>
        </w:rPr>
        <w:t xml:space="preserve"> (contact </w:t>
      </w:r>
      <w:hyperlink r:id="rId7" w:history="1">
        <w:r w:rsidR="00B54501" w:rsidRPr="00822E24">
          <w:rPr>
            <w:rStyle w:val="Hyperlink"/>
            <w:sz w:val="24"/>
            <w:szCs w:val="24"/>
          </w:rPr>
          <w:t>mhkoval@emory.edu</w:t>
        </w:r>
      </w:hyperlink>
      <w:r w:rsidR="00BF5C86">
        <w:rPr>
          <w:sz w:val="24"/>
          <w:szCs w:val="24"/>
        </w:rPr>
        <w:t xml:space="preserve"> ;</w:t>
      </w:r>
      <w:r w:rsidR="00B54501">
        <w:rPr>
          <w:sz w:val="24"/>
          <w:szCs w:val="24"/>
        </w:rPr>
        <w:t xml:space="preserve"> </w:t>
      </w:r>
      <w:hyperlink r:id="rId8" w:history="1">
        <w:r w:rsidR="00B54501" w:rsidRPr="00822E24">
          <w:rPr>
            <w:rStyle w:val="Hyperlink"/>
            <w:sz w:val="24"/>
            <w:szCs w:val="24"/>
          </w:rPr>
          <w:t>s.a.molina@emory.edu</w:t>
        </w:r>
      </w:hyperlink>
      <w:r w:rsidR="00B54501">
        <w:rPr>
          <w:sz w:val="24"/>
          <w:szCs w:val="24"/>
        </w:rPr>
        <w:t>)</w:t>
      </w:r>
      <w:r w:rsidR="00AE2C91">
        <w:rPr>
          <w:sz w:val="24"/>
          <w:szCs w:val="24"/>
        </w:rPr>
        <w:t>.</w:t>
      </w:r>
    </w:p>
    <w:p w:rsidR="00257815" w:rsidRDefault="00053970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Rinse </w:t>
      </w:r>
      <w:r w:rsidR="00257815">
        <w:rPr>
          <w:sz w:val="24"/>
          <w:szCs w:val="24"/>
        </w:rPr>
        <w:t>each filter 4 X with DPBS</w:t>
      </w:r>
    </w:p>
    <w:p w:rsidR="00257815" w:rsidRDefault="00257815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Visualize filters by light microscope; verify that</w:t>
      </w:r>
      <w:r w:rsidR="00655840">
        <w:rPr>
          <w:sz w:val="24"/>
          <w:szCs w:val="24"/>
        </w:rPr>
        <w:t xml:space="preserve"> all mucous (dark gray mass</w:t>
      </w:r>
      <w:r>
        <w:rPr>
          <w:sz w:val="24"/>
          <w:szCs w:val="24"/>
        </w:rPr>
        <w:t>) ha</w:t>
      </w:r>
      <w:r w:rsidR="006B0274">
        <w:rPr>
          <w:sz w:val="24"/>
          <w:szCs w:val="24"/>
        </w:rPr>
        <w:t>s</w:t>
      </w:r>
      <w:r w:rsidR="00655840">
        <w:rPr>
          <w:sz w:val="24"/>
          <w:szCs w:val="24"/>
        </w:rPr>
        <w:t xml:space="preserve"> </w:t>
      </w:r>
      <w:r>
        <w:rPr>
          <w:sz w:val="24"/>
          <w:szCs w:val="24"/>
        </w:rPr>
        <w:t>been washed off</w:t>
      </w:r>
      <w:r w:rsidR="00AE2C91">
        <w:rPr>
          <w:sz w:val="24"/>
          <w:szCs w:val="24"/>
        </w:rPr>
        <w:t xml:space="preserve"> of the cells</w:t>
      </w:r>
      <w:r w:rsidR="006B027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F40B7" w:rsidRDefault="00257815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Wash each filter 3 X for 5 </w:t>
      </w:r>
      <w:r w:rsidR="003B1D7B">
        <w:rPr>
          <w:sz w:val="24"/>
          <w:szCs w:val="24"/>
        </w:rPr>
        <w:t>minutes with</w:t>
      </w:r>
      <w:r>
        <w:rPr>
          <w:sz w:val="24"/>
          <w:szCs w:val="24"/>
        </w:rPr>
        <w:t xml:space="preserve"> DPBS  at room temperature</w:t>
      </w:r>
    </w:p>
    <w:p w:rsidR="00257815" w:rsidRDefault="00257815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Fix each filter with 4% PFA 10 min at room temperature</w:t>
      </w:r>
    </w:p>
    <w:p w:rsidR="00257815" w:rsidRDefault="00257815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Wash each filter with 3 X for 5 minutes in DPBS  at room temperature</w:t>
      </w:r>
    </w:p>
    <w:p w:rsidR="00257815" w:rsidRDefault="00257815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Permeabilize each filter for 5 minutes in TX-100 at room temperature</w:t>
      </w:r>
    </w:p>
    <w:p w:rsidR="00257815" w:rsidRDefault="00257815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Block/permeabilize by washing each filter 2 </w:t>
      </w:r>
      <w:r w:rsidR="00655840">
        <w:rPr>
          <w:sz w:val="24"/>
          <w:szCs w:val="24"/>
        </w:rPr>
        <w:t xml:space="preserve">X for 5 minutes </w:t>
      </w:r>
      <w:r w:rsidR="003B1D7B">
        <w:rPr>
          <w:sz w:val="24"/>
          <w:szCs w:val="24"/>
        </w:rPr>
        <w:t>with TX-100 + GS at room</w:t>
      </w:r>
      <w:r w:rsidR="00655840">
        <w:rPr>
          <w:sz w:val="24"/>
          <w:szCs w:val="24"/>
        </w:rPr>
        <w:t xml:space="preserve"> temperature</w:t>
      </w:r>
    </w:p>
    <w:p w:rsidR="00257815" w:rsidRDefault="008027DA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Make up primary insulin </w:t>
      </w:r>
      <w:r w:rsidR="003B1D7B">
        <w:rPr>
          <w:sz w:val="24"/>
          <w:szCs w:val="24"/>
        </w:rPr>
        <w:t xml:space="preserve">receptor </w:t>
      </w:r>
      <w:r>
        <w:rPr>
          <w:sz w:val="24"/>
          <w:szCs w:val="24"/>
        </w:rPr>
        <w:t>AB (</w:t>
      </w:r>
      <w:r w:rsidR="00655840">
        <w:rPr>
          <w:sz w:val="24"/>
          <w:szCs w:val="24"/>
        </w:rPr>
        <w:t>0.75 ml of each per filter)</w:t>
      </w:r>
    </w:p>
    <w:p w:rsidR="008027DA" w:rsidRDefault="008027DA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Add primary insulin </w:t>
      </w:r>
      <w:r w:rsidR="003B1D7B">
        <w:rPr>
          <w:sz w:val="24"/>
          <w:szCs w:val="24"/>
        </w:rPr>
        <w:t xml:space="preserve">receptor </w:t>
      </w:r>
      <w:r>
        <w:rPr>
          <w:sz w:val="24"/>
          <w:szCs w:val="24"/>
        </w:rPr>
        <w:t>AB (0.25 mL above filter, 0.5 mL below filter), incubate O/N at room temperature</w:t>
      </w:r>
    </w:p>
    <w:p w:rsidR="008027DA" w:rsidRDefault="008027DA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Wash 3 X for 5 minutes in DPBS </w:t>
      </w:r>
      <w:r w:rsidR="003B1D7B">
        <w:rPr>
          <w:sz w:val="24"/>
          <w:szCs w:val="24"/>
        </w:rPr>
        <w:t xml:space="preserve">+ GS </w:t>
      </w:r>
      <w:r>
        <w:rPr>
          <w:sz w:val="24"/>
          <w:szCs w:val="24"/>
        </w:rPr>
        <w:t>at room temperature</w:t>
      </w:r>
    </w:p>
    <w:p w:rsidR="008027DA" w:rsidRDefault="008027DA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Make up primary β-catenin AB (0.75 ml of each per filter)</w:t>
      </w:r>
    </w:p>
    <w:p w:rsidR="008027DA" w:rsidRDefault="008027DA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Add primary β-catenin AB (0.25 ml above filter, 0.5 mL below filter), incubate 2 hours at room temperature</w:t>
      </w:r>
    </w:p>
    <w:p w:rsidR="00A70917" w:rsidRDefault="00A70917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Wash 3 X for 5 minutes with DPBS + GS at room temperature</w:t>
      </w:r>
    </w:p>
    <w:p w:rsidR="008027DA" w:rsidRDefault="008027DA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Make secondary </w:t>
      </w:r>
      <w:r w:rsidR="00FD0A5A">
        <w:rPr>
          <w:sz w:val="24"/>
          <w:szCs w:val="24"/>
        </w:rPr>
        <w:t>AB</w:t>
      </w:r>
      <w:r>
        <w:rPr>
          <w:sz w:val="24"/>
          <w:szCs w:val="24"/>
        </w:rPr>
        <w:t xml:space="preserve"> mixture (0.75 ml of each per filter)</w:t>
      </w:r>
    </w:p>
    <w:p w:rsidR="008027DA" w:rsidRDefault="008027DA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Add secondary </w:t>
      </w:r>
      <w:r w:rsidR="00FD0A5A">
        <w:rPr>
          <w:sz w:val="24"/>
          <w:szCs w:val="24"/>
        </w:rPr>
        <w:t xml:space="preserve">AB </w:t>
      </w:r>
      <w:r>
        <w:rPr>
          <w:sz w:val="24"/>
          <w:szCs w:val="24"/>
        </w:rPr>
        <w:t>mixture, incubate 1 hour at room temperature</w:t>
      </w:r>
    </w:p>
    <w:p w:rsidR="008027DA" w:rsidRDefault="008027DA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Wash 3 X for 5 minutes with DPBS + </w:t>
      </w:r>
      <w:r w:rsidR="00BF5C86">
        <w:rPr>
          <w:sz w:val="24"/>
          <w:szCs w:val="24"/>
        </w:rPr>
        <w:t>GS</w:t>
      </w:r>
      <w:r>
        <w:rPr>
          <w:sz w:val="24"/>
          <w:szCs w:val="24"/>
        </w:rPr>
        <w:t xml:space="preserve"> at room temperature</w:t>
      </w:r>
    </w:p>
    <w:p w:rsidR="00A70917" w:rsidRDefault="00A70917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Incubate in DAPI solution for 10 minutes</w:t>
      </w:r>
    </w:p>
    <w:p w:rsidR="00A70917" w:rsidRDefault="00A70917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Wash 3 X for 5 minutes with DPBS + GS</w:t>
      </w:r>
    </w:p>
    <w:p w:rsidR="00A70917" w:rsidRDefault="00A70917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Wash 3 X for 5 minutes with DPBS.</w:t>
      </w:r>
    </w:p>
    <w:p w:rsidR="00A70917" w:rsidRDefault="00BF5C86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Carefully cut the filters from T</w:t>
      </w:r>
      <w:r w:rsidR="00A70917">
        <w:rPr>
          <w:sz w:val="24"/>
          <w:szCs w:val="24"/>
        </w:rPr>
        <w:t>ranswells using a</w:t>
      </w:r>
      <w:r w:rsidR="00FD0A5A">
        <w:rPr>
          <w:sz w:val="24"/>
          <w:szCs w:val="24"/>
        </w:rPr>
        <w:t xml:space="preserve"> sterile razor blade</w:t>
      </w:r>
    </w:p>
    <w:p w:rsidR="00A70917" w:rsidRDefault="00A70917" w:rsidP="007F4B98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Mount filters </w:t>
      </w:r>
      <w:r w:rsidR="00FD0A5A">
        <w:rPr>
          <w:sz w:val="24"/>
          <w:szCs w:val="24"/>
        </w:rPr>
        <w:t xml:space="preserve">cell side up </w:t>
      </w:r>
      <w:r>
        <w:rPr>
          <w:sz w:val="24"/>
          <w:szCs w:val="24"/>
        </w:rPr>
        <w:t>on labeled microscope slides with Slow-fade mounting media.</w:t>
      </w:r>
    </w:p>
    <w:p w:rsidR="00731BEA" w:rsidRPr="00731BEA" w:rsidRDefault="006339D2" w:rsidP="00731BEA">
      <w:pPr>
        <w:pStyle w:val="ListParagraph"/>
        <w:numPr>
          <w:ilvl w:val="0"/>
          <w:numId w:val="1"/>
        </w:num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Image through t</w:t>
      </w:r>
      <w:r w:rsidR="00AE2C91">
        <w:rPr>
          <w:sz w:val="24"/>
          <w:szCs w:val="24"/>
        </w:rPr>
        <w:t>he Z-</w:t>
      </w:r>
      <w:r>
        <w:rPr>
          <w:sz w:val="24"/>
          <w:szCs w:val="24"/>
        </w:rPr>
        <w:t>stack of the filter via confocal microscopy utilizing 100x oil immersion objective and 0.25 µM slices.</w:t>
      </w:r>
      <w:r w:rsidR="00731BEA">
        <w:rPr>
          <w:sz w:val="24"/>
          <w:szCs w:val="24"/>
        </w:rPr>
        <w:t xml:space="preserve">  </w:t>
      </w:r>
      <w:r w:rsidR="00AE2C91">
        <w:rPr>
          <w:sz w:val="24"/>
          <w:szCs w:val="24"/>
        </w:rPr>
        <w:t>For presentation, t</w:t>
      </w:r>
      <w:r w:rsidR="00731BEA">
        <w:rPr>
          <w:sz w:val="24"/>
          <w:szCs w:val="24"/>
        </w:rPr>
        <w:t xml:space="preserve">he </w:t>
      </w:r>
      <w:r w:rsidR="00AE2C91">
        <w:rPr>
          <w:sz w:val="24"/>
          <w:szCs w:val="24"/>
        </w:rPr>
        <w:t>Z-</w:t>
      </w:r>
      <w:r w:rsidR="00731BEA">
        <w:rPr>
          <w:sz w:val="24"/>
          <w:szCs w:val="24"/>
        </w:rPr>
        <w:t>stack can be reconstituted as a 3-D pavement view of the epithelium, as shown in Figure A1.1</w:t>
      </w:r>
    </w:p>
    <w:p w:rsidR="006339D2" w:rsidRDefault="006339D2" w:rsidP="006339D2">
      <w:pPr>
        <w:spacing w:before="240"/>
        <w:jc w:val="both"/>
        <w:rPr>
          <w:sz w:val="24"/>
          <w:szCs w:val="24"/>
        </w:rPr>
      </w:pPr>
    </w:p>
    <w:p w:rsidR="006339D2" w:rsidRDefault="006339D2" w:rsidP="006339D2">
      <w:pPr>
        <w:spacing w:before="240"/>
        <w:jc w:val="both"/>
        <w:rPr>
          <w:sz w:val="24"/>
          <w:szCs w:val="24"/>
        </w:rPr>
      </w:pPr>
    </w:p>
    <w:p w:rsidR="006339D2" w:rsidRDefault="006339D2" w:rsidP="006339D2">
      <w:pPr>
        <w:spacing w:before="240"/>
        <w:jc w:val="both"/>
        <w:rPr>
          <w:sz w:val="24"/>
          <w:szCs w:val="24"/>
        </w:rPr>
      </w:pPr>
    </w:p>
    <w:p w:rsidR="006339D2" w:rsidRDefault="006339D2" w:rsidP="006339D2">
      <w:pPr>
        <w:spacing w:before="240"/>
        <w:jc w:val="both"/>
        <w:rPr>
          <w:sz w:val="24"/>
          <w:szCs w:val="24"/>
        </w:rPr>
      </w:pPr>
    </w:p>
    <w:p w:rsidR="006339D2" w:rsidRDefault="006339D2" w:rsidP="006339D2">
      <w:pPr>
        <w:spacing w:before="240"/>
        <w:jc w:val="both"/>
        <w:rPr>
          <w:sz w:val="24"/>
          <w:szCs w:val="24"/>
        </w:rPr>
      </w:pPr>
    </w:p>
    <w:p w:rsidR="00A20D21" w:rsidRDefault="00A20D21" w:rsidP="006339D2">
      <w:pPr>
        <w:spacing w:before="240"/>
        <w:jc w:val="both"/>
        <w:rPr>
          <w:sz w:val="24"/>
          <w:szCs w:val="24"/>
        </w:rPr>
      </w:pPr>
    </w:p>
    <w:p w:rsidR="00A20D21" w:rsidRDefault="00A20D21" w:rsidP="006339D2">
      <w:pPr>
        <w:spacing w:before="240"/>
        <w:jc w:val="both"/>
        <w:rPr>
          <w:sz w:val="24"/>
          <w:szCs w:val="24"/>
        </w:rPr>
      </w:pPr>
    </w:p>
    <w:p w:rsidR="00A20D21" w:rsidRDefault="00A20D21" w:rsidP="006339D2">
      <w:pPr>
        <w:spacing w:before="240"/>
        <w:jc w:val="both"/>
        <w:rPr>
          <w:sz w:val="24"/>
          <w:szCs w:val="24"/>
        </w:rPr>
      </w:pPr>
    </w:p>
    <w:p w:rsidR="00A20D21" w:rsidRDefault="00A20D21" w:rsidP="006339D2">
      <w:pPr>
        <w:spacing w:before="240"/>
        <w:jc w:val="both"/>
        <w:rPr>
          <w:sz w:val="24"/>
          <w:szCs w:val="24"/>
        </w:rPr>
      </w:pPr>
    </w:p>
    <w:p w:rsidR="00A20D21" w:rsidRDefault="00A20D21" w:rsidP="006339D2">
      <w:pPr>
        <w:spacing w:before="240"/>
        <w:jc w:val="both"/>
        <w:rPr>
          <w:sz w:val="24"/>
          <w:szCs w:val="24"/>
        </w:rPr>
      </w:pPr>
    </w:p>
    <w:p w:rsidR="00EC3E75" w:rsidRDefault="00EC3E75" w:rsidP="009B54D0">
      <w:pPr>
        <w:tabs>
          <w:tab w:val="left" w:pos="2406"/>
        </w:tabs>
        <w:spacing w:before="240"/>
        <w:jc w:val="both"/>
        <w:rPr>
          <w:sz w:val="24"/>
          <w:szCs w:val="24"/>
        </w:rPr>
      </w:pPr>
    </w:p>
    <w:p w:rsidR="00B23970" w:rsidRDefault="00B23970" w:rsidP="006339D2">
      <w:pPr>
        <w:spacing w:before="240"/>
        <w:jc w:val="both"/>
        <w:rPr>
          <w:sz w:val="24"/>
          <w:szCs w:val="24"/>
        </w:rPr>
      </w:pPr>
    </w:p>
    <w:p w:rsidR="00B23970" w:rsidRDefault="00E40A65" w:rsidP="00E40A65">
      <w:pPr>
        <w:spacing w:before="240"/>
        <w:ind w:left="-720"/>
        <w:jc w:val="both"/>
        <w:rPr>
          <w:sz w:val="24"/>
          <w:szCs w:val="24"/>
        </w:rPr>
      </w:pPr>
      <w:r w:rsidRPr="000F33D7">
        <w:rPr>
          <w:sz w:val="24"/>
          <w:szCs w:val="24"/>
        </w:rPr>
        <w:object w:dxaOrig="7199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95pt;height:416.2pt" o:ole="">
            <v:imagedata r:id="rId9" o:title=""/>
          </v:shape>
          <o:OLEObject Type="Embed" ProgID="PowerPoint.Show.12" ShapeID="_x0000_i1025" DrawAspect="Content" ObjectID="_1519932903" r:id="rId10"/>
        </w:object>
      </w:r>
    </w:p>
    <w:p w:rsidR="006339D2" w:rsidRDefault="00B23970" w:rsidP="006339D2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Figure A1.1. </w:t>
      </w:r>
      <w:r w:rsidR="006339D2">
        <w:rPr>
          <w:sz w:val="24"/>
          <w:szCs w:val="24"/>
        </w:rPr>
        <w:t xml:space="preserve">The above is a 3D projection reconstituted from a z-stack of primary human bronchial epithelial cells from a CF patient.   </w:t>
      </w:r>
      <w:r w:rsidR="00A20D21">
        <w:rPr>
          <w:sz w:val="24"/>
          <w:szCs w:val="24"/>
        </w:rPr>
        <w:t>The insulin receptor</w:t>
      </w:r>
      <w:r w:rsidR="00EC3E75">
        <w:rPr>
          <w:sz w:val="24"/>
          <w:szCs w:val="24"/>
        </w:rPr>
        <w:t xml:space="preserve"> (green in top panel, </w:t>
      </w:r>
      <w:r w:rsidR="001A7D55">
        <w:rPr>
          <w:sz w:val="24"/>
          <w:szCs w:val="24"/>
        </w:rPr>
        <w:t xml:space="preserve">isolated in the </w:t>
      </w:r>
      <w:r w:rsidR="00EC3E75">
        <w:rPr>
          <w:sz w:val="24"/>
          <w:szCs w:val="24"/>
        </w:rPr>
        <w:t>second from bottom panel)</w:t>
      </w:r>
      <w:r w:rsidR="00A20D21">
        <w:rPr>
          <w:sz w:val="24"/>
          <w:szCs w:val="24"/>
        </w:rPr>
        <w:t xml:space="preserve"> </w:t>
      </w:r>
      <w:r w:rsidR="00EC3E75">
        <w:rPr>
          <w:sz w:val="24"/>
          <w:szCs w:val="24"/>
        </w:rPr>
        <w:t xml:space="preserve">shows strong signal at </w:t>
      </w:r>
      <w:r w:rsidR="00E40A65">
        <w:rPr>
          <w:sz w:val="24"/>
          <w:szCs w:val="24"/>
        </w:rPr>
        <w:t>cell borders, including the apical</w:t>
      </w:r>
      <w:r w:rsidR="00EC3E75">
        <w:rPr>
          <w:sz w:val="24"/>
          <w:szCs w:val="24"/>
        </w:rPr>
        <w:t xml:space="preserve"> junctional complex</w:t>
      </w:r>
      <w:r w:rsidR="00E40A65">
        <w:rPr>
          <w:sz w:val="24"/>
          <w:szCs w:val="24"/>
        </w:rPr>
        <w:t xml:space="preserve"> (</w:t>
      </w:r>
      <w:r w:rsidR="001A7D55">
        <w:rPr>
          <w:sz w:val="24"/>
          <w:szCs w:val="24"/>
        </w:rPr>
        <w:t>white arrowheads</w:t>
      </w:r>
      <w:r w:rsidR="00E40A65">
        <w:rPr>
          <w:sz w:val="24"/>
          <w:szCs w:val="24"/>
        </w:rPr>
        <w:t>)</w:t>
      </w:r>
      <w:r w:rsidR="00EC3E75">
        <w:rPr>
          <w:sz w:val="24"/>
          <w:szCs w:val="24"/>
        </w:rPr>
        <w:t>.</w:t>
      </w:r>
      <w:r w:rsidR="001A7D55">
        <w:rPr>
          <w:sz w:val="24"/>
          <w:szCs w:val="24"/>
        </w:rPr>
        <w:t xml:space="preserve">   </w:t>
      </w:r>
      <w:r w:rsidR="00BF5C86">
        <w:rPr>
          <w:sz w:val="24"/>
          <w:szCs w:val="24"/>
        </w:rPr>
        <w:t xml:space="preserve">Beta catenin protein (red in top panel, isolated in second from top panel) serves as a cell-cell junctional marker.  </w:t>
      </w:r>
      <w:r w:rsidR="001A7D55">
        <w:rPr>
          <w:sz w:val="24"/>
          <w:szCs w:val="24"/>
        </w:rPr>
        <w:t>A special thanks to Darryl Hanover from the Santangelo lab (Georgia Institute of Technology) for assistance in imaging the airway epithelium filters.</w:t>
      </w:r>
    </w:p>
    <w:p w:rsidR="00817849" w:rsidRDefault="00817849" w:rsidP="006339D2">
      <w:pPr>
        <w:spacing w:before="240"/>
        <w:jc w:val="both"/>
        <w:rPr>
          <w:sz w:val="24"/>
          <w:szCs w:val="24"/>
        </w:rPr>
      </w:pPr>
    </w:p>
    <w:p w:rsidR="00817849" w:rsidRDefault="00817849" w:rsidP="006339D2">
      <w:pPr>
        <w:spacing w:before="240"/>
        <w:jc w:val="both"/>
        <w:rPr>
          <w:sz w:val="24"/>
          <w:szCs w:val="24"/>
        </w:rPr>
      </w:pPr>
    </w:p>
    <w:p w:rsidR="00817849" w:rsidRDefault="00817849" w:rsidP="006339D2">
      <w:pPr>
        <w:spacing w:before="240"/>
        <w:jc w:val="both"/>
        <w:rPr>
          <w:sz w:val="24"/>
          <w:szCs w:val="24"/>
        </w:rPr>
      </w:pPr>
    </w:p>
    <w:p w:rsidR="00E40A65" w:rsidRDefault="00817849" w:rsidP="006339D2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References</w:t>
      </w:r>
    </w:p>
    <w:p w:rsidR="00817849" w:rsidRPr="00817849" w:rsidRDefault="008D7B3A" w:rsidP="00817849">
      <w:pPr>
        <w:pStyle w:val="EndNoteBibliography"/>
        <w:spacing w:after="0"/>
        <w:ind w:left="720" w:hanging="720"/>
      </w:pPr>
      <w:r>
        <w:rPr>
          <w:sz w:val="24"/>
          <w:szCs w:val="24"/>
        </w:rPr>
        <w:fldChar w:fldCharType="begin"/>
      </w:r>
      <w:r w:rsidR="00CF40B7">
        <w:rPr>
          <w:sz w:val="24"/>
          <w:szCs w:val="24"/>
        </w:rPr>
        <w:instrText xml:space="preserve"> ADDIN EN.REFLIST </w:instrText>
      </w:r>
      <w:r>
        <w:rPr>
          <w:sz w:val="24"/>
          <w:szCs w:val="24"/>
        </w:rPr>
        <w:fldChar w:fldCharType="end"/>
      </w:r>
      <w:r w:rsidR="00817849" w:rsidRPr="00817849">
        <w:t>1.</w:t>
      </w:r>
      <w:r w:rsidR="00817849" w:rsidRPr="00817849">
        <w:tab/>
        <w:t xml:space="preserve">Marshall, B.C., et al., </w:t>
      </w:r>
      <w:r w:rsidR="00817849" w:rsidRPr="00817849">
        <w:rPr>
          <w:i/>
        </w:rPr>
        <w:t>Epidemiology of cystic fibrosis-related diabetes.</w:t>
      </w:r>
      <w:r w:rsidR="00817849" w:rsidRPr="00817849">
        <w:t xml:space="preserve"> J Pediatr, 2005. </w:t>
      </w:r>
      <w:r w:rsidR="00817849" w:rsidRPr="00817849">
        <w:rPr>
          <w:b/>
        </w:rPr>
        <w:t>146</w:t>
      </w:r>
      <w:r w:rsidR="00817849" w:rsidRPr="00817849">
        <w:t>(5): p. 681-7.</w:t>
      </w:r>
    </w:p>
    <w:p w:rsidR="00817849" w:rsidRPr="00817849" w:rsidRDefault="00817849" w:rsidP="00817849">
      <w:pPr>
        <w:pStyle w:val="EndNoteBibliography"/>
        <w:spacing w:after="0"/>
        <w:ind w:left="720" w:hanging="720"/>
      </w:pPr>
      <w:r w:rsidRPr="00817849">
        <w:t>2.</w:t>
      </w:r>
      <w:r w:rsidRPr="00817849">
        <w:tab/>
        <w:t xml:space="preserve">Philips, B.J., et al., </w:t>
      </w:r>
      <w:r w:rsidRPr="00817849">
        <w:rPr>
          <w:i/>
        </w:rPr>
        <w:t>Glucose in bronchial aspirates increases the risk of respiratory MRSA in intubated patients.</w:t>
      </w:r>
      <w:r w:rsidRPr="00817849">
        <w:t xml:space="preserve"> Thorax, 2005. </w:t>
      </w:r>
      <w:r w:rsidRPr="00817849">
        <w:rPr>
          <w:b/>
        </w:rPr>
        <w:t>60</w:t>
      </w:r>
      <w:r w:rsidRPr="00817849">
        <w:t>(9): p. 761-4.</w:t>
      </w:r>
    </w:p>
    <w:p w:rsidR="00817849" w:rsidRPr="00817849" w:rsidRDefault="00817849" w:rsidP="00817849">
      <w:pPr>
        <w:pStyle w:val="EndNoteBibliography"/>
        <w:spacing w:after="0"/>
        <w:ind w:left="720" w:hanging="720"/>
      </w:pPr>
      <w:r w:rsidRPr="00817849">
        <w:t>3.</w:t>
      </w:r>
      <w:r w:rsidRPr="00817849">
        <w:tab/>
        <w:t xml:space="preserve">Brennan, A.L., et al., </w:t>
      </w:r>
      <w:r w:rsidRPr="00817849">
        <w:rPr>
          <w:i/>
        </w:rPr>
        <w:t>Airway glucose concentrations and effect on growth of respiratory pathogens in cystic fibrosis.</w:t>
      </w:r>
      <w:r w:rsidRPr="00817849">
        <w:t xml:space="preserve"> J Cyst Fibros, 2007. </w:t>
      </w:r>
      <w:r w:rsidRPr="00817849">
        <w:rPr>
          <w:b/>
        </w:rPr>
        <w:t>6</w:t>
      </w:r>
      <w:r w:rsidRPr="00817849">
        <w:t>(2): p. 101-9.</w:t>
      </w:r>
    </w:p>
    <w:p w:rsidR="00817849" w:rsidRPr="00817849" w:rsidRDefault="00817849" w:rsidP="00817849">
      <w:pPr>
        <w:pStyle w:val="EndNoteBibliography"/>
        <w:spacing w:after="0"/>
        <w:ind w:left="720" w:hanging="720"/>
      </w:pPr>
      <w:r w:rsidRPr="00817849">
        <w:t>4.</w:t>
      </w:r>
      <w:r w:rsidRPr="00817849">
        <w:tab/>
        <w:t xml:space="preserve">Baker, E.H., et al., </w:t>
      </w:r>
      <w:r w:rsidRPr="00817849">
        <w:rPr>
          <w:i/>
        </w:rPr>
        <w:t>Hyperglycemia and cystic fibrosis alter respiratory fluid glucose concentrations estimated by breath condensate analysis.</w:t>
      </w:r>
      <w:r w:rsidRPr="00817849">
        <w:t xml:space="preserve"> J Appl Physiol (1985), 2007. </w:t>
      </w:r>
      <w:r w:rsidRPr="00817849">
        <w:rPr>
          <w:b/>
        </w:rPr>
        <w:t>102</w:t>
      </w:r>
      <w:r w:rsidRPr="00817849">
        <w:t>(5): p. 1969-75.</w:t>
      </w:r>
    </w:p>
    <w:p w:rsidR="00817849" w:rsidRPr="00817849" w:rsidRDefault="00817849" w:rsidP="00817849">
      <w:pPr>
        <w:pStyle w:val="EndNoteBibliography"/>
        <w:ind w:left="720" w:hanging="720"/>
      </w:pPr>
      <w:r w:rsidRPr="00817849">
        <w:t>5.</w:t>
      </w:r>
      <w:r w:rsidRPr="00817849">
        <w:tab/>
        <w:t xml:space="preserve">Garnett, J.P., et al., </w:t>
      </w:r>
      <w:r w:rsidRPr="00817849">
        <w:rPr>
          <w:i/>
        </w:rPr>
        <w:t>Elevated paracellular glucose flux across cystic fibrosis airway epithelial monolayers is an important factor for Pseudomonas aeruginosa growth.</w:t>
      </w:r>
      <w:r w:rsidRPr="00817849">
        <w:t xml:space="preserve"> PLoS One, 2013. </w:t>
      </w:r>
      <w:r w:rsidRPr="00817849">
        <w:rPr>
          <w:b/>
        </w:rPr>
        <w:t>8</w:t>
      </w:r>
      <w:r w:rsidRPr="00817849">
        <w:t>(10): p. e76283.</w:t>
      </w:r>
    </w:p>
    <w:p w:rsidR="008301D4" w:rsidRPr="008301D4" w:rsidRDefault="008301D4" w:rsidP="007F4B98">
      <w:pPr>
        <w:jc w:val="both"/>
        <w:rPr>
          <w:sz w:val="24"/>
          <w:szCs w:val="24"/>
        </w:rPr>
      </w:pPr>
    </w:p>
    <w:sectPr w:rsidR="008301D4" w:rsidRPr="008301D4" w:rsidSect="0050429D">
      <w:headerReference w:type="default" r:id="rId11"/>
      <w:pgSz w:w="12240" w:h="15840"/>
      <w:pgMar w:top="1440" w:right="1440" w:bottom="1440" w:left="2160" w:header="720" w:footer="720" w:gutter="0"/>
      <w:pgNumType w:start="16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973" w:rsidRDefault="00612973" w:rsidP="00E40A65">
      <w:pPr>
        <w:spacing w:after="0" w:line="240" w:lineRule="auto"/>
      </w:pPr>
      <w:r>
        <w:separator/>
      </w:r>
    </w:p>
  </w:endnote>
  <w:endnote w:type="continuationSeparator" w:id="1">
    <w:p w:rsidR="00612973" w:rsidRDefault="00612973" w:rsidP="00E4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973" w:rsidRDefault="00612973" w:rsidP="00E40A65">
      <w:pPr>
        <w:spacing w:after="0" w:line="240" w:lineRule="auto"/>
      </w:pPr>
      <w:r>
        <w:separator/>
      </w:r>
    </w:p>
  </w:footnote>
  <w:footnote w:type="continuationSeparator" w:id="1">
    <w:p w:rsidR="00612973" w:rsidRDefault="00612973" w:rsidP="00E40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854502"/>
      <w:docPartObj>
        <w:docPartGallery w:val="Page Numbers (Top of Page)"/>
        <w:docPartUnique/>
      </w:docPartObj>
    </w:sdtPr>
    <w:sdtContent>
      <w:p w:rsidR="009B54D0" w:rsidRDefault="008D7B3A">
        <w:pPr>
          <w:pStyle w:val="Header"/>
          <w:jc w:val="right"/>
        </w:pPr>
        <w:fldSimple w:instr=" PAGE   \* MERGEFORMAT ">
          <w:r w:rsidR="006A1EF2">
            <w:rPr>
              <w:noProof/>
            </w:rPr>
            <w:t>171</w:t>
          </w:r>
        </w:fldSimple>
      </w:p>
    </w:sdtContent>
  </w:sdt>
  <w:p w:rsidR="009B54D0" w:rsidRDefault="009B54D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016FC"/>
    <w:multiLevelType w:val="hybridMultilevel"/>
    <w:tmpl w:val="1DEC5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63712"/>
    <w:multiLevelType w:val="hybridMultilevel"/>
    <w:tmpl w:val="C10EC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vpax0p99przf6ezar8xa0fn2ewrwrw202sx&quot;&gt;D110 paper library&lt;record-ids&gt;&lt;item&gt;418&lt;/item&gt;&lt;item&gt;449&lt;/item&gt;&lt;item&gt;450&lt;/item&gt;&lt;item&gt;451&lt;/item&gt;&lt;item&gt;452&lt;/item&gt;&lt;/record-ids&gt;&lt;/item&gt;&lt;/Libraries&gt;"/>
  </w:docVars>
  <w:rsids>
    <w:rsidRoot w:val="008301D4"/>
    <w:rsid w:val="00043752"/>
    <w:rsid w:val="00053970"/>
    <w:rsid w:val="00066A9E"/>
    <w:rsid w:val="000F33D7"/>
    <w:rsid w:val="001A7D55"/>
    <w:rsid w:val="00257815"/>
    <w:rsid w:val="002E02AA"/>
    <w:rsid w:val="003B1D7B"/>
    <w:rsid w:val="0050429D"/>
    <w:rsid w:val="00563C58"/>
    <w:rsid w:val="00612973"/>
    <w:rsid w:val="006339D2"/>
    <w:rsid w:val="00655840"/>
    <w:rsid w:val="006A1EF2"/>
    <w:rsid w:val="006B0274"/>
    <w:rsid w:val="00731BEA"/>
    <w:rsid w:val="007708AD"/>
    <w:rsid w:val="00790C41"/>
    <w:rsid w:val="007F4B98"/>
    <w:rsid w:val="008027DA"/>
    <w:rsid w:val="00817849"/>
    <w:rsid w:val="008301D4"/>
    <w:rsid w:val="008362D8"/>
    <w:rsid w:val="00846A6C"/>
    <w:rsid w:val="008D7B3A"/>
    <w:rsid w:val="008E5C16"/>
    <w:rsid w:val="00935521"/>
    <w:rsid w:val="009B54D0"/>
    <w:rsid w:val="009F55CC"/>
    <w:rsid w:val="00A15F4B"/>
    <w:rsid w:val="00A20D21"/>
    <w:rsid w:val="00A70917"/>
    <w:rsid w:val="00AE2C91"/>
    <w:rsid w:val="00AE5697"/>
    <w:rsid w:val="00B11F8F"/>
    <w:rsid w:val="00B23970"/>
    <w:rsid w:val="00B54501"/>
    <w:rsid w:val="00BE6DDC"/>
    <w:rsid w:val="00BF5C86"/>
    <w:rsid w:val="00C50F4D"/>
    <w:rsid w:val="00CC62EB"/>
    <w:rsid w:val="00CF40B7"/>
    <w:rsid w:val="00DF1765"/>
    <w:rsid w:val="00E31A0E"/>
    <w:rsid w:val="00E37564"/>
    <w:rsid w:val="00E40A65"/>
    <w:rsid w:val="00E849CF"/>
    <w:rsid w:val="00EC3E75"/>
    <w:rsid w:val="00F27B86"/>
    <w:rsid w:val="00F42E29"/>
    <w:rsid w:val="00F544CB"/>
    <w:rsid w:val="00F62A9F"/>
    <w:rsid w:val="00FD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CF40B7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F40B7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F40B7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F40B7"/>
    <w:rPr>
      <w:rFonts w:ascii="Calibri" w:hAnsi="Calibri"/>
      <w:noProof/>
    </w:rPr>
  </w:style>
  <w:style w:type="paragraph" w:styleId="ListParagraph">
    <w:name w:val="List Paragraph"/>
    <w:basedOn w:val="Normal"/>
    <w:uiPriority w:val="34"/>
    <w:qFormat/>
    <w:rsid w:val="000539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5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4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E6DD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5450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0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A65"/>
  </w:style>
  <w:style w:type="paragraph" w:styleId="Footer">
    <w:name w:val="footer"/>
    <w:basedOn w:val="Normal"/>
    <w:link w:val="FooterChar"/>
    <w:uiPriority w:val="99"/>
    <w:unhideWhenUsed/>
    <w:rsid w:val="00E40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A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a.molina@emory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hkoval@emory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Microsoft_Office_PowerPoint_Presentation1.ppt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1153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</dc:creator>
  <cp:lastModifiedBy>Danny</cp:lastModifiedBy>
  <cp:revision>2</cp:revision>
  <cp:lastPrinted>2016-02-22T03:30:00Z</cp:lastPrinted>
  <dcterms:created xsi:type="dcterms:W3CDTF">2016-03-20T02:46:00Z</dcterms:created>
  <dcterms:modified xsi:type="dcterms:W3CDTF">2016-03-20T02:46:00Z</dcterms:modified>
</cp:coreProperties>
</file>