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0A31A" w14:textId="77777777" w:rsidR="00C55594" w:rsidRDefault="00C55594" w:rsidP="00C55594">
      <w:pPr>
        <w:autoSpaceDE w:val="0"/>
        <w:autoSpaceDN w:val="0"/>
        <w:adjustRightInd w:val="0"/>
        <w:spacing w:after="0" w:line="480" w:lineRule="auto"/>
        <w:rPr>
          <w:rFonts w:cstheme="minorHAnsi"/>
          <w:color w:val="000000"/>
          <w:sz w:val="24"/>
          <w:szCs w:val="24"/>
        </w:rPr>
      </w:pPr>
      <w:r w:rsidRPr="00C55594">
        <w:rPr>
          <w:rFonts w:cstheme="minorHAnsi"/>
          <w:color w:val="000000"/>
          <w:sz w:val="24"/>
          <w:szCs w:val="24"/>
        </w:rPr>
        <w:t>Distribution Agreement</w:t>
      </w:r>
    </w:p>
    <w:p w14:paraId="204DE880" w14:textId="77777777" w:rsidR="00C55594" w:rsidRPr="00C55594" w:rsidRDefault="00C55594" w:rsidP="00C55594">
      <w:pPr>
        <w:autoSpaceDE w:val="0"/>
        <w:autoSpaceDN w:val="0"/>
        <w:adjustRightInd w:val="0"/>
        <w:spacing w:after="0" w:line="480" w:lineRule="auto"/>
        <w:rPr>
          <w:rFonts w:cstheme="minorHAnsi"/>
          <w:color w:val="000000"/>
          <w:sz w:val="24"/>
          <w:szCs w:val="24"/>
        </w:rPr>
      </w:pPr>
    </w:p>
    <w:p w14:paraId="67DD37FC" w14:textId="77777777" w:rsidR="00C55594" w:rsidRDefault="00C55594" w:rsidP="00C55594">
      <w:pPr>
        <w:autoSpaceDE w:val="0"/>
        <w:autoSpaceDN w:val="0"/>
        <w:adjustRightInd w:val="0"/>
        <w:spacing w:after="0" w:line="480" w:lineRule="auto"/>
        <w:ind w:firstLine="720"/>
        <w:jc w:val="both"/>
        <w:rPr>
          <w:rFonts w:cstheme="minorHAnsi"/>
          <w:color w:val="000000"/>
          <w:sz w:val="24"/>
          <w:szCs w:val="24"/>
        </w:rPr>
      </w:pPr>
      <w:r w:rsidRPr="00C55594">
        <w:rPr>
          <w:rFonts w:cstheme="minorHAnsi"/>
          <w:color w:val="000000"/>
          <w:sz w:val="24"/>
          <w:szCs w:val="24"/>
        </w:rPr>
        <w:t>In presenting this thesis or dissertation as a partial fulfillment of the requirements for an</w:t>
      </w:r>
      <w:r>
        <w:rPr>
          <w:rFonts w:cstheme="minorHAnsi"/>
          <w:color w:val="000000"/>
          <w:sz w:val="24"/>
          <w:szCs w:val="24"/>
        </w:rPr>
        <w:t xml:space="preserve"> </w:t>
      </w:r>
      <w:r w:rsidRPr="00C55594">
        <w:rPr>
          <w:rFonts w:cstheme="minorHAnsi"/>
          <w:color w:val="000000"/>
          <w:sz w:val="24"/>
          <w:szCs w:val="24"/>
        </w:rPr>
        <w:t>advanced degree from Emory University, I hereby grant to Emory University and its</w:t>
      </w:r>
      <w:r>
        <w:rPr>
          <w:rFonts w:cstheme="minorHAnsi"/>
          <w:color w:val="000000"/>
          <w:sz w:val="24"/>
          <w:szCs w:val="24"/>
        </w:rPr>
        <w:t xml:space="preserve"> agents </w:t>
      </w:r>
      <w:r w:rsidRPr="00C55594">
        <w:rPr>
          <w:rFonts w:cstheme="minorHAnsi"/>
          <w:color w:val="000000"/>
          <w:sz w:val="24"/>
          <w:szCs w:val="24"/>
        </w:rPr>
        <w:t>the non-exclusive license to archive, make accessible, and display my thesis or</w:t>
      </w:r>
      <w:r>
        <w:rPr>
          <w:rFonts w:cstheme="minorHAnsi"/>
          <w:color w:val="000000"/>
          <w:sz w:val="24"/>
          <w:szCs w:val="24"/>
        </w:rPr>
        <w:t xml:space="preserve"> </w:t>
      </w:r>
      <w:r w:rsidRPr="00C55594">
        <w:rPr>
          <w:rFonts w:cstheme="minorHAnsi"/>
          <w:color w:val="000000"/>
          <w:sz w:val="24"/>
          <w:szCs w:val="24"/>
        </w:rPr>
        <w:t>dissertation in whole or in part in all forms of media, now or hereafter known, including</w:t>
      </w:r>
      <w:r>
        <w:rPr>
          <w:rFonts w:cstheme="minorHAnsi"/>
          <w:color w:val="000000"/>
          <w:sz w:val="24"/>
          <w:szCs w:val="24"/>
        </w:rPr>
        <w:t xml:space="preserve"> </w:t>
      </w:r>
      <w:r w:rsidRPr="00C55594">
        <w:rPr>
          <w:rFonts w:cstheme="minorHAnsi"/>
          <w:color w:val="000000"/>
          <w:sz w:val="24"/>
          <w:szCs w:val="24"/>
        </w:rPr>
        <w:t>display on the world wide web. I understand that I may select some access restrictions as</w:t>
      </w:r>
      <w:r>
        <w:rPr>
          <w:rFonts w:cstheme="minorHAnsi"/>
          <w:color w:val="000000"/>
          <w:sz w:val="24"/>
          <w:szCs w:val="24"/>
        </w:rPr>
        <w:t xml:space="preserve"> </w:t>
      </w:r>
      <w:r w:rsidRPr="00C55594">
        <w:rPr>
          <w:rFonts w:cstheme="minorHAnsi"/>
          <w:color w:val="000000"/>
          <w:sz w:val="24"/>
          <w:szCs w:val="24"/>
        </w:rPr>
        <w:t>part of the online submission of this thesis or dissertation. I retain all ownership rights to</w:t>
      </w:r>
      <w:r>
        <w:rPr>
          <w:rFonts w:cstheme="minorHAnsi"/>
          <w:color w:val="000000"/>
          <w:sz w:val="24"/>
          <w:szCs w:val="24"/>
        </w:rPr>
        <w:t xml:space="preserve"> </w:t>
      </w:r>
      <w:r w:rsidRPr="00C55594">
        <w:rPr>
          <w:rFonts w:cstheme="minorHAnsi"/>
          <w:color w:val="000000"/>
          <w:sz w:val="24"/>
          <w:szCs w:val="24"/>
        </w:rPr>
        <w:t>the copyright of the thesis or dissertation. I also retain the right to use in future works</w:t>
      </w:r>
      <w:r>
        <w:rPr>
          <w:rFonts w:cstheme="minorHAnsi"/>
          <w:color w:val="000000"/>
          <w:sz w:val="24"/>
          <w:szCs w:val="24"/>
        </w:rPr>
        <w:t xml:space="preserve"> </w:t>
      </w:r>
      <w:r w:rsidRPr="00C55594">
        <w:rPr>
          <w:rFonts w:cstheme="minorHAnsi"/>
          <w:color w:val="000000"/>
          <w:sz w:val="24"/>
          <w:szCs w:val="24"/>
        </w:rPr>
        <w:t>(such as articles or books) all or part of this thesis or dissertation.</w:t>
      </w:r>
    </w:p>
    <w:p w14:paraId="2CB9B54F" w14:textId="77777777" w:rsidR="002E5341" w:rsidRDefault="002E5341" w:rsidP="00C55594">
      <w:pPr>
        <w:autoSpaceDE w:val="0"/>
        <w:autoSpaceDN w:val="0"/>
        <w:adjustRightInd w:val="0"/>
        <w:spacing w:after="0" w:line="480" w:lineRule="auto"/>
        <w:ind w:firstLine="720"/>
        <w:jc w:val="both"/>
        <w:rPr>
          <w:rFonts w:cstheme="minorHAnsi"/>
          <w:color w:val="000000"/>
          <w:sz w:val="24"/>
          <w:szCs w:val="24"/>
        </w:rPr>
      </w:pPr>
    </w:p>
    <w:p w14:paraId="6B6D6DB7" w14:textId="77777777" w:rsidR="002E5341" w:rsidRDefault="002E5341" w:rsidP="00C55594">
      <w:pPr>
        <w:autoSpaceDE w:val="0"/>
        <w:autoSpaceDN w:val="0"/>
        <w:adjustRightInd w:val="0"/>
        <w:spacing w:after="0" w:line="480" w:lineRule="auto"/>
        <w:ind w:firstLine="720"/>
        <w:jc w:val="both"/>
        <w:rPr>
          <w:rFonts w:cstheme="minorHAnsi"/>
          <w:color w:val="000000"/>
          <w:sz w:val="24"/>
          <w:szCs w:val="24"/>
        </w:rPr>
      </w:pPr>
    </w:p>
    <w:p w14:paraId="6016F366" w14:textId="77777777" w:rsidR="002E5341" w:rsidRPr="00C55594" w:rsidRDefault="002E5341" w:rsidP="00C55594">
      <w:pPr>
        <w:autoSpaceDE w:val="0"/>
        <w:autoSpaceDN w:val="0"/>
        <w:adjustRightInd w:val="0"/>
        <w:spacing w:after="0" w:line="480" w:lineRule="auto"/>
        <w:ind w:firstLine="720"/>
        <w:jc w:val="both"/>
        <w:rPr>
          <w:rFonts w:cstheme="minorHAnsi"/>
          <w:color w:val="000000"/>
          <w:sz w:val="24"/>
          <w:szCs w:val="24"/>
        </w:rPr>
      </w:pPr>
    </w:p>
    <w:p w14:paraId="6B847BE0" w14:textId="77777777" w:rsidR="00C55594" w:rsidRDefault="00C55594" w:rsidP="002E5341">
      <w:pPr>
        <w:autoSpaceDE w:val="0"/>
        <w:autoSpaceDN w:val="0"/>
        <w:adjustRightInd w:val="0"/>
        <w:spacing w:after="0" w:line="240" w:lineRule="auto"/>
        <w:rPr>
          <w:rFonts w:cstheme="minorHAnsi"/>
          <w:color w:val="000000"/>
          <w:sz w:val="24"/>
          <w:szCs w:val="24"/>
        </w:rPr>
      </w:pPr>
      <w:r w:rsidRPr="00C55594">
        <w:rPr>
          <w:rFonts w:cstheme="minorHAnsi"/>
          <w:color w:val="000000"/>
          <w:sz w:val="24"/>
          <w:szCs w:val="24"/>
        </w:rPr>
        <w:t>Signature:</w:t>
      </w:r>
    </w:p>
    <w:p w14:paraId="549128D3" w14:textId="77777777" w:rsidR="00FD1974" w:rsidRDefault="00FD1974" w:rsidP="002E5341">
      <w:pPr>
        <w:autoSpaceDE w:val="0"/>
        <w:autoSpaceDN w:val="0"/>
        <w:adjustRightInd w:val="0"/>
        <w:spacing w:after="0" w:line="240" w:lineRule="auto"/>
        <w:rPr>
          <w:rFonts w:cstheme="minorHAnsi"/>
          <w:color w:val="000000"/>
          <w:sz w:val="24"/>
          <w:szCs w:val="24"/>
        </w:rPr>
      </w:pPr>
    </w:p>
    <w:p w14:paraId="5FD80895" w14:textId="77777777" w:rsidR="002E5341" w:rsidRDefault="002E5341" w:rsidP="002E5341">
      <w:pPr>
        <w:autoSpaceDE w:val="0"/>
        <w:autoSpaceDN w:val="0"/>
        <w:adjustRightInd w:val="0"/>
        <w:spacing w:after="0" w:line="240" w:lineRule="auto"/>
        <w:rPr>
          <w:rFonts w:cstheme="minorHAnsi"/>
          <w:color w:val="000000"/>
          <w:sz w:val="24"/>
          <w:szCs w:val="24"/>
        </w:rPr>
      </w:pPr>
    </w:p>
    <w:p w14:paraId="7DCE257A" w14:textId="77777777" w:rsidR="002E5341" w:rsidRDefault="002E5341" w:rsidP="002E5341">
      <w:pPr>
        <w:autoSpaceDE w:val="0"/>
        <w:autoSpaceDN w:val="0"/>
        <w:adjustRightInd w:val="0"/>
        <w:spacing w:after="0" w:line="240" w:lineRule="auto"/>
        <w:rPr>
          <w:rFonts w:cstheme="minorHAnsi"/>
          <w:color w:val="000000"/>
          <w:sz w:val="24"/>
          <w:szCs w:val="24"/>
        </w:rPr>
      </w:pPr>
    </w:p>
    <w:p w14:paraId="6880A1FE" w14:textId="77777777" w:rsidR="002E5341" w:rsidRPr="00C55594" w:rsidRDefault="002E5341" w:rsidP="002E5341">
      <w:pPr>
        <w:autoSpaceDE w:val="0"/>
        <w:autoSpaceDN w:val="0"/>
        <w:adjustRightInd w:val="0"/>
        <w:spacing w:after="0" w:line="240" w:lineRule="auto"/>
        <w:rPr>
          <w:rFonts w:cstheme="minorHAnsi"/>
          <w:color w:val="000000"/>
          <w:sz w:val="24"/>
          <w:szCs w:val="24"/>
        </w:rPr>
      </w:pPr>
    </w:p>
    <w:p w14:paraId="29D38409" w14:textId="77777777" w:rsidR="00C55594" w:rsidRPr="00C55594" w:rsidRDefault="00C55594" w:rsidP="002E5341">
      <w:pPr>
        <w:autoSpaceDE w:val="0"/>
        <w:autoSpaceDN w:val="0"/>
        <w:adjustRightInd w:val="0"/>
        <w:spacing w:after="0" w:line="240" w:lineRule="auto"/>
        <w:rPr>
          <w:rFonts w:cstheme="minorHAnsi"/>
          <w:color w:val="000000"/>
          <w:sz w:val="24"/>
          <w:szCs w:val="24"/>
        </w:rPr>
      </w:pPr>
      <w:r w:rsidRPr="00C55594">
        <w:rPr>
          <w:rFonts w:cstheme="minorHAnsi"/>
          <w:color w:val="000000"/>
          <w:sz w:val="24"/>
          <w:szCs w:val="24"/>
        </w:rPr>
        <w:t>_____________________________</w:t>
      </w:r>
      <w:r w:rsidR="00FD1974">
        <w:rPr>
          <w:rFonts w:cstheme="minorHAnsi"/>
          <w:color w:val="000000"/>
          <w:sz w:val="24"/>
          <w:szCs w:val="24"/>
        </w:rPr>
        <w:t>________</w:t>
      </w:r>
      <w:r w:rsidRPr="00C55594">
        <w:rPr>
          <w:rFonts w:cstheme="minorHAnsi"/>
          <w:color w:val="000000"/>
          <w:sz w:val="24"/>
          <w:szCs w:val="24"/>
        </w:rPr>
        <w:t xml:space="preserve"> </w:t>
      </w:r>
      <w:r w:rsidR="00FD1974">
        <w:rPr>
          <w:rFonts w:cstheme="minorHAnsi"/>
          <w:color w:val="000000"/>
          <w:sz w:val="24"/>
          <w:szCs w:val="24"/>
        </w:rPr>
        <w:tab/>
      </w:r>
      <w:r w:rsidR="00FD1974">
        <w:rPr>
          <w:rFonts w:cstheme="minorHAnsi"/>
          <w:color w:val="000000"/>
          <w:sz w:val="24"/>
          <w:szCs w:val="24"/>
        </w:rPr>
        <w:tab/>
      </w:r>
      <w:r w:rsidRPr="00C55594">
        <w:rPr>
          <w:rFonts w:cstheme="minorHAnsi"/>
          <w:color w:val="000000"/>
          <w:sz w:val="24"/>
          <w:szCs w:val="24"/>
        </w:rPr>
        <w:t>______________</w:t>
      </w:r>
      <w:r w:rsidR="00FD1974">
        <w:rPr>
          <w:rFonts w:cstheme="minorHAnsi"/>
          <w:color w:val="000000"/>
          <w:sz w:val="24"/>
          <w:szCs w:val="24"/>
        </w:rPr>
        <w:t>________</w:t>
      </w:r>
    </w:p>
    <w:p w14:paraId="327D234A" w14:textId="77777777" w:rsidR="00C55594" w:rsidRDefault="002E5341" w:rsidP="002E5341">
      <w:pPr>
        <w:autoSpaceDE w:val="0"/>
        <w:autoSpaceDN w:val="0"/>
        <w:adjustRightInd w:val="0"/>
        <w:spacing w:after="0" w:line="240" w:lineRule="auto"/>
        <w:rPr>
          <w:rFonts w:cstheme="minorHAnsi"/>
          <w:color w:val="000000"/>
          <w:sz w:val="24"/>
          <w:szCs w:val="24"/>
        </w:rPr>
      </w:pPr>
      <w:r>
        <w:rPr>
          <w:rFonts w:cstheme="minorHAnsi"/>
          <w:color w:val="000000"/>
          <w:sz w:val="24"/>
          <w:szCs w:val="24"/>
        </w:rPr>
        <w:t>[Maylen Perez Diaz</w:t>
      </w:r>
      <w:r w:rsidR="00C55594" w:rsidRPr="00C55594">
        <w:rPr>
          <w:rFonts w:cstheme="minorHAnsi"/>
          <w:color w:val="000000"/>
          <w:sz w:val="24"/>
          <w:szCs w:val="24"/>
        </w:rPr>
        <w:t xml:space="preserve">] </w:t>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Pr>
          <w:rFonts w:cstheme="minorHAnsi"/>
          <w:color w:val="000000"/>
          <w:sz w:val="24"/>
          <w:szCs w:val="24"/>
        </w:rPr>
        <w:tab/>
      </w:r>
      <w:r w:rsidR="00C55594" w:rsidRPr="00C55594">
        <w:rPr>
          <w:rFonts w:cstheme="minorHAnsi"/>
          <w:color w:val="000000"/>
          <w:sz w:val="24"/>
          <w:szCs w:val="24"/>
        </w:rPr>
        <w:t>Date</w:t>
      </w:r>
    </w:p>
    <w:p w14:paraId="05BF9571" w14:textId="77777777" w:rsidR="002E5341" w:rsidRDefault="002E5341" w:rsidP="002E5341">
      <w:pPr>
        <w:autoSpaceDE w:val="0"/>
        <w:autoSpaceDN w:val="0"/>
        <w:adjustRightInd w:val="0"/>
        <w:spacing w:after="0" w:line="240" w:lineRule="auto"/>
        <w:rPr>
          <w:rFonts w:cstheme="minorHAnsi"/>
          <w:color w:val="000000"/>
          <w:sz w:val="24"/>
          <w:szCs w:val="24"/>
        </w:rPr>
      </w:pPr>
    </w:p>
    <w:p w14:paraId="21D4D570" w14:textId="77777777" w:rsidR="002E5341" w:rsidRDefault="002E5341" w:rsidP="002E5341">
      <w:pPr>
        <w:autoSpaceDE w:val="0"/>
        <w:autoSpaceDN w:val="0"/>
        <w:adjustRightInd w:val="0"/>
        <w:spacing w:after="0" w:line="240" w:lineRule="auto"/>
        <w:rPr>
          <w:rFonts w:cstheme="minorHAnsi"/>
          <w:color w:val="000000"/>
          <w:sz w:val="24"/>
          <w:szCs w:val="24"/>
        </w:rPr>
      </w:pPr>
    </w:p>
    <w:p w14:paraId="7D0CE4CD" w14:textId="77777777" w:rsidR="002E5341" w:rsidRDefault="002E5341" w:rsidP="002E5341">
      <w:pPr>
        <w:autoSpaceDE w:val="0"/>
        <w:autoSpaceDN w:val="0"/>
        <w:adjustRightInd w:val="0"/>
        <w:spacing w:after="0" w:line="240" w:lineRule="auto"/>
        <w:rPr>
          <w:rFonts w:cstheme="minorHAnsi"/>
          <w:color w:val="000000"/>
          <w:sz w:val="24"/>
          <w:szCs w:val="24"/>
        </w:rPr>
      </w:pPr>
    </w:p>
    <w:p w14:paraId="72B298BC" w14:textId="77777777" w:rsidR="002E5341" w:rsidRDefault="002E5341" w:rsidP="002E5341">
      <w:pPr>
        <w:autoSpaceDE w:val="0"/>
        <w:autoSpaceDN w:val="0"/>
        <w:adjustRightInd w:val="0"/>
        <w:spacing w:after="0" w:line="240" w:lineRule="auto"/>
        <w:rPr>
          <w:rFonts w:cstheme="minorHAnsi"/>
          <w:color w:val="000000"/>
          <w:sz w:val="24"/>
          <w:szCs w:val="24"/>
        </w:rPr>
      </w:pPr>
    </w:p>
    <w:p w14:paraId="489A65B3" w14:textId="77777777" w:rsidR="002E5341" w:rsidRDefault="002E5341" w:rsidP="002E5341">
      <w:pPr>
        <w:autoSpaceDE w:val="0"/>
        <w:autoSpaceDN w:val="0"/>
        <w:adjustRightInd w:val="0"/>
        <w:spacing w:after="0" w:line="240" w:lineRule="auto"/>
        <w:rPr>
          <w:rFonts w:cstheme="minorHAnsi"/>
          <w:color w:val="000000"/>
          <w:sz w:val="24"/>
          <w:szCs w:val="24"/>
        </w:rPr>
      </w:pPr>
    </w:p>
    <w:p w14:paraId="663C522D" w14:textId="77777777" w:rsidR="002E5341" w:rsidRDefault="002E5341" w:rsidP="002E5341">
      <w:pPr>
        <w:autoSpaceDE w:val="0"/>
        <w:autoSpaceDN w:val="0"/>
        <w:adjustRightInd w:val="0"/>
        <w:spacing w:after="0" w:line="240" w:lineRule="auto"/>
        <w:rPr>
          <w:rFonts w:cstheme="minorHAnsi"/>
          <w:color w:val="000000"/>
          <w:sz w:val="24"/>
          <w:szCs w:val="24"/>
        </w:rPr>
      </w:pPr>
    </w:p>
    <w:p w14:paraId="3329737F" w14:textId="77777777" w:rsidR="002E5341" w:rsidRDefault="002E5341" w:rsidP="002E5341">
      <w:pPr>
        <w:autoSpaceDE w:val="0"/>
        <w:autoSpaceDN w:val="0"/>
        <w:adjustRightInd w:val="0"/>
        <w:spacing w:after="0" w:line="240" w:lineRule="auto"/>
        <w:rPr>
          <w:rFonts w:cstheme="minorHAnsi"/>
          <w:color w:val="000000"/>
          <w:sz w:val="24"/>
          <w:szCs w:val="24"/>
        </w:rPr>
      </w:pPr>
    </w:p>
    <w:p w14:paraId="58409F3C" w14:textId="77777777" w:rsidR="002E5341" w:rsidRDefault="002E5341" w:rsidP="002E5341">
      <w:pPr>
        <w:autoSpaceDE w:val="0"/>
        <w:autoSpaceDN w:val="0"/>
        <w:adjustRightInd w:val="0"/>
        <w:spacing w:after="0" w:line="240" w:lineRule="auto"/>
        <w:rPr>
          <w:rFonts w:cstheme="minorHAnsi"/>
          <w:color w:val="000000"/>
          <w:sz w:val="24"/>
          <w:szCs w:val="24"/>
        </w:rPr>
      </w:pPr>
    </w:p>
    <w:p w14:paraId="4229A14E" w14:textId="77777777" w:rsidR="002E5341" w:rsidRDefault="002E5341" w:rsidP="002E5341">
      <w:pPr>
        <w:autoSpaceDE w:val="0"/>
        <w:autoSpaceDN w:val="0"/>
        <w:adjustRightInd w:val="0"/>
        <w:spacing w:after="0" w:line="240" w:lineRule="auto"/>
        <w:rPr>
          <w:rFonts w:cstheme="minorHAnsi"/>
          <w:color w:val="000000"/>
          <w:sz w:val="24"/>
          <w:szCs w:val="24"/>
        </w:rPr>
      </w:pPr>
    </w:p>
    <w:p w14:paraId="521E0560" w14:textId="77777777" w:rsidR="002E5341" w:rsidRDefault="002E5341" w:rsidP="002E5341">
      <w:pPr>
        <w:autoSpaceDE w:val="0"/>
        <w:autoSpaceDN w:val="0"/>
        <w:adjustRightInd w:val="0"/>
        <w:spacing w:after="0" w:line="240" w:lineRule="auto"/>
        <w:rPr>
          <w:rFonts w:cstheme="minorHAnsi"/>
          <w:color w:val="000000"/>
          <w:sz w:val="24"/>
          <w:szCs w:val="24"/>
        </w:rPr>
      </w:pPr>
    </w:p>
    <w:p w14:paraId="64C11E1F" w14:textId="77777777" w:rsidR="002E5341" w:rsidRPr="00C55594" w:rsidRDefault="002E5341" w:rsidP="002E5341">
      <w:pPr>
        <w:autoSpaceDE w:val="0"/>
        <w:autoSpaceDN w:val="0"/>
        <w:adjustRightInd w:val="0"/>
        <w:spacing w:after="0" w:line="240" w:lineRule="auto"/>
        <w:rPr>
          <w:rFonts w:cstheme="minorHAnsi"/>
          <w:color w:val="000000"/>
          <w:sz w:val="24"/>
          <w:szCs w:val="24"/>
        </w:rPr>
      </w:pPr>
    </w:p>
    <w:p w14:paraId="5FAD7AD4" w14:textId="77777777" w:rsidR="0060006D" w:rsidRDefault="009C50FF" w:rsidP="009C50FF">
      <w:pPr>
        <w:autoSpaceDE w:val="0"/>
        <w:autoSpaceDN w:val="0"/>
        <w:adjustRightInd w:val="0"/>
        <w:spacing w:after="0" w:line="480" w:lineRule="auto"/>
        <w:jc w:val="center"/>
        <w:rPr>
          <w:rFonts w:cstheme="minorHAnsi"/>
          <w:b/>
          <w:bCs/>
          <w:color w:val="000000"/>
          <w:sz w:val="24"/>
          <w:szCs w:val="24"/>
        </w:rPr>
      </w:pPr>
      <w:r>
        <w:rPr>
          <w:rFonts w:cstheme="minorHAnsi"/>
          <w:b/>
          <w:bCs/>
          <w:color w:val="000000"/>
          <w:sz w:val="24"/>
          <w:szCs w:val="24"/>
        </w:rPr>
        <w:lastRenderedPageBreak/>
        <w:t>Serotonin 5-HT</w:t>
      </w:r>
      <w:r w:rsidRPr="0060006D">
        <w:rPr>
          <w:rFonts w:cstheme="minorHAnsi"/>
          <w:b/>
          <w:bCs/>
          <w:color w:val="000000"/>
          <w:sz w:val="24"/>
          <w:szCs w:val="24"/>
          <w:vertAlign w:val="subscript"/>
        </w:rPr>
        <w:t>2C</w:t>
      </w:r>
      <w:r>
        <w:rPr>
          <w:rFonts w:cstheme="minorHAnsi"/>
          <w:b/>
          <w:bCs/>
          <w:color w:val="000000"/>
          <w:sz w:val="24"/>
          <w:szCs w:val="24"/>
        </w:rPr>
        <w:t xml:space="preserve"> Receptor Modulation of Compulsive and Addictive Behavior</w:t>
      </w:r>
    </w:p>
    <w:p w14:paraId="1D4E029D" w14:textId="77777777" w:rsidR="00C55594" w:rsidRPr="00C55594" w:rsidRDefault="00C55594" w:rsidP="009C50FF">
      <w:pPr>
        <w:autoSpaceDE w:val="0"/>
        <w:autoSpaceDN w:val="0"/>
        <w:adjustRightInd w:val="0"/>
        <w:spacing w:after="0" w:line="480" w:lineRule="auto"/>
        <w:jc w:val="center"/>
        <w:rPr>
          <w:rFonts w:cstheme="minorHAnsi"/>
          <w:b/>
          <w:bCs/>
          <w:color w:val="000000"/>
          <w:sz w:val="24"/>
          <w:szCs w:val="24"/>
        </w:rPr>
      </w:pPr>
      <w:r w:rsidRPr="00C55594">
        <w:rPr>
          <w:rFonts w:cstheme="minorHAnsi"/>
          <w:b/>
          <w:bCs/>
          <w:color w:val="000000"/>
          <w:sz w:val="24"/>
          <w:szCs w:val="24"/>
        </w:rPr>
        <w:t>in Female Rhesus Macaques</w:t>
      </w:r>
    </w:p>
    <w:p w14:paraId="54C71494" w14:textId="77777777" w:rsidR="00C55594" w:rsidRPr="00C55594" w:rsidRDefault="00C55594" w:rsidP="0056644D">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By</w:t>
      </w:r>
    </w:p>
    <w:p w14:paraId="746D5FE8" w14:textId="77777777" w:rsidR="00C55594" w:rsidRPr="00C55594" w:rsidRDefault="0056644D" w:rsidP="0056644D">
      <w:pPr>
        <w:autoSpaceDE w:val="0"/>
        <w:autoSpaceDN w:val="0"/>
        <w:adjustRightInd w:val="0"/>
        <w:spacing w:after="0" w:line="480" w:lineRule="auto"/>
        <w:jc w:val="center"/>
        <w:rPr>
          <w:rFonts w:cstheme="minorHAnsi"/>
          <w:color w:val="000000"/>
          <w:sz w:val="24"/>
          <w:szCs w:val="24"/>
        </w:rPr>
      </w:pPr>
      <w:r>
        <w:rPr>
          <w:rFonts w:cstheme="minorHAnsi"/>
          <w:color w:val="000000"/>
          <w:sz w:val="24"/>
          <w:szCs w:val="24"/>
        </w:rPr>
        <w:t>Maylen Perez Diaz</w:t>
      </w:r>
    </w:p>
    <w:p w14:paraId="230547EF" w14:textId="77777777" w:rsidR="00C55594" w:rsidRPr="00C55594" w:rsidRDefault="00C55594" w:rsidP="0056644D">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Doctor of Philosophy</w:t>
      </w:r>
    </w:p>
    <w:p w14:paraId="1CA57105" w14:textId="77777777" w:rsidR="00C55594" w:rsidRPr="00C55594" w:rsidRDefault="00C55594" w:rsidP="0056644D">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Graduate Division of Biological and Biomedical Sciences</w:t>
      </w:r>
    </w:p>
    <w:p w14:paraId="11ED9473" w14:textId="77777777" w:rsidR="00C55594" w:rsidRPr="00C55594" w:rsidRDefault="00C55594" w:rsidP="0056644D">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Neuroscience</w:t>
      </w:r>
    </w:p>
    <w:p w14:paraId="6264CC21" w14:textId="77777777" w:rsidR="00C55594" w:rsidRP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_________________________________________</w:t>
      </w:r>
    </w:p>
    <w:p w14:paraId="4FF7EB59" w14:textId="77777777" w:rsidR="00C55594" w:rsidRPr="00C55594" w:rsidRDefault="0056644D" w:rsidP="00716E25">
      <w:pPr>
        <w:autoSpaceDE w:val="0"/>
        <w:autoSpaceDN w:val="0"/>
        <w:adjustRightInd w:val="0"/>
        <w:spacing w:after="0" w:line="240" w:lineRule="auto"/>
        <w:jc w:val="center"/>
        <w:rPr>
          <w:rFonts w:cstheme="minorHAnsi"/>
          <w:color w:val="000000"/>
          <w:sz w:val="24"/>
          <w:szCs w:val="24"/>
        </w:rPr>
      </w:pPr>
      <w:r>
        <w:rPr>
          <w:rFonts w:cstheme="minorHAnsi"/>
          <w:color w:val="000000"/>
          <w:sz w:val="24"/>
          <w:szCs w:val="24"/>
        </w:rPr>
        <w:t>Leonard L. Howell</w:t>
      </w:r>
      <w:r w:rsidR="00C55594" w:rsidRPr="00C55594">
        <w:rPr>
          <w:rFonts w:cstheme="minorHAnsi"/>
          <w:color w:val="000000"/>
          <w:sz w:val="24"/>
          <w:szCs w:val="24"/>
        </w:rPr>
        <w:t>, Ph.D.</w:t>
      </w:r>
    </w:p>
    <w:p w14:paraId="750C9B9B" w14:textId="77777777" w:rsidR="00C55594" w:rsidRDefault="00C55594" w:rsidP="006C55F3">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Advisor</w:t>
      </w:r>
    </w:p>
    <w:p w14:paraId="7FBA872F" w14:textId="77777777" w:rsidR="00716E25" w:rsidRPr="00C55594" w:rsidRDefault="00716E25" w:rsidP="006C55F3">
      <w:pPr>
        <w:autoSpaceDE w:val="0"/>
        <w:autoSpaceDN w:val="0"/>
        <w:adjustRightInd w:val="0"/>
        <w:spacing w:after="0" w:line="240" w:lineRule="auto"/>
        <w:jc w:val="center"/>
        <w:rPr>
          <w:rFonts w:cstheme="minorHAnsi"/>
          <w:color w:val="000000"/>
          <w:sz w:val="24"/>
          <w:szCs w:val="24"/>
        </w:rPr>
      </w:pPr>
    </w:p>
    <w:p w14:paraId="31E11C46" w14:textId="77777777" w:rsidR="00C55594" w:rsidRP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_________________________________________</w:t>
      </w:r>
    </w:p>
    <w:p w14:paraId="24066932" w14:textId="77777777" w:rsidR="00C55594" w:rsidRPr="00C55594" w:rsidRDefault="0056644D"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Mark E. Wilson</w:t>
      </w:r>
      <w:r w:rsidR="00C55594" w:rsidRPr="00C55594">
        <w:rPr>
          <w:rFonts w:cstheme="minorHAnsi"/>
          <w:color w:val="000000"/>
          <w:sz w:val="24"/>
          <w:szCs w:val="24"/>
        </w:rPr>
        <w:t>, Ph.D.</w:t>
      </w:r>
    </w:p>
    <w:p w14:paraId="24FE6CBF" w14:textId="77777777" w:rsid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Advisor</w:t>
      </w:r>
    </w:p>
    <w:p w14:paraId="4F9E9D19" w14:textId="77777777" w:rsidR="00716E25" w:rsidRPr="00C55594" w:rsidRDefault="00716E25" w:rsidP="00716E25">
      <w:pPr>
        <w:autoSpaceDE w:val="0"/>
        <w:autoSpaceDN w:val="0"/>
        <w:adjustRightInd w:val="0"/>
        <w:spacing w:after="0" w:line="240" w:lineRule="auto"/>
        <w:jc w:val="center"/>
        <w:rPr>
          <w:rFonts w:cstheme="minorHAnsi"/>
          <w:color w:val="000000"/>
          <w:sz w:val="24"/>
          <w:szCs w:val="24"/>
        </w:rPr>
      </w:pPr>
    </w:p>
    <w:p w14:paraId="12FDAD63" w14:textId="77777777" w:rsidR="00C55594" w:rsidRP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_________________________________________</w:t>
      </w:r>
    </w:p>
    <w:p w14:paraId="28F1789F" w14:textId="77777777" w:rsidR="00C55594" w:rsidRP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Jocelyne Bachevalier, Ph.D.</w:t>
      </w:r>
    </w:p>
    <w:p w14:paraId="52AD3471" w14:textId="77777777" w:rsid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Committee Member</w:t>
      </w:r>
    </w:p>
    <w:p w14:paraId="59C1B43B" w14:textId="77777777" w:rsidR="00716E25" w:rsidRPr="00C55594" w:rsidRDefault="00716E25" w:rsidP="00716E25">
      <w:pPr>
        <w:autoSpaceDE w:val="0"/>
        <w:autoSpaceDN w:val="0"/>
        <w:adjustRightInd w:val="0"/>
        <w:spacing w:after="0" w:line="240" w:lineRule="auto"/>
        <w:jc w:val="center"/>
        <w:rPr>
          <w:rFonts w:cstheme="minorHAnsi"/>
          <w:color w:val="000000"/>
          <w:sz w:val="24"/>
          <w:szCs w:val="24"/>
        </w:rPr>
      </w:pPr>
    </w:p>
    <w:p w14:paraId="772C2BD3" w14:textId="77777777" w:rsidR="00C55594" w:rsidRP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_________________________________________</w:t>
      </w:r>
    </w:p>
    <w:p w14:paraId="749A292C" w14:textId="77777777" w:rsidR="00C55594" w:rsidRPr="00C55594" w:rsidRDefault="0056644D" w:rsidP="00716E25">
      <w:pPr>
        <w:autoSpaceDE w:val="0"/>
        <w:autoSpaceDN w:val="0"/>
        <w:adjustRightInd w:val="0"/>
        <w:spacing w:after="0" w:line="240" w:lineRule="auto"/>
        <w:jc w:val="center"/>
        <w:rPr>
          <w:rFonts w:cstheme="minorHAnsi"/>
          <w:color w:val="000000"/>
          <w:sz w:val="24"/>
          <w:szCs w:val="24"/>
        </w:rPr>
      </w:pPr>
      <w:r>
        <w:rPr>
          <w:rFonts w:cstheme="minorHAnsi"/>
          <w:color w:val="000000"/>
          <w:sz w:val="24"/>
          <w:szCs w:val="24"/>
        </w:rPr>
        <w:t>Michael Owens</w:t>
      </w:r>
      <w:r w:rsidR="00C55594" w:rsidRPr="00C55594">
        <w:rPr>
          <w:rFonts w:cstheme="minorHAnsi"/>
          <w:color w:val="000000"/>
          <w:sz w:val="24"/>
          <w:szCs w:val="24"/>
        </w:rPr>
        <w:t>, Ph.D.</w:t>
      </w:r>
    </w:p>
    <w:p w14:paraId="592A7000" w14:textId="77777777" w:rsid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Committee Member</w:t>
      </w:r>
    </w:p>
    <w:p w14:paraId="4C1782F2" w14:textId="77777777" w:rsidR="00716E25" w:rsidRPr="00C55594" w:rsidRDefault="00716E25" w:rsidP="00716E25">
      <w:pPr>
        <w:autoSpaceDE w:val="0"/>
        <w:autoSpaceDN w:val="0"/>
        <w:adjustRightInd w:val="0"/>
        <w:spacing w:after="0" w:line="240" w:lineRule="auto"/>
        <w:jc w:val="center"/>
        <w:rPr>
          <w:rFonts w:cstheme="minorHAnsi"/>
          <w:color w:val="000000"/>
          <w:sz w:val="24"/>
          <w:szCs w:val="24"/>
        </w:rPr>
      </w:pPr>
    </w:p>
    <w:p w14:paraId="3D075AAD" w14:textId="77777777" w:rsidR="00C55594" w:rsidRP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_________________________________________</w:t>
      </w:r>
    </w:p>
    <w:p w14:paraId="5E2E73BD" w14:textId="77777777" w:rsidR="00C55594" w:rsidRPr="00C55594" w:rsidRDefault="0056644D" w:rsidP="00716E25">
      <w:pPr>
        <w:autoSpaceDE w:val="0"/>
        <w:autoSpaceDN w:val="0"/>
        <w:adjustRightInd w:val="0"/>
        <w:spacing w:after="0" w:line="240" w:lineRule="auto"/>
        <w:jc w:val="center"/>
        <w:rPr>
          <w:rFonts w:cstheme="minorHAnsi"/>
          <w:color w:val="000000"/>
          <w:sz w:val="24"/>
          <w:szCs w:val="24"/>
        </w:rPr>
      </w:pPr>
      <w:r>
        <w:rPr>
          <w:rFonts w:cstheme="minorHAnsi"/>
          <w:color w:val="000000"/>
          <w:sz w:val="24"/>
          <w:szCs w:val="24"/>
        </w:rPr>
        <w:t>Jonathon Nye</w:t>
      </w:r>
      <w:r w:rsidR="00C55594" w:rsidRPr="00C55594">
        <w:rPr>
          <w:rFonts w:cstheme="minorHAnsi"/>
          <w:color w:val="000000"/>
          <w:sz w:val="24"/>
          <w:szCs w:val="24"/>
        </w:rPr>
        <w:t>, Ph.D.</w:t>
      </w:r>
    </w:p>
    <w:p w14:paraId="371B1225" w14:textId="77777777" w:rsid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Committee Member</w:t>
      </w:r>
    </w:p>
    <w:p w14:paraId="2493F248" w14:textId="77777777" w:rsidR="00716E25" w:rsidRDefault="00716E25" w:rsidP="00716E25">
      <w:pPr>
        <w:autoSpaceDE w:val="0"/>
        <w:autoSpaceDN w:val="0"/>
        <w:adjustRightInd w:val="0"/>
        <w:spacing w:after="0" w:line="240" w:lineRule="auto"/>
        <w:jc w:val="center"/>
        <w:rPr>
          <w:rFonts w:cstheme="minorHAnsi"/>
          <w:color w:val="000000"/>
          <w:sz w:val="24"/>
          <w:szCs w:val="24"/>
        </w:rPr>
      </w:pPr>
    </w:p>
    <w:p w14:paraId="5AC269A7" w14:textId="77777777" w:rsidR="00716E25" w:rsidRPr="00C55594" w:rsidRDefault="00716E25" w:rsidP="00716E25">
      <w:pPr>
        <w:autoSpaceDE w:val="0"/>
        <w:autoSpaceDN w:val="0"/>
        <w:adjustRightInd w:val="0"/>
        <w:spacing w:after="0" w:line="240" w:lineRule="auto"/>
        <w:jc w:val="center"/>
        <w:rPr>
          <w:rFonts w:cstheme="minorHAnsi"/>
          <w:color w:val="000000"/>
          <w:sz w:val="24"/>
          <w:szCs w:val="24"/>
        </w:rPr>
      </w:pPr>
    </w:p>
    <w:p w14:paraId="6F5C2007" w14:textId="77777777" w:rsidR="00C55594" w:rsidRPr="00C55594" w:rsidRDefault="00C55594" w:rsidP="0056644D">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Accepted:</w:t>
      </w:r>
    </w:p>
    <w:p w14:paraId="3C45B01E" w14:textId="77777777" w:rsidR="00C55594" w:rsidRP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_________________________________________</w:t>
      </w:r>
    </w:p>
    <w:p w14:paraId="5882473D" w14:textId="77777777" w:rsidR="00C55594" w:rsidRP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Lisa A. Tedesco, Ph.D.</w:t>
      </w:r>
    </w:p>
    <w:p w14:paraId="18F3CEEC" w14:textId="77777777" w:rsidR="00C55594" w:rsidRDefault="00C55594" w:rsidP="00716E25">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Dean of the James T. Laney School of Graduate Studies</w:t>
      </w:r>
    </w:p>
    <w:p w14:paraId="5C55EC74" w14:textId="77777777" w:rsidR="00716E25" w:rsidRDefault="00716E25" w:rsidP="00716E25">
      <w:pPr>
        <w:autoSpaceDE w:val="0"/>
        <w:autoSpaceDN w:val="0"/>
        <w:adjustRightInd w:val="0"/>
        <w:spacing w:after="0" w:line="240" w:lineRule="auto"/>
        <w:jc w:val="center"/>
        <w:rPr>
          <w:rFonts w:cstheme="minorHAnsi"/>
          <w:color w:val="000000"/>
          <w:sz w:val="24"/>
          <w:szCs w:val="24"/>
        </w:rPr>
      </w:pPr>
    </w:p>
    <w:p w14:paraId="675D0B3C" w14:textId="77777777" w:rsidR="006C55F3" w:rsidRPr="00C55594" w:rsidRDefault="006C55F3" w:rsidP="006C55F3">
      <w:pPr>
        <w:autoSpaceDE w:val="0"/>
        <w:autoSpaceDN w:val="0"/>
        <w:adjustRightInd w:val="0"/>
        <w:spacing w:after="0" w:line="240" w:lineRule="auto"/>
        <w:jc w:val="center"/>
        <w:rPr>
          <w:rFonts w:cstheme="minorHAnsi"/>
          <w:color w:val="000000"/>
          <w:sz w:val="24"/>
          <w:szCs w:val="24"/>
        </w:rPr>
      </w:pPr>
    </w:p>
    <w:p w14:paraId="7784E89E" w14:textId="77777777" w:rsidR="00C55594" w:rsidRPr="00C55594" w:rsidRDefault="00C55594" w:rsidP="006C55F3">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___________________</w:t>
      </w:r>
    </w:p>
    <w:p w14:paraId="40DCDDD9" w14:textId="77777777" w:rsidR="00C55594" w:rsidRPr="00C55594" w:rsidRDefault="00C55594" w:rsidP="006C55F3">
      <w:pPr>
        <w:autoSpaceDE w:val="0"/>
        <w:autoSpaceDN w:val="0"/>
        <w:adjustRightInd w:val="0"/>
        <w:spacing w:after="0" w:line="240" w:lineRule="auto"/>
        <w:jc w:val="center"/>
        <w:rPr>
          <w:rFonts w:cstheme="minorHAnsi"/>
          <w:color w:val="000000"/>
          <w:sz w:val="24"/>
          <w:szCs w:val="24"/>
        </w:rPr>
      </w:pPr>
      <w:r w:rsidRPr="00C55594">
        <w:rPr>
          <w:rFonts w:cstheme="minorHAnsi"/>
          <w:color w:val="000000"/>
          <w:sz w:val="24"/>
          <w:szCs w:val="24"/>
        </w:rPr>
        <w:t>Date</w:t>
      </w:r>
    </w:p>
    <w:p w14:paraId="7437AFC3" w14:textId="77777777" w:rsidR="004B6A07" w:rsidRDefault="004B6A07" w:rsidP="004B6A07">
      <w:pPr>
        <w:autoSpaceDE w:val="0"/>
        <w:autoSpaceDN w:val="0"/>
        <w:adjustRightInd w:val="0"/>
        <w:spacing w:after="0" w:line="480" w:lineRule="auto"/>
        <w:jc w:val="center"/>
        <w:rPr>
          <w:rFonts w:cstheme="minorHAnsi"/>
          <w:b/>
          <w:bCs/>
          <w:color w:val="000000"/>
          <w:sz w:val="24"/>
          <w:szCs w:val="24"/>
        </w:rPr>
      </w:pPr>
      <w:r>
        <w:rPr>
          <w:rFonts w:cstheme="minorHAnsi"/>
          <w:b/>
          <w:bCs/>
          <w:color w:val="000000"/>
          <w:sz w:val="24"/>
          <w:szCs w:val="24"/>
        </w:rPr>
        <w:lastRenderedPageBreak/>
        <w:t>Serotonin 5-HT</w:t>
      </w:r>
      <w:r w:rsidRPr="0060006D">
        <w:rPr>
          <w:rFonts w:cstheme="minorHAnsi"/>
          <w:b/>
          <w:bCs/>
          <w:color w:val="000000"/>
          <w:sz w:val="24"/>
          <w:szCs w:val="24"/>
          <w:vertAlign w:val="subscript"/>
        </w:rPr>
        <w:t>2C</w:t>
      </w:r>
      <w:r>
        <w:rPr>
          <w:rFonts w:cstheme="minorHAnsi"/>
          <w:b/>
          <w:bCs/>
          <w:color w:val="000000"/>
          <w:sz w:val="24"/>
          <w:szCs w:val="24"/>
        </w:rPr>
        <w:t xml:space="preserve"> Receptor Modulation of Compulsive and Addictive Behavior</w:t>
      </w:r>
    </w:p>
    <w:p w14:paraId="175EB531" w14:textId="77777777" w:rsidR="004B6A07" w:rsidRDefault="004B6A07" w:rsidP="004B6A07">
      <w:pPr>
        <w:autoSpaceDE w:val="0"/>
        <w:autoSpaceDN w:val="0"/>
        <w:adjustRightInd w:val="0"/>
        <w:spacing w:after="0" w:line="480" w:lineRule="auto"/>
        <w:jc w:val="center"/>
        <w:rPr>
          <w:rFonts w:cstheme="minorHAnsi"/>
          <w:b/>
          <w:bCs/>
          <w:color w:val="000000"/>
          <w:sz w:val="24"/>
          <w:szCs w:val="24"/>
        </w:rPr>
      </w:pPr>
      <w:r w:rsidRPr="00C55594">
        <w:rPr>
          <w:rFonts w:cstheme="minorHAnsi"/>
          <w:b/>
          <w:bCs/>
          <w:color w:val="000000"/>
          <w:sz w:val="24"/>
          <w:szCs w:val="24"/>
        </w:rPr>
        <w:t>in Female Rhesus Macaques</w:t>
      </w:r>
    </w:p>
    <w:p w14:paraId="2759DB44" w14:textId="77777777" w:rsidR="004B6A07" w:rsidRPr="00C55594" w:rsidRDefault="004B6A07" w:rsidP="004B6A07">
      <w:pPr>
        <w:autoSpaceDE w:val="0"/>
        <w:autoSpaceDN w:val="0"/>
        <w:adjustRightInd w:val="0"/>
        <w:spacing w:after="0" w:line="480" w:lineRule="auto"/>
        <w:jc w:val="center"/>
        <w:rPr>
          <w:rFonts w:cstheme="minorHAnsi"/>
          <w:b/>
          <w:bCs/>
          <w:color w:val="000000"/>
          <w:sz w:val="24"/>
          <w:szCs w:val="24"/>
        </w:rPr>
      </w:pPr>
    </w:p>
    <w:p w14:paraId="3D3D779A" w14:textId="77777777" w:rsidR="00C55594" w:rsidRDefault="00C55594" w:rsidP="004B6A07">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By</w:t>
      </w:r>
    </w:p>
    <w:p w14:paraId="7A2215C0" w14:textId="77777777" w:rsidR="004B6A07" w:rsidRPr="00C55594" w:rsidRDefault="004B6A07" w:rsidP="004B6A07">
      <w:pPr>
        <w:autoSpaceDE w:val="0"/>
        <w:autoSpaceDN w:val="0"/>
        <w:adjustRightInd w:val="0"/>
        <w:spacing w:after="0" w:line="480" w:lineRule="auto"/>
        <w:jc w:val="center"/>
        <w:rPr>
          <w:rFonts w:cstheme="minorHAnsi"/>
          <w:color w:val="000000"/>
          <w:sz w:val="24"/>
          <w:szCs w:val="24"/>
        </w:rPr>
      </w:pPr>
    </w:p>
    <w:p w14:paraId="08A9598B" w14:textId="77777777" w:rsidR="00C55594" w:rsidRPr="00C55594" w:rsidRDefault="004B6A07" w:rsidP="004B6A07">
      <w:pPr>
        <w:autoSpaceDE w:val="0"/>
        <w:autoSpaceDN w:val="0"/>
        <w:adjustRightInd w:val="0"/>
        <w:spacing w:after="0" w:line="480" w:lineRule="auto"/>
        <w:jc w:val="center"/>
        <w:rPr>
          <w:rFonts w:cstheme="minorHAnsi"/>
          <w:color w:val="000000"/>
          <w:sz w:val="24"/>
          <w:szCs w:val="24"/>
        </w:rPr>
      </w:pPr>
      <w:r>
        <w:rPr>
          <w:rFonts w:cstheme="minorHAnsi"/>
          <w:color w:val="000000"/>
          <w:sz w:val="24"/>
          <w:szCs w:val="24"/>
        </w:rPr>
        <w:t>Maylen Perez Diaz</w:t>
      </w:r>
    </w:p>
    <w:p w14:paraId="63DCE776" w14:textId="77777777" w:rsidR="00C55594" w:rsidRDefault="002D68F2" w:rsidP="004B6A07">
      <w:pPr>
        <w:autoSpaceDE w:val="0"/>
        <w:autoSpaceDN w:val="0"/>
        <w:adjustRightInd w:val="0"/>
        <w:spacing w:after="0" w:line="480" w:lineRule="auto"/>
        <w:jc w:val="center"/>
        <w:rPr>
          <w:rFonts w:cstheme="minorHAnsi"/>
          <w:color w:val="000000"/>
          <w:sz w:val="24"/>
          <w:szCs w:val="24"/>
        </w:rPr>
      </w:pPr>
      <w:r>
        <w:rPr>
          <w:rFonts w:cstheme="minorHAnsi"/>
          <w:color w:val="000000"/>
          <w:sz w:val="24"/>
          <w:szCs w:val="24"/>
        </w:rPr>
        <w:t>B.S., University of California, Los Angeles, 2011</w:t>
      </w:r>
    </w:p>
    <w:p w14:paraId="2CA87C06" w14:textId="77777777" w:rsidR="00875DE5" w:rsidRDefault="00875DE5" w:rsidP="004B6A07">
      <w:pPr>
        <w:autoSpaceDE w:val="0"/>
        <w:autoSpaceDN w:val="0"/>
        <w:adjustRightInd w:val="0"/>
        <w:spacing w:after="0" w:line="480" w:lineRule="auto"/>
        <w:jc w:val="center"/>
        <w:rPr>
          <w:rFonts w:cstheme="minorHAnsi"/>
          <w:color w:val="000000"/>
          <w:sz w:val="24"/>
          <w:szCs w:val="24"/>
        </w:rPr>
      </w:pPr>
    </w:p>
    <w:p w14:paraId="56AACA12" w14:textId="77777777" w:rsidR="00875DE5" w:rsidRDefault="00875DE5" w:rsidP="004B6A07">
      <w:pPr>
        <w:autoSpaceDE w:val="0"/>
        <w:autoSpaceDN w:val="0"/>
        <w:adjustRightInd w:val="0"/>
        <w:spacing w:after="0" w:line="480" w:lineRule="auto"/>
        <w:jc w:val="center"/>
        <w:rPr>
          <w:rFonts w:cstheme="minorHAnsi"/>
          <w:color w:val="000000"/>
          <w:sz w:val="24"/>
          <w:szCs w:val="24"/>
        </w:rPr>
      </w:pPr>
    </w:p>
    <w:p w14:paraId="7116F0D9" w14:textId="77777777" w:rsidR="00875DE5" w:rsidRPr="00C55594" w:rsidRDefault="00875DE5" w:rsidP="004B6A07">
      <w:pPr>
        <w:autoSpaceDE w:val="0"/>
        <w:autoSpaceDN w:val="0"/>
        <w:adjustRightInd w:val="0"/>
        <w:spacing w:after="0" w:line="480" w:lineRule="auto"/>
        <w:jc w:val="center"/>
        <w:rPr>
          <w:rFonts w:cstheme="minorHAnsi"/>
          <w:color w:val="000000"/>
          <w:sz w:val="24"/>
          <w:szCs w:val="24"/>
        </w:rPr>
      </w:pPr>
    </w:p>
    <w:p w14:paraId="1822ACA5" w14:textId="77777777" w:rsidR="00C55594" w:rsidRPr="00C55594" w:rsidRDefault="00C55594" w:rsidP="004B6A07">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Advisor:</w:t>
      </w:r>
      <w:r w:rsidR="00875DE5">
        <w:rPr>
          <w:rFonts w:cstheme="minorHAnsi"/>
          <w:color w:val="000000"/>
          <w:sz w:val="24"/>
          <w:szCs w:val="24"/>
        </w:rPr>
        <w:t xml:space="preserve"> Leonard L. Howell, </w:t>
      </w:r>
      <w:r w:rsidRPr="00C55594">
        <w:rPr>
          <w:rFonts w:cstheme="minorHAnsi"/>
          <w:color w:val="000000"/>
          <w:sz w:val="24"/>
          <w:szCs w:val="24"/>
        </w:rPr>
        <w:t>Ph.D.</w:t>
      </w:r>
    </w:p>
    <w:p w14:paraId="0545FA81" w14:textId="77777777" w:rsidR="00C55594" w:rsidRDefault="00C55594" w:rsidP="004B6A07">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 xml:space="preserve">Advisor: </w:t>
      </w:r>
      <w:r w:rsidR="00875DE5" w:rsidRPr="00C55594">
        <w:rPr>
          <w:rFonts w:cstheme="minorHAnsi"/>
          <w:color w:val="000000"/>
          <w:sz w:val="24"/>
          <w:szCs w:val="24"/>
        </w:rPr>
        <w:t>Mark E. Wilson</w:t>
      </w:r>
      <w:r w:rsidRPr="00C55594">
        <w:rPr>
          <w:rFonts w:cstheme="minorHAnsi"/>
          <w:color w:val="000000"/>
          <w:sz w:val="24"/>
          <w:szCs w:val="24"/>
        </w:rPr>
        <w:t>, Ph.D.</w:t>
      </w:r>
    </w:p>
    <w:p w14:paraId="68A7E20E" w14:textId="77777777" w:rsidR="00875DE5" w:rsidRDefault="00875DE5" w:rsidP="004B6A07">
      <w:pPr>
        <w:autoSpaceDE w:val="0"/>
        <w:autoSpaceDN w:val="0"/>
        <w:adjustRightInd w:val="0"/>
        <w:spacing w:after="0" w:line="480" w:lineRule="auto"/>
        <w:jc w:val="center"/>
        <w:rPr>
          <w:rFonts w:cstheme="minorHAnsi"/>
          <w:color w:val="000000"/>
          <w:sz w:val="24"/>
          <w:szCs w:val="24"/>
        </w:rPr>
      </w:pPr>
    </w:p>
    <w:p w14:paraId="0B981FF6" w14:textId="77777777" w:rsidR="00875DE5" w:rsidRDefault="00875DE5" w:rsidP="004B6A07">
      <w:pPr>
        <w:autoSpaceDE w:val="0"/>
        <w:autoSpaceDN w:val="0"/>
        <w:adjustRightInd w:val="0"/>
        <w:spacing w:after="0" w:line="480" w:lineRule="auto"/>
        <w:jc w:val="center"/>
        <w:rPr>
          <w:rFonts w:cstheme="minorHAnsi"/>
          <w:color w:val="000000"/>
          <w:sz w:val="24"/>
          <w:szCs w:val="24"/>
        </w:rPr>
      </w:pPr>
    </w:p>
    <w:p w14:paraId="660ED0EB" w14:textId="77777777" w:rsidR="00875DE5" w:rsidRPr="00C55594" w:rsidRDefault="00875DE5" w:rsidP="004B6A07">
      <w:pPr>
        <w:autoSpaceDE w:val="0"/>
        <w:autoSpaceDN w:val="0"/>
        <w:adjustRightInd w:val="0"/>
        <w:spacing w:after="0" w:line="480" w:lineRule="auto"/>
        <w:jc w:val="center"/>
        <w:rPr>
          <w:rFonts w:cstheme="minorHAnsi"/>
          <w:color w:val="000000"/>
          <w:sz w:val="24"/>
          <w:szCs w:val="24"/>
        </w:rPr>
      </w:pPr>
    </w:p>
    <w:p w14:paraId="6171BC2F" w14:textId="77777777" w:rsidR="00C55594" w:rsidRPr="00C55594" w:rsidRDefault="00C55594" w:rsidP="004B6A07">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An abstract of</w:t>
      </w:r>
    </w:p>
    <w:p w14:paraId="634D37BB" w14:textId="77777777" w:rsidR="00C55594" w:rsidRPr="00C55594" w:rsidRDefault="00C55594" w:rsidP="004B6A07">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A dissertation submitted to the Faculty of the</w:t>
      </w:r>
    </w:p>
    <w:p w14:paraId="245FE6EA" w14:textId="77777777" w:rsidR="00C55594" w:rsidRPr="00C55594" w:rsidRDefault="00C55594" w:rsidP="004B6A07">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James T. Laney School of Graduate Studies of Emory University</w:t>
      </w:r>
    </w:p>
    <w:p w14:paraId="0E2A5AA7" w14:textId="77777777" w:rsidR="00C55594" w:rsidRPr="00C55594" w:rsidRDefault="00C55594" w:rsidP="004B6A07">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in partial fulfillment of the requirements for the degree of</w:t>
      </w:r>
    </w:p>
    <w:p w14:paraId="09E482A0" w14:textId="77777777" w:rsidR="00C55594" w:rsidRPr="00C55594" w:rsidRDefault="00C55594" w:rsidP="004B6A07">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Doctor of Philosophy</w:t>
      </w:r>
    </w:p>
    <w:p w14:paraId="1E73F251" w14:textId="77777777" w:rsidR="00C55594" w:rsidRPr="00C55594" w:rsidRDefault="00C55594" w:rsidP="004B6A07">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in Neuroscience</w:t>
      </w:r>
    </w:p>
    <w:p w14:paraId="6123DE1F" w14:textId="77777777" w:rsidR="00C55594" w:rsidRPr="00C55594" w:rsidRDefault="0038301A" w:rsidP="004B6A07">
      <w:pPr>
        <w:autoSpaceDE w:val="0"/>
        <w:autoSpaceDN w:val="0"/>
        <w:adjustRightInd w:val="0"/>
        <w:spacing w:after="0" w:line="480" w:lineRule="auto"/>
        <w:jc w:val="center"/>
        <w:rPr>
          <w:rFonts w:cstheme="minorHAnsi"/>
          <w:color w:val="000000"/>
          <w:sz w:val="24"/>
          <w:szCs w:val="24"/>
        </w:rPr>
      </w:pPr>
      <w:r>
        <w:rPr>
          <w:rFonts w:cstheme="minorHAnsi"/>
          <w:color w:val="000000"/>
          <w:sz w:val="24"/>
          <w:szCs w:val="24"/>
        </w:rPr>
        <w:t>2017</w:t>
      </w:r>
    </w:p>
    <w:p w14:paraId="380D3D27" w14:textId="77777777" w:rsidR="00C55594" w:rsidRPr="00C55594" w:rsidRDefault="00C55594" w:rsidP="00CF62CC">
      <w:pPr>
        <w:autoSpaceDE w:val="0"/>
        <w:autoSpaceDN w:val="0"/>
        <w:adjustRightInd w:val="0"/>
        <w:spacing w:after="0" w:line="480" w:lineRule="auto"/>
        <w:jc w:val="center"/>
        <w:rPr>
          <w:rFonts w:cstheme="minorHAnsi"/>
          <w:b/>
          <w:bCs/>
          <w:color w:val="000000"/>
          <w:sz w:val="24"/>
          <w:szCs w:val="24"/>
        </w:rPr>
      </w:pPr>
      <w:r w:rsidRPr="00C55594">
        <w:rPr>
          <w:rFonts w:cstheme="minorHAnsi"/>
          <w:b/>
          <w:bCs/>
          <w:color w:val="000000"/>
          <w:sz w:val="24"/>
          <w:szCs w:val="24"/>
        </w:rPr>
        <w:lastRenderedPageBreak/>
        <w:t>Abstract</w:t>
      </w:r>
    </w:p>
    <w:p w14:paraId="6EEFDE9A" w14:textId="77777777" w:rsidR="00CF62CC" w:rsidRDefault="00CF62CC" w:rsidP="00CF62CC">
      <w:pPr>
        <w:autoSpaceDE w:val="0"/>
        <w:autoSpaceDN w:val="0"/>
        <w:adjustRightInd w:val="0"/>
        <w:spacing w:after="0" w:line="480" w:lineRule="auto"/>
        <w:jc w:val="center"/>
        <w:rPr>
          <w:rFonts w:cstheme="minorHAnsi"/>
          <w:b/>
          <w:bCs/>
          <w:color w:val="000000"/>
          <w:sz w:val="24"/>
          <w:szCs w:val="24"/>
        </w:rPr>
      </w:pPr>
      <w:r>
        <w:rPr>
          <w:rFonts w:cstheme="minorHAnsi"/>
          <w:b/>
          <w:bCs/>
          <w:color w:val="000000"/>
          <w:sz w:val="24"/>
          <w:szCs w:val="24"/>
        </w:rPr>
        <w:t>Serotonin 5-HT</w:t>
      </w:r>
      <w:r w:rsidRPr="0060006D">
        <w:rPr>
          <w:rFonts w:cstheme="minorHAnsi"/>
          <w:b/>
          <w:bCs/>
          <w:color w:val="000000"/>
          <w:sz w:val="24"/>
          <w:szCs w:val="24"/>
          <w:vertAlign w:val="subscript"/>
        </w:rPr>
        <w:t>2C</w:t>
      </w:r>
      <w:r>
        <w:rPr>
          <w:rFonts w:cstheme="minorHAnsi"/>
          <w:b/>
          <w:bCs/>
          <w:color w:val="000000"/>
          <w:sz w:val="24"/>
          <w:szCs w:val="24"/>
        </w:rPr>
        <w:t xml:space="preserve"> Receptor Modulation of Compulsive and Addictive Behavior</w:t>
      </w:r>
    </w:p>
    <w:p w14:paraId="033BA732" w14:textId="77777777" w:rsidR="00CF62CC" w:rsidRDefault="00CF62CC" w:rsidP="00CF62CC">
      <w:pPr>
        <w:autoSpaceDE w:val="0"/>
        <w:autoSpaceDN w:val="0"/>
        <w:adjustRightInd w:val="0"/>
        <w:spacing w:after="0" w:line="480" w:lineRule="auto"/>
        <w:jc w:val="center"/>
        <w:rPr>
          <w:rFonts w:cstheme="minorHAnsi"/>
          <w:b/>
          <w:bCs/>
          <w:color w:val="000000"/>
          <w:sz w:val="24"/>
          <w:szCs w:val="24"/>
        </w:rPr>
      </w:pPr>
      <w:r w:rsidRPr="00C55594">
        <w:rPr>
          <w:rFonts w:cstheme="minorHAnsi"/>
          <w:b/>
          <w:bCs/>
          <w:color w:val="000000"/>
          <w:sz w:val="24"/>
          <w:szCs w:val="24"/>
        </w:rPr>
        <w:t>in Female Rhesus Macaques</w:t>
      </w:r>
    </w:p>
    <w:p w14:paraId="2289D659" w14:textId="77777777" w:rsidR="00C55594" w:rsidRPr="00C55594" w:rsidRDefault="00C55594" w:rsidP="00CF62CC">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By</w:t>
      </w:r>
    </w:p>
    <w:p w14:paraId="1CF0DC1E" w14:textId="77777777" w:rsidR="00C55594" w:rsidRDefault="00CF62CC" w:rsidP="00CF62CC">
      <w:pPr>
        <w:autoSpaceDE w:val="0"/>
        <w:autoSpaceDN w:val="0"/>
        <w:adjustRightInd w:val="0"/>
        <w:spacing w:after="0" w:line="480" w:lineRule="auto"/>
        <w:jc w:val="center"/>
        <w:rPr>
          <w:rFonts w:cstheme="minorHAnsi"/>
          <w:color w:val="000000"/>
          <w:sz w:val="24"/>
          <w:szCs w:val="24"/>
        </w:rPr>
      </w:pPr>
      <w:r>
        <w:rPr>
          <w:rFonts w:cstheme="minorHAnsi"/>
          <w:color w:val="000000"/>
          <w:sz w:val="24"/>
          <w:szCs w:val="24"/>
        </w:rPr>
        <w:t>Maylen Perez Diaz</w:t>
      </w:r>
    </w:p>
    <w:p w14:paraId="5F3935D3" w14:textId="77777777" w:rsidR="00BE171E" w:rsidRPr="00C55594" w:rsidRDefault="00BE171E" w:rsidP="00CF62CC">
      <w:pPr>
        <w:autoSpaceDE w:val="0"/>
        <w:autoSpaceDN w:val="0"/>
        <w:adjustRightInd w:val="0"/>
        <w:spacing w:after="0" w:line="480" w:lineRule="auto"/>
        <w:jc w:val="center"/>
        <w:rPr>
          <w:rFonts w:cstheme="minorHAnsi"/>
          <w:color w:val="000000"/>
          <w:sz w:val="24"/>
          <w:szCs w:val="24"/>
        </w:rPr>
      </w:pPr>
    </w:p>
    <w:p w14:paraId="30D2D212" w14:textId="6ED882FC" w:rsidR="009B0946" w:rsidRDefault="00BE171E" w:rsidP="009B0946">
      <w:pPr>
        <w:tabs>
          <w:tab w:val="left" w:pos="720"/>
          <w:tab w:val="left" w:pos="2805"/>
        </w:tabs>
        <w:spacing w:after="0" w:line="240" w:lineRule="auto"/>
        <w:jc w:val="both"/>
        <w:rPr>
          <w:rFonts w:cstheme="minorHAnsi"/>
          <w:sz w:val="24"/>
          <w:szCs w:val="24"/>
        </w:rPr>
      </w:pPr>
      <w:r>
        <w:rPr>
          <w:rFonts w:cstheme="minorHAnsi"/>
          <w:color w:val="000000"/>
          <w:sz w:val="24"/>
          <w:szCs w:val="24"/>
        </w:rPr>
        <w:tab/>
        <w:t xml:space="preserve">Addiction is a significant public health issue, yet there are limited FDA-approved treatments for certain addictive disorders and none for addiction in general. Identifying the core </w:t>
      </w:r>
      <w:r w:rsidR="008E0636">
        <w:rPr>
          <w:rFonts w:cstheme="minorHAnsi"/>
          <w:color w:val="000000"/>
          <w:sz w:val="24"/>
          <w:szCs w:val="24"/>
        </w:rPr>
        <w:t xml:space="preserve">behavioral and neurochemical </w:t>
      </w:r>
      <w:r>
        <w:rPr>
          <w:rFonts w:cstheme="minorHAnsi"/>
          <w:color w:val="000000"/>
          <w:sz w:val="24"/>
          <w:szCs w:val="24"/>
        </w:rPr>
        <w:t>processes contributing to an addictive phenotype can inform the development of novel therapeutics to treat multiple addictions. Compulsivity has been highly implicated in the etiology of addiction and reported to be higher among addicted individuals compared to controls. Despite this evidence, the effects of long-term engagement in addictive behavior</w:t>
      </w:r>
      <w:r w:rsidR="000A0044">
        <w:rPr>
          <w:rFonts w:cstheme="minorHAnsi"/>
          <w:color w:val="000000"/>
          <w:sz w:val="24"/>
          <w:szCs w:val="24"/>
        </w:rPr>
        <w:t>s on compulsivity have not been tested</w:t>
      </w:r>
      <w:r w:rsidR="003B3D2A">
        <w:rPr>
          <w:rFonts w:cstheme="minorHAnsi"/>
          <w:color w:val="000000"/>
          <w:sz w:val="24"/>
          <w:szCs w:val="24"/>
        </w:rPr>
        <w:t xml:space="preserve">. </w:t>
      </w:r>
      <w:r w:rsidR="006D15F4">
        <w:rPr>
          <w:rFonts w:cstheme="minorHAnsi"/>
          <w:color w:val="000000"/>
          <w:sz w:val="24"/>
          <w:szCs w:val="24"/>
        </w:rPr>
        <w:t>Although</w:t>
      </w:r>
      <w:r>
        <w:rPr>
          <w:rFonts w:cstheme="minorHAnsi"/>
          <w:color w:val="000000"/>
          <w:sz w:val="24"/>
          <w:szCs w:val="24"/>
        </w:rPr>
        <w:t xml:space="preserve"> studies provide evidence that </w:t>
      </w:r>
      <w:r w:rsidR="003046FC">
        <w:rPr>
          <w:rFonts w:cstheme="minorHAnsi"/>
          <w:color w:val="000000"/>
          <w:sz w:val="24"/>
          <w:szCs w:val="24"/>
        </w:rPr>
        <w:t xml:space="preserve">serotonin </w:t>
      </w:r>
      <w:r>
        <w:rPr>
          <w:rFonts w:cstheme="minorHAnsi"/>
          <w:color w:val="000000"/>
          <w:sz w:val="24"/>
          <w:szCs w:val="24"/>
        </w:rPr>
        <w:t>5-HT</w:t>
      </w:r>
      <w:r w:rsidRPr="00BE171E">
        <w:rPr>
          <w:rFonts w:cstheme="minorHAnsi"/>
          <w:color w:val="000000"/>
          <w:sz w:val="24"/>
          <w:szCs w:val="24"/>
          <w:vertAlign w:val="subscript"/>
        </w:rPr>
        <w:t>2C</w:t>
      </w:r>
      <w:r>
        <w:rPr>
          <w:rFonts w:cstheme="minorHAnsi"/>
          <w:color w:val="000000"/>
          <w:sz w:val="24"/>
          <w:szCs w:val="24"/>
        </w:rPr>
        <w:t xml:space="preserve"> receptors are involved in the expression of both compulsive and addictive behaviors, the extent to which these behaviors are regulated in parallel is unknown and the exact effects of </w:t>
      </w:r>
      <w:r w:rsidR="008D3EC1">
        <w:rPr>
          <w:rFonts w:cstheme="minorHAnsi"/>
          <w:color w:val="000000"/>
          <w:sz w:val="24"/>
          <w:szCs w:val="24"/>
        </w:rPr>
        <w:t>5-HT</w:t>
      </w:r>
      <w:r w:rsidR="008D3EC1" w:rsidRPr="00BE171E">
        <w:rPr>
          <w:rFonts w:cstheme="minorHAnsi"/>
          <w:color w:val="000000"/>
          <w:sz w:val="24"/>
          <w:szCs w:val="24"/>
          <w:vertAlign w:val="subscript"/>
        </w:rPr>
        <w:t>2C</w:t>
      </w:r>
      <w:r>
        <w:rPr>
          <w:rFonts w:cstheme="minorHAnsi"/>
          <w:color w:val="000000"/>
          <w:sz w:val="24"/>
          <w:szCs w:val="24"/>
        </w:rPr>
        <w:t xml:space="preserve"> receptors on compulsivity remain unclear. </w:t>
      </w:r>
      <w:r w:rsidR="00CC6269">
        <w:rPr>
          <w:rFonts w:cstheme="minorHAnsi"/>
          <w:color w:val="000000"/>
          <w:sz w:val="24"/>
          <w:szCs w:val="24"/>
        </w:rPr>
        <w:t>Therefore</w:t>
      </w:r>
      <w:r w:rsidR="00692318">
        <w:rPr>
          <w:rFonts w:cstheme="minorHAnsi"/>
          <w:color w:val="000000"/>
          <w:sz w:val="24"/>
          <w:szCs w:val="24"/>
        </w:rPr>
        <w:t>, the following set of studies employed two types of reinforce</w:t>
      </w:r>
      <w:r w:rsidR="006C1B58">
        <w:rPr>
          <w:rFonts w:cstheme="minorHAnsi"/>
          <w:color w:val="000000"/>
          <w:sz w:val="24"/>
          <w:szCs w:val="24"/>
        </w:rPr>
        <w:t>rs, a high caloric diet (HCD)</w:t>
      </w:r>
      <w:r w:rsidR="00692318">
        <w:rPr>
          <w:rFonts w:cstheme="minorHAnsi"/>
          <w:color w:val="000000"/>
          <w:sz w:val="24"/>
          <w:szCs w:val="24"/>
        </w:rPr>
        <w:t xml:space="preserve"> and methamphetamine</w:t>
      </w:r>
      <w:r w:rsidR="006C1B58">
        <w:rPr>
          <w:rFonts w:cstheme="minorHAnsi"/>
          <w:color w:val="000000"/>
          <w:sz w:val="24"/>
          <w:szCs w:val="24"/>
        </w:rPr>
        <w:t xml:space="preserve"> (METH)</w:t>
      </w:r>
      <w:r w:rsidR="00CC6269">
        <w:rPr>
          <w:rFonts w:cstheme="minorHAnsi"/>
          <w:color w:val="000000"/>
          <w:sz w:val="24"/>
          <w:szCs w:val="24"/>
        </w:rPr>
        <w:t xml:space="preserve">, to investigate the </w:t>
      </w:r>
      <w:r w:rsidR="00087D3B">
        <w:rPr>
          <w:rFonts w:cstheme="minorHAnsi"/>
          <w:color w:val="000000"/>
          <w:sz w:val="24"/>
          <w:szCs w:val="24"/>
        </w:rPr>
        <w:t xml:space="preserve">effects of long-term intake of these reinforcers on general compulsive behavior in female rhesus macaques. In addition, </w:t>
      </w:r>
      <w:r w:rsidR="00EC661C">
        <w:rPr>
          <w:rFonts w:cstheme="minorHAnsi"/>
          <w:color w:val="000000"/>
          <w:sz w:val="24"/>
          <w:szCs w:val="24"/>
        </w:rPr>
        <w:t xml:space="preserve">the present study </w:t>
      </w:r>
      <w:r w:rsidR="006C1B58">
        <w:rPr>
          <w:rFonts w:cstheme="minorHAnsi"/>
          <w:color w:val="000000"/>
          <w:sz w:val="24"/>
          <w:szCs w:val="24"/>
        </w:rPr>
        <w:t xml:space="preserve">evaluated </w:t>
      </w:r>
      <w:r w:rsidR="003046FC">
        <w:rPr>
          <w:rFonts w:cstheme="minorHAnsi"/>
          <w:color w:val="000000"/>
          <w:sz w:val="24"/>
          <w:szCs w:val="24"/>
        </w:rPr>
        <w:t xml:space="preserve">the effects of a </w:t>
      </w:r>
      <w:r w:rsidR="00087D3B">
        <w:rPr>
          <w:rFonts w:cstheme="minorHAnsi"/>
          <w:sz w:val="24"/>
          <w:szCs w:val="24"/>
        </w:rPr>
        <w:t>5-HT</w:t>
      </w:r>
      <w:r w:rsidR="00087D3B" w:rsidRPr="00384DD1">
        <w:rPr>
          <w:rFonts w:cstheme="minorHAnsi"/>
          <w:sz w:val="24"/>
          <w:szCs w:val="24"/>
          <w:vertAlign w:val="subscript"/>
        </w:rPr>
        <w:t>2C</w:t>
      </w:r>
      <w:r w:rsidR="00087D3B">
        <w:rPr>
          <w:rFonts w:cstheme="minorHAnsi"/>
          <w:sz w:val="24"/>
          <w:szCs w:val="24"/>
        </w:rPr>
        <w:t xml:space="preserve"> receptor agonist</w:t>
      </w:r>
      <w:r w:rsidR="00CF33EB">
        <w:rPr>
          <w:rFonts w:cstheme="minorHAnsi"/>
          <w:sz w:val="24"/>
          <w:szCs w:val="24"/>
        </w:rPr>
        <w:t xml:space="preserve">, </w:t>
      </w:r>
      <w:r w:rsidR="00002ED5">
        <w:rPr>
          <w:rFonts w:cstheme="minorHAnsi"/>
          <w:sz w:val="24"/>
          <w:szCs w:val="24"/>
        </w:rPr>
        <w:t>WAY163909</w:t>
      </w:r>
      <w:r w:rsidR="00087D3B">
        <w:rPr>
          <w:rFonts w:cstheme="minorHAnsi"/>
          <w:sz w:val="24"/>
          <w:szCs w:val="24"/>
        </w:rPr>
        <w:t xml:space="preserve"> on baseline compulsivity</w:t>
      </w:r>
      <w:r w:rsidR="006C1B58">
        <w:rPr>
          <w:rFonts w:cstheme="minorHAnsi"/>
          <w:sz w:val="24"/>
          <w:szCs w:val="24"/>
        </w:rPr>
        <w:t xml:space="preserve">, </w:t>
      </w:r>
      <w:r w:rsidR="00087D3B">
        <w:rPr>
          <w:rFonts w:cstheme="minorHAnsi"/>
          <w:sz w:val="24"/>
          <w:szCs w:val="24"/>
        </w:rPr>
        <w:t xml:space="preserve">compulsivity following long-term </w:t>
      </w:r>
      <w:r w:rsidR="006C1B58">
        <w:rPr>
          <w:rFonts w:cstheme="minorHAnsi"/>
          <w:sz w:val="24"/>
          <w:szCs w:val="24"/>
        </w:rPr>
        <w:t>reinforcer intake</w:t>
      </w:r>
      <w:r w:rsidR="00087D3B">
        <w:rPr>
          <w:rFonts w:cstheme="minorHAnsi"/>
          <w:sz w:val="24"/>
          <w:szCs w:val="24"/>
        </w:rPr>
        <w:t xml:space="preserve">, </w:t>
      </w:r>
      <w:r w:rsidR="006C1B58">
        <w:rPr>
          <w:rFonts w:cstheme="minorHAnsi"/>
          <w:sz w:val="24"/>
          <w:szCs w:val="24"/>
        </w:rPr>
        <w:t>drug intake and drug-seeking of ME</w:t>
      </w:r>
      <w:r w:rsidR="009F379F">
        <w:rPr>
          <w:rFonts w:cstheme="minorHAnsi"/>
          <w:sz w:val="24"/>
          <w:szCs w:val="24"/>
        </w:rPr>
        <w:t>TH, and intake of two different diets.</w:t>
      </w:r>
      <w:r w:rsidR="007B7752">
        <w:rPr>
          <w:rFonts w:cstheme="minorHAnsi"/>
          <w:sz w:val="24"/>
          <w:szCs w:val="24"/>
        </w:rPr>
        <w:t xml:space="preserve"> </w:t>
      </w:r>
      <w:r w:rsidR="00EC661C">
        <w:rPr>
          <w:rFonts w:cstheme="minorHAnsi"/>
          <w:sz w:val="24"/>
          <w:szCs w:val="24"/>
        </w:rPr>
        <w:t>E</w:t>
      </w:r>
      <w:r w:rsidR="00BC54D5">
        <w:rPr>
          <w:rFonts w:cstheme="minorHAnsi"/>
          <w:sz w:val="24"/>
          <w:szCs w:val="24"/>
        </w:rPr>
        <w:t>xtended</w:t>
      </w:r>
      <w:r w:rsidR="007B7752" w:rsidRPr="003A1237">
        <w:rPr>
          <w:rFonts w:cstheme="minorHAnsi"/>
          <w:sz w:val="24"/>
          <w:szCs w:val="24"/>
        </w:rPr>
        <w:t xml:space="preserve"> intake of METH or a HCD </w:t>
      </w:r>
      <w:r w:rsidR="003046FC">
        <w:rPr>
          <w:rFonts w:cstheme="minorHAnsi"/>
          <w:sz w:val="24"/>
          <w:szCs w:val="24"/>
        </w:rPr>
        <w:t>increased general compulsive behavior</w:t>
      </w:r>
      <w:r w:rsidR="007B7752" w:rsidRPr="003A1237">
        <w:rPr>
          <w:rFonts w:cstheme="minorHAnsi"/>
          <w:sz w:val="24"/>
          <w:szCs w:val="24"/>
        </w:rPr>
        <w:t xml:space="preserve">. </w:t>
      </w:r>
      <w:r w:rsidR="003046FC">
        <w:rPr>
          <w:rFonts w:cstheme="minorHAnsi"/>
          <w:sz w:val="24"/>
          <w:szCs w:val="24"/>
        </w:rPr>
        <w:t xml:space="preserve">Baseline compulsive behavior was not predictive of future METH or HCD intake, but intake of these reinforcers was predictive of post-intake increased compulsivity. </w:t>
      </w:r>
      <w:r w:rsidR="00676749">
        <w:rPr>
          <w:rFonts w:cstheme="minorHAnsi"/>
          <w:sz w:val="24"/>
          <w:szCs w:val="24"/>
        </w:rPr>
        <w:t>In one study</w:t>
      </w:r>
      <w:r w:rsidR="00CF33EB">
        <w:rPr>
          <w:rFonts w:cstheme="minorHAnsi"/>
          <w:sz w:val="24"/>
          <w:szCs w:val="24"/>
        </w:rPr>
        <w:t xml:space="preserve">, </w:t>
      </w:r>
      <w:r w:rsidR="00002ED5">
        <w:rPr>
          <w:rFonts w:cstheme="minorHAnsi"/>
          <w:sz w:val="24"/>
          <w:szCs w:val="24"/>
        </w:rPr>
        <w:t xml:space="preserve">WAY163909 </w:t>
      </w:r>
      <w:r w:rsidR="00CF33EB">
        <w:rPr>
          <w:rFonts w:cstheme="minorHAnsi"/>
          <w:sz w:val="24"/>
          <w:szCs w:val="24"/>
        </w:rPr>
        <w:t xml:space="preserve">decreased compulsivity </w:t>
      </w:r>
      <w:r w:rsidR="00A70032">
        <w:rPr>
          <w:rFonts w:cstheme="minorHAnsi"/>
          <w:sz w:val="24"/>
          <w:szCs w:val="24"/>
        </w:rPr>
        <w:t>(</w:t>
      </w:r>
      <w:r w:rsidR="00CF33EB">
        <w:rPr>
          <w:rFonts w:cstheme="minorHAnsi"/>
          <w:sz w:val="24"/>
          <w:szCs w:val="24"/>
        </w:rPr>
        <w:t>at baseline and after long-ter</w:t>
      </w:r>
      <w:r w:rsidR="00A70032">
        <w:rPr>
          <w:rFonts w:cstheme="minorHAnsi"/>
          <w:sz w:val="24"/>
          <w:szCs w:val="24"/>
        </w:rPr>
        <w:t>m reinforcer intak</w:t>
      </w:r>
      <w:r w:rsidR="000A6AEB">
        <w:rPr>
          <w:rFonts w:cstheme="minorHAnsi"/>
          <w:sz w:val="24"/>
          <w:szCs w:val="24"/>
        </w:rPr>
        <w:t>e) and intake of a HCD. T</w:t>
      </w:r>
      <w:r w:rsidR="00A70032">
        <w:rPr>
          <w:rFonts w:cstheme="minorHAnsi"/>
          <w:sz w:val="24"/>
          <w:szCs w:val="24"/>
        </w:rPr>
        <w:t xml:space="preserve">hese effects were blocked by the </w:t>
      </w:r>
      <w:r w:rsidR="00A70032">
        <w:rPr>
          <w:rFonts w:cstheme="minorHAnsi"/>
          <w:color w:val="000000"/>
          <w:sz w:val="24"/>
          <w:szCs w:val="24"/>
        </w:rPr>
        <w:t>5-HT</w:t>
      </w:r>
      <w:r w:rsidR="00A70032" w:rsidRPr="00BE171E">
        <w:rPr>
          <w:rFonts w:cstheme="minorHAnsi"/>
          <w:color w:val="000000"/>
          <w:sz w:val="24"/>
          <w:szCs w:val="24"/>
          <w:vertAlign w:val="subscript"/>
        </w:rPr>
        <w:t>2C</w:t>
      </w:r>
      <w:r w:rsidR="00A70032">
        <w:rPr>
          <w:rFonts w:cstheme="minorHAnsi"/>
          <w:color w:val="000000"/>
          <w:sz w:val="24"/>
          <w:szCs w:val="24"/>
        </w:rPr>
        <w:t xml:space="preserve"> receptor antagonist </w:t>
      </w:r>
      <w:r w:rsidR="00002ED5">
        <w:rPr>
          <w:rFonts w:cstheme="minorHAnsi"/>
          <w:color w:val="000000"/>
          <w:sz w:val="24"/>
          <w:szCs w:val="24"/>
        </w:rPr>
        <w:t>SB 242084</w:t>
      </w:r>
      <w:r w:rsidR="002025CE">
        <w:rPr>
          <w:rFonts w:cstheme="minorHAnsi"/>
          <w:color w:val="000000"/>
          <w:sz w:val="24"/>
          <w:szCs w:val="24"/>
        </w:rPr>
        <w:t>, demonstrating that the 5-HT</w:t>
      </w:r>
      <w:r w:rsidR="002025CE" w:rsidRPr="00BE171E">
        <w:rPr>
          <w:rFonts w:cstheme="minorHAnsi"/>
          <w:color w:val="000000"/>
          <w:sz w:val="24"/>
          <w:szCs w:val="24"/>
          <w:vertAlign w:val="subscript"/>
        </w:rPr>
        <w:t>2C</w:t>
      </w:r>
      <w:r w:rsidR="002025CE">
        <w:rPr>
          <w:rFonts w:cstheme="minorHAnsi"/>
          <w:color w:val="000000"/>
          <w:sz w:val="24"/>
          <w:szCs w:val="24"/>
        </w:rPr>
        <w:t xml:space="preserve"> receptor is necessary for the effects of </w:t>
      </w:r>
      <w:r w:rsidR="00002ED5">
        <w:rPr>
          <w:rFonts w:cstheme="minorHAnsi"/>
          <w:color w:val="000000"/>
          <w:sz w:val="24"/>
          <w:szCs w:val="24"/>
        </w:rPr>
        <w:t>WAY163909</w:t>
      </w:r>
      <w:r w:rsidR="00A70032">
        <w:rPr>
          <w:rFonts w:cstheme="minorHAnsi"/>
          <w:color w:val="000000"/>
          <w:sz w:val="24"/>
          <w:szCs w:val="24"/>
        </w:rPr>
        <w:t xml:space="preserve">. </w:t>
      </w:r>
      <w:r w:rsidR="00A76C8C">
        <w:rPr>
          <w:rFonts w:cstheme="minorHAnsi"/>
          <w:sz w:val="24"/>
          <w:szCs w:val="24"/>
        </w:rPr>
        <w:t xml:space="preserve">In </w:t>
      </w:r>
      <w:r w:rsidR="00676749">
        <w:rPr>
          <w:rFonts w:cstheme="minorHAnsi"/>
          <w:sz w:val="24"/>
          <w:szCs w:val="24"/>
        </w:rPr>
        <w:t>the final</w:t>
      </w:r>
      <w:r w:rsidR="003046FC">
        <w:rPr>
          <w:rFonts w:cstheme="minorHAnsi"/>
          <w:sz w:val="24"/>
          <w:szCs w:val="24"/>
        </w:rPr>
        <w:t xml:space="preserve"> study, </w:t>
      </w:r>
      <w:r w:rsidR="00002ED5">
        <w:rPr>
          <w:rFonts w:cstheme="minorHAnsi"/>
          <w:sz w:val="24"/>
          <w:szCs w:val="24"/>
        </w:rPr>
        <w:t xml:space="preserve">WAY163909 </w:t>
      </w:r>
      <w:r w:rsidR="003046FC">
        <w:rPr>
          <w:rFonts w:cstheme="minorHAnsi"/>
          <w:sz w:val="24"/>
          <w:szCs w:val="24"/>
        </w:rPr>
        <w:t xml:space="preserve">dose-dependently decreased METH intake and METH-induced reinstatement, as well as METH-induced dopamine overflow in the nucleus accumbens. </w:t>
      </w:r>
      <w:r w:rsidR="002025CE">
        <w:rPr>
          <w:rFonts w:cstheme="minorHAnsi"/>
          <w:sz w:val="24"/>
          <w:szCs w:val="24"/>
        </w:rPr>
        <w:t>These findings are important because they provide evidence that (1) long-term intake of a drug or food reinforcer increases compulsivity, with the amount of reinforcer intake being predictive of the increase in compulsivity, and (2) 5-HT</w:t>
      </w:r>
      <w:r w:rsidR="002025CE" w:rsidRPr="00F739FE">
        <w:rPr>
          <w:rFonts w:cstheme="minorHAnsi"/>
          <w:sz w:val="24"/>
          <w:szCs w:val="24"/>
          <w:vertAlign w:val="subscript"/>
        </w:rPr>
        <w:t>2C</w:t>
      </w:r>
      <w:r w:rsidR="002025CE">
        <w:rPr>
          <w:rFonts w:cstheme="minorHAnsi"/>
          <w:sz w:val="24"/>
          <w:szCs w:val="24"/>
        </w:rPr>
        <w:t>Rs play a crucial role in both compulsivity and reinforcer intake, as activation of these receptors decreases both measures, regardless of the reinforcer or whether compulsivity is measured at baseline or after prolonged intake of reinforcers</w:t>
      </w:r>
      <w:r w:rsidR="009B0946">
        <w:rPr>
          <w:rFonts w:cstheme="minorHAnsi"/>
          <w:sz w:val="24"/>
          <w:szCs w:val="24"/>
        </w:rPr>
        <w:t>.</w:t>
      </w:r>
      <w:r w:rsidR="009B0946" w:rsidRPr="009B0946">
        <w:rPr>
          <w:rFonts w:cstheme="minorHAnsi"/>
          <w:sz w:val="24"/>
          <w:szCs w:val="24"/>
        </w:rPr>
        <w:t xml:space="preserve"> </w:t>
      </w:r>
      <w:r w:rsidR="00572F84">
        <w:rPr>
          <w:rFonts w:cstheme="minorHAnsi"/>
          <w:sz w:val="24"/>
          <w:szCs w:val="24"/>
        </w:rPr>
        <w:t>The</w:t>
      </w:r>
      <w:r w:rsidR="009B0946">
        <w:rPr>
          <w:rFonts w:cstheme="minorHAnsi"/>
          <w:sz w:val="24"/>
          <w:szCs w:val="24"/>
        </w:rPr>
        <w:t xml:space="preserve"> results suggest that agonists at the 5-HT</w:t>
      </w:r>
      <w:r w:rsidR="009B0946" w:rsidRPr="00F739FE">
        <w:rPr>
          <w:rFonts w:cstheme="minorHAnsi"/>
          <w:sz w:val="24"/>
          <w:szCs w:val="24"/>
          <w:vertAlign w:val="subscript"/>
        </w:rPr>
        <w:t>2C</w:t>
      </w:r>
      <w:r w:rsidR="009B0946">
        <w:rPr>
          <w:rFonts w:cstheme="minorHAnsi"/>
          <w:sz w:val="24"/>
          <w:szCs w:val="24"/>
        </w:rPr>
        <w:t>R may represent a promising new avenue for tr</w:t>
      </w:r>
      <w:r w:rsidR="002336E0">
        <w:rPr>
          <w:rFonts w:cstheme="minorHAnsi"/>
          <w:sz w:val="24"/>
          <w:szCs w:val="24"/>
        </w:rPr>
        <w:t>eatment of addiction in general.</w:t>
      </w:r>
      <w:r w:rsidR="009B0946">
        <w:rPr>
          <w:rFonts w:cstheme="minorHAnsi"/>
          <w:sz w:val="24"/>
          <w:szCs w:val="24"/>
        </w:rPr>
        <w:t xml:space="preserve"> </w:t>
      </w:r>
    </w:p>
    <w:p w14:paraId="22D1BE07" w14:textId="77777777" w:rsidR="00120BC5" w:rsidRDefault="00120BC5" w:rsidP="007022B8">
      <w:pPr>
        <w:autoSpaceDE w:val="0"/>
        <w:autoSpaceDN w:val="0"/>
        <w:adjustRightInd w:val="0"/>
        <w:spacing w:after="0" w:line="240" w:lineRule="auto"/>
        <w:jc w:val="both"/>
        <w:rPr>
          <w:rFonts w:cstheme="minorHAnsi"/>
          <w:sz w:val="24"/>
          <w:szCs w:val="24"/>
        </w:rPr>
      </w:pPr>
    </w:p>
    <w:p w14:paraId="6373E2F0" w14:textId="77777777" w:rsidR="00BE171E" w:rsidRDefault="00BE171E" w:rsidP="007022B8">
      <w:pPr>
        <w:autoSpaceDE w:val="0"/>
        <w:autoSpaceDN w:val="0"/>
        <w:adjustRightInd w:val="0"/>
        <w:spacing w:after="0" w:line="240" w:lineRule="auto"/>
        <w:jc w:val="both"/>
        <w:rPr>
          <w:rFonts w:cstheme="minorHAnsi"/>
          <w:color w:val="000000"/>
          <w:sz w:val="24"/>
          <w:szCs w:val="24"/>
        </w:rPr>
      </w:pPr>
    </w:p>
    <w:p w14:paraId="6FD60D91" w14:textId="77777777" w:rsidR="00CF62CC" w:rsidRDefault="00CF62CC" w:rsidP="00CF62CC">
      <w:pPr>
        <w:autoSpaceDE w:val="0"/>
        <w:autoSpaceDN w:val="0"/>
        <w:adjustRightInd w:val="0"/>
        <w:spacing w:after="0" w:line="480" w:lineRule="auto"/>
        <w:jc w:val="center"/>
        <w:rPr>
          <w:rFonts w:cstheme="minorHAnsi"/>
          <w:b/>
          <w:bCs/>
          <w:color w:val="000000"/>
          <w:sz w:val="24"/>
          <w:szCs w:val="24"/>
        </w:rPr>
      </w:pPr>
      <w:r>
        <w:rPr>
          <w:rFonts w:cstheme="minorHAnsi"/>
          <w:b/>
          <w:bCs/>
          <w:color w:val="000000"/>
          <w:sz w:val="24"/>
          <w:szCs w:val="24"/>
        </w:rPr>
        <w:lastRenderedPageBreak/>
        <w:t>Serotonin 5-HT</w:t>
      </w:r>
      <w:r w:rsidRPr="0060006D">
        <w:rPr>
          <w:rFonts w:cstheme="minorHAnsi"/>
          <w:b/>
          <w:bCs/>
          <w:color w:val="000000"/>
          <w:sz w:val="24"/>
          <w:szCs w:val="24"/>
          <w:vertAlign w:val="subscript"/>
        </w:rPr>
        <w:t>2C</w:t>
      </w:r>
      <w:r>
        <w:rPr>
          <w:rFonts w:cstheme="minorHAnsi"/>
          <w:b/>
          <w:bCs/>
          <w:color w:val="000000"/>
          <w:sz w:val="24"/>
          <w:szCs w:val="24"/>
        </w:rPr>
        <w:t xml:space="preserve"> Receptor Modulation of Compulsive and Addictive Behavior</w:t>
      </w:r>
    </w:p>
    <w:p w14:paraId="01D3619A" w14:textId="77777777" w:rsidR="00CF62CC" w:rsidRDefault="00CF62CC" w:rsidP="00CF62CC">
      <w:pPr>
        <w:autoSpaceDE w:val="0"/>
        <w:autoSpaceDN w:val="0"/>
        <w:adjustRightInd w:val="0"/>
        <w:spacing w:after="0" w:line="480" w:lineRule="auto"/>
        <w:jc w:val="center"/>
        <w:rPr>
          <w:rFonts w:cstheme="minorHAnsi"/>
          <w:b/>
          <w:bCs/>
          <w:color w:val="000000"/>
          <w:sz w:val="24"/>
          <w:szCs w:val="24"/>
        </w:rPr>
      </w:pPr>
      <w:r w:rsidRPr="00C55594">
        <w:rPr>
          <w:rFonts w:cstheme="minorHAnsi"/>
          <w:b/>
          <w:bCs/>
          <w:color w:val="000000"/>
          <w:sz w:val="24"/>
          <w:szCs w:val="24"/>
        </w:rPr>
        <w:t>in Female Rhesus Macaques</w:t>
      </w:r>
    </w:p>
    <w:p w14:paraId="2553F00B" w14:textId="77777777" w:rsidR="00CF62CC" w:rsidRPr="00C55594" w:rsidRDefault="00CF62CC" w:rsidP="00CF62CC">
      <w:pPr>
        <w:autoSpaceDE w:val="0"/>
        <w:autoSpaceDN w:val="0"/>
        <w:adjustRightInd w:val="0"/>
        <w:spacing w:after="0" w:line="480" w:lineRule="auto"/>
        <w:jc w:val="center"/>
        <w:rPr>
          <w:rFonts w:cstheme="minorHAnsi"/>
          <w:b/>
          <w:bCs/>
          <w:color w:val="000000"/>
          <w:sz w:val="24"/>
          <w:szCs w:val="24"/>
        </w:rPr>
      </w:pPr>
    </w:p>
    <w:p w14:paraId="202C9816" w14:textId="77777777" w:rsidR="00CF62CC" w:rsidRDefault="00CF62CC" w:rsidP="00CF62CC">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By</w:t>
      </w:r>
    </w:p>
    <w:p w14:paraId="69D35669" w14:textId="77777777" w:rsidR="00CF62CC" w:rsidRPr="00C55594" w:rsidRDefault="00CF62CC" w:rsidP="00CF62CC">
      <w:pPr>
        <w:autoSpaceDE w:val="0"/>
        <w:autoSpaceDN w:val="0"/>
        <w:adjustRightInd w:val="0"/>
        <w:spacing w:after="0" w:line="480" w:lineRule="auto"/>
        <w:jc w:val="center"/>
        <w:rPr>
          <w:rFonts w:cstheme="minorHAnsi"/>
          <w:color w:val="000000"/>
          <w:sz w:val="24"/>
          <w:szCs w:val="24"/>
        </w:rPr>
      </w:pPr>
    </w:p>
    <w:p w14:paraId="6BA6F2DA" w14:textId="77777777" w:rsidR="00CF62CC" w:rsidRPr="00C55594" w:rsidRDefault="00CF62CC" w:rsidP="00CF62CC">
      <w:pPr>
        <w:autoSpaceDE w:val="0"/>
        <w:autoSpaceDN w:val="0"/>
        <w:adjustRightInd w:val="0"/>
        <w:spacing w:after="0" w:line="480" w:lineRule="auto"/>
        <w:jc w:val="center"/>
        <w:rPr>
          <w:rFonts w:cstheme="minorHAnsi"/>
          <w:color w:val="000000"/>
          <w:sz w:val="24"/>
          <w:szCs w:val="24"/>
        </w:rPr>
      </w:pPr>
      <w:r>
        <w:rPr>
          <w:rFonts w:cstheme="minorHAnsi"/>
          <w:color w:val="000000"/>
          <w:sz w:val="24"/>
          <w:szCs w:val="24"/>
        </w:rPr>
        <w:t>Maylen Perez Diaz</w:t>
      </w:r>
    </w:p>
    <w:p w14:paraId="7EBF86EF" w14:textId="77777777" w:rsidR="00CF62CC" w:rsidRDefault="00CF62CC" w:rsidP="00CF62CC">
      <w:pPr>
        <w:autoSpaceDE w:val="0"/>
        <w:autoSpaceDN w:val="0"/>
        <w:adjustRightInd w:val="0"/>
        <w:spacing w:after="0" w:line="480" w:lineRule="auto"/>
        <w:jc w:val="center"/>
        <w:rPr>
          <w:rFonts w:cstheme="minorHAnsi"/>
          <w:color w:val="000000"/>
          <w:sz w:val="24"/>
          <w:szCs w:val="24"/>
        </w:rPr>
      </w:pPr>
      <w:r>
        <w:rPr>
          <w:rFonts w:cstheme="minorHAnsi"/>
          <w:color w:val="000000"/>
          <w:sz w:val="24"/>
          <w:szCs w:val="24"/>
        </w:rPr>
        <w:t>B.S., University of California, Los Angeles, 2011</w:t>
      </w:r>
    </w:p>
    <w:p w14:paraId="14A874D7" w14:textId="77777777" w:rsidR="00CF62CC" w:rsidRDefault="00CF62CC" w:rsidP="00CF62CC">
      <w:pPr>
        <w:autoSpaceDE w:val="0"/>
        <w:autoSpaceDN w:val="0"/>
        <w:adjustRightInd w:val="0"/>
        <w:spacing w:after="0" w:line="480" w:lineRule="auto"/>
        <w:jc w:val="center"/>
        <w:rPr>
          <w:rFonts w:cstheme="minorHAnsi"/>
          <w:color w:val="000000"/>
          <w:sz w:val="24"/>
          <w:szCs w:val="24"/>
        </w:rPr>
      </w:pPr>
    </w:p>
    <w:p w14:paraId="1D9712E1" w14:textId="77777777" w:rsidR="00CF62CC" w:rsidRDefault="00CF62CC" w:rsidP="00CF62CC">
      <w:pPr>
        <w:autoSpaceDE w:val="0"/>
        <w:autoSpaceDN w:val="0"/>
        <w:adjustRightInd w:val="0"/>
        <w:spacing w:after="0" w:line="480" w:lineRule="auto"/>
        <w:jc w:val="center"/>
        <w:rPr>
          <w:rFonts w:cstheme="minorHAnsi"/>
          <w:color w:val="000000"/>
          <w:sz w:val="24"/>
          <w:szCs w:val="24"/>
        </w:rPr>
      </w:pPr>
    </w:p>
    <w:p w14:paraId="47BC131C" w14:textId="77777777" w:rsidR="00CF62CC" w:rsidRPr="00C55594" w:rsidRDefault="00CF62CC" w:rsidP="00CF62CC">
      <w:pPr>
        <w:autoSpaceDE w:val="0"/>
        <w:autoSpaceDN w:val="0"/>
        <w:adjustRightInd w:val="0"/>
        <w:spacing w:after="0" w:line="480" w:lineRule="auto"/>
        <w:jc w:val="center"/>
        <w:rPr>
          <w:rFonts w:cstheme="minorHAnsi"/>
          <w:color w:val="000000"/>
          <w:sz w:val="24"/>
          <w:szCs w:val="24"/>
        </w:rPr>
      </w:pPr>
    </w:p>
    <w:p w14:paraId="1535FD0E" w14:textId="77777777" w:rsidR="00CF62CC" w:rsidRPr="00C55594" w:rsidRDefault="00CF62CC" w:rsidP="00CF62CC">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Advisor:</w:t>
      </w:r>
      <w:r>
        <w:rPr>
          <w:rFonts w:cstheme="minorHAnsi"/>
          <w:color w:val="000000"/>
          <w:sz w:val="24"/>
          <w:szCs w:val="24"/>
        </w:rPr>
        <w:t xml:space="preserve"> Leonard L. Howell, </w:t>
      </w:r>
      <w:r w:rsidRPr="00C55594">
        <w:rPr>
          <w:rFonts w:cstheme="minorHAnsi"/>
          <w:color w:val="000000"/>
          <w:sz w:val="24"/>
          <w:szCs w:val="24"/>
        </w:rPr>
        <w:t>Ph.D.</w:t>
      </w:r>
    </w:p>
    <w:p w14:paraId="5339BA6E" w14:textId="77777777" w:rsidR="00CF62CC" w:rsidRDefault="00CF62CC" w:rsidP="00CF62CC">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Advisor: Mark E. Wilson, Ph.D.</w:t>
      </w:r>
    </w:p>
    <w:p w14:paraId="68B1FE93" w14:textId="77777777" w:rsidR="00CF62CC" w:rsidRDefault="00CF62CC" w:rsidP="00CF62CC">
      <w:pPr>
        <w:autoSpaceDE w:val="0"/>
        <w:autoSpaceDN w:val="0"/>
        <w:adjustRightInd w:val="0"/>
        <w:spacing w:after="0" w:line="480" w:lineRule="auto"/>
        <w:jc w:val="center"/>
        <w:rPr>
          <w:rFonts w:cstheme="minorHAnsi"/>
          <w:color w:val="000000"/>
          <w:sz w:val="24"/>
          <w:szCs w:val="24"/>
        </w:rPr>
      </w:pPr>
    </w:p>
    <w:p w14:paraId="0F804DD5" w14:textId="77777777" w:rsidR="00CF62CC" w:rsidRDefault="00CF62CC" w:rsidP="00CF62CC">
      <w:pPr>
        <w:autoSpaceDE w:val="0"/>
        <w:autoSpaceDN w:val="0"/>
        <w:adjustRightInd w:val="0"/>
        <w:spacing w:after="0" w:line="480" w:lineRule="auto"/>
        <w:jc w:val="center"/>
        <w:rPr>
          <w:rFonts w:cstheme="minorHAnsi"/>
          <w:color w:val="000000"/>
          <w:sz w:val="24"/>
          <w:szCs w:val="24"/>
        </w:rPr>
      </w:pPr>
    </w:p>
    <w:p w14:paraId="4836A498" w14:textId="77777777" w:rsidR="00CF62CC" w:rsidRDefault="00CF62CC" w:rsidP="00CF62CC">
      <w:pPr>
        <w:autoSpaceDE w:val="0"/>
        <w:autoSpaceDN w:val="0"/>
        <w:adjustRightInd w:val="0"/>
        <w:spacing w:after="0" w:line="480" w:lineRule="auto"/>
        <w:jc w:val="center"/>
        <w:rPr>
          <w:rFonts w:cstheme="minorHAnsi"/>
          <w:color w:val="000000"/>
          <w:sz w:val="24"/>
          <w:szCs w:val="24"/>
        </w:rPr>
      </w:pPr>
    </w:p>
    <w:p w14:paraId="7355283E" w14:textId="77777777" w:rsidR="00CF62CC" w:rsidRPr="00C55594" w:rsidRDefault="00CF62CC" w:rsidP="00CF62CC">
      <w:pPr>
        <w:autoSpaceDE w:val="0"/>
        <w:autoSpaceDN w:val="0"/>
        <w:adjustRightInd w:val="0"/>
        <w:spacing w:after="0" w:line="480" w:lineRule="auto"/>
        <w:jc w:val="center"/>
        <w:rPr>
          <w:rFonts w:cstheme="minorHAnsi"/>
          <w:color w:val="000000"/>
          <w:sz w:val="24"/>
          <w:szCs w:val="24"/>
        </w:rPr>
      </w:pPr>
    </w:p>
    <w:p w14:paraId="24F5C83D" w14:textId="77777777" w:rsidR="00CF62CC" w:rsidRPr="00C55594" w:rsidRDefault="00CF62CC" w:rsidP="00CF62CC">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A dissertation submitted to the Faculty of the</w:t>
      </w:r>
    </w:p>
    <w:p w14:paraId="040F8D6D" w14:textId="77777777" w:rsidR="00CF62CC" w:rsidRPr="00C55594" w:rsidRDefault="00CF62CC" w:rsidP="00CF62CC">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James T. Laney School of Graduate Studies of Emory University</w:t>
      </w:r>
    </w:p>
    <w:p w14:paraId="63B14A17" w14:textId="77777777" w:rsidR="00CF62CC" w:rsidRPr="00C55594" w:rsidRDefault="00CF62CC" w:rsidP="00CF62CC">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in partial fulfillment of the requirements for the degree of</w:t>
      </w:r>
    </w:p>
    <w:p w14:paraId="237436BD" w14:textId="77777777" w:rsidR="00CF62CC" w:rsidRPr="00C55594" w:rsidRDefault="00CF62CC" w:rsidP="00CF62CC">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Doctor of Philosophy</w:t>
      </w:r>
    </w:p>
    <w:p w14:paraId="3C64B718" w14:textId="77777777" w:rsidR="00CF62CC" w:rsidRPr="00C55594" w:rsidRDefault="00CF62CC" w:rsidP="00CF62CC">
      <w:pPr>
        <w:autoSpaceDE w:val="0"/>
        <w:autoSpaceDN w:val="0"/>
        <w:adjustRightInd w:val="0"/>
        <w:spacing w:after="0" w:line="480" w:lineRule="auto"/>
        <w:jc w:val="center"/>
        <w:rPr>
          <w:rFonts w:cstheme="minorHAnsi"/>
          <w:color w:val="000000"/>
          <w:sz w:val="24"/>
          <w:szCs w:val="24"/>
        </w:rPr>
      </w:pPr>
      <w:r w:rsidRPr="00C55594">
        <w:rPr>
          <w:rFonts w:cstheme="minorHAnsi"/>
          <w:color w:val="000000"/>
          <w:sz w:val="24"/>
          <w:szCs w:val="24"/>
        </w:rPr>
        <w:t>in Neuroscience</w:t>
      </w:r>
    </w:p>
    <w:p w14:paraId="7ED0E3AA" w14:textId="77777777" w:rsidR="004453BC" w:rsidRDefault="00CF62CC" w:rsidP="004453BC">
      <w:pPr>
        <w:autoSpaceDE w:val="0"/>
        <w:autoSpaceDN w:val="0"/>
        <w:adjustRightInd w:val="0"/>
        <w:spacing w:after="0" w:line="480" w:lineRule="auto"/>
        <w:jc w:val="center"/>
        <w:rPr>
          <w:rFonts w:cstheme="minorHAnsi"/>
          <w:color w:val="000000"/>
          <w:sz w:val="24"/>
          <w:szCs w:val="24"/>
        </w:rPr>
      </w:pPr>
      <w:r>
        <w:rPr>
          <w:rFonts w:cstheme="minorHAnsi"/>
          <w:color w:val="000000"/>
          <w:sz w:val="24"/>
          <w:szCs w:val="24"/>
        </w:rPr>
        <w:t>2017</w:t>
      </w:r>
    </w:p>
    <w:p w14:paraId="2EBAE9B2" w14:textId="77777777" w:rsidR="00C55594" w:rsidRDefault="00C55594" w:rsidP="004453BC">
      <w:pPr>
        <w:autoSpaceDE w:val="0"/>
        <w:autoSpaceDN w:val="0"/>
        <w:adjustRightInd w:val="0"/>
        <w:spacing w:after="0" w:line="480" w:lineRule="auto"/>
        <w:jc w:val="center"/>
        <w:rPr>
          <w:rFonts w:cstheme="minorHAnsi"/>
          <w:b/>
          <w:bCs/>
          <w:color w:val="000000"/>
          <w:sz w:val="24"/>
          <w:szCs w:val="24"/>
        </w:rPr>
      </w:pPr>
      <w:r w:rsidRPr="00C55594">
        <w:rPr>
          <w:rFonts w:cstheme="minorHAnsi"/>
          <w:b/>
          <w:bCs/>
          <w:color w:val="000000"/>
          <w:sz w:val="24"/>
          <w:szCs w:val="24"/>
        </w:rPr>
        <w:lastRenderedPageBreak/>
        <w:t>Acknowledgements</w:t>
      </w:r>
    </w:p>
    <w:p w14:paraId="53A40BBC" w14:textId="77777777" w:rsidR="00333393" w:rsidRDefault="00333393" w:rsidP="004453BC">
      <w:pPr>
        <w:autoSpaceDE w:val="0"/>
        <w:autoSpaceDN w:val="0"/>
        <w:adjustRightInd w:val="0"/>
        <w:spacing w:after="0" w:line="480" w:lineRule="auto"/>
        <w:jc w:val="center"/>
        <w:rPr>
          <w:rFonts w:cstheme="minorHAnsi"/>
          <w:b/>
          <w:bCs/>
          <w:color w:val="000000"/>
          <w:sz w:val="24"/>
          <w:szCs w:val="24"/>
        </w:rPr>
      </w:pPr>
    </w:p>
    <w:p w14:paraId="5762FC5E" w14:textId="7DAF28DD" w:rsidR="006768F1" w:rsidRPr="006768F1" w:rsidRDefault="006768F1" w:rsidP="006768F1">
      <w:pPr>
        <w:autoSpaceDE w:val="0"/>
        <w:autoSpaceDN w:val="0"/>
        <w:adjustRightInd w:val="0"/>
        <w:spacing w:after="0" w:line="480" w:lineRule="auto"/>
        <w:jc w:val="both"/>
        <w:rPr>
          <w:rFonts w:cstheme="minorHAnsi"/>
          <w:bCs/>
          <w:color w:val="000000"/>
          <w:sz w:val="24"/>
          <w:szCs w:val="24"/>
        </w:rPr>
      </w:pPr>
      <w:r>
        <w:rPr>
          <w:rFonts w:cstheme="minorHAnsi"/>
          <w:b/>
          <w:bCs/>
          <w:color w:val="000000"/>
          <w:sz w:val="24"/>
          <w:szCs w:val="24"/>
        </w:rPr>
        <w:tab/>
      </w:r>
      <w:r>
        <w:rPr>
          <w:rFonts w:cstheme="minorHAnsi"/>
          <w:bCs/>
          <w:color w:val="000000"/>
          <w:sz w:val="24"/>
          <w:szCs w:val="24"/>
        </w:rPr>
        <w:t>This thesis is dedicated to my sister, Leyma,</w:t>
      </w:r>
      <w:r w:rsidR="00BE70B6">
        <w:rPr>
          <w:rFonts w:cstheme="minorHAnsi"/>
          <w:bCs/>
          <w:color w:val="000000"/>
          <w:sz w:val="24"/>
          <w:szCs w:val="24"/>
        </w:rPr>
        <w:t xml:space="preserve"> </w:t>
      </w:r>
      <w:r w:rsidR="00632E22">
        <w:rPr>
          <w:rFonts w:cstheme="minorHAnsi"/>
          <w:bCs/>
          <w:color w:val="000000"/>
          <w:sz w:val="24"/>
          <w:szCs w:val="24"/>
        </w:rPr>
        <w:t>my brother-in-law</w:t>
      </w:r>
      <w:r w:rsidR="00BE70B6">
        <w:rPr>
          <w:rFonts w:cstheme="minorHAnsi"/>
          <w:bCs/>
          <w:color w:val="000000"/>
          <w:sz w:val="24"/>
          <w:szCs w:val="24"/>
        </w:rPr>
        <w:t>, Sergio,</w:t>
      </w:r>
      <w:r>
        <w:rPr>
          <w:rFonts w:cstheme="minorHAnsi"/>
          <w:bCs/>
          <w:color w:val="000000"/>
          <w:sz w:val="24"/>
          <w:szCs w:val="24"/>
        </w:rPr>
        <w:t xml:space="preserve"> and my parents, Maritza and Leonel. Leyma has always been my greatest role-model, </w:t>
      </w:r>
      <w:r w:rsidR="008C58E2">
        <w:rPr>
          <w:rFonts w:cstheme="minorHAnsi"/>
          <w:bCs/>
          <w:color w:val="000000"/>
          <w:sz w:val="24"/>
          <w:szCs w:val="24"/>
        </w:rPr>
        <w:t>personifying</w:t>
      </w:r>
      <w:r>
        <w:rPr>
          <w:rFonts w:cstheme="minorHAnsi"/>
          <w:bCs/>
          <w:color w:val="000000"/>
          <w:sz w:val="24"/>
          <w:szCs w:val="24"/>
        </w:rPr>
        <w:t xml:space="preserve"> the qualities that I strive to embody and that have been instrumental in</w:t>
      </w:r>
      <w:r w:rsidR="00BE70B6">
        <w:rPr>
          <w:rFonts w:cstheme="minorHAnsi"/>
          <w:bCs/>
          <w:color w:val="000000"/>
          <w:sz w:val="24"/>
          <w:szCs w:val="24"/>
        </w:rPr>
        <w:t xml:space="preserve"> my success. Compassion, honest</w:t>
      </w:r>
      <w:r>
        <w:rPr>
          <w:rFonts w:cstheme="minorHAnsi"/>
          <w:bCs/>
          <w:color w:val="000000"/>
          <w:sz w:val="24"/>
          <w:szCs w:val="24"/>
        </w:rPr>
        <w:t xml:space="preserve">y, dedication, </w:t>
      </w:r>
      <w:r w:rsidR="00BE70B6">
        <w:rPr>
          <w:rFonts w:cstheme="minorHAnsi"/>
          <w:bCs/>
          <w:color w:val="000000"/>
          <w:sz w:val="24"/>
          <w:szCs w:val="24"/>
        </w:rPr>
        <w:t>and curiosity have all been instilled in me by her, the first of</w:t>
      </w:r>
      <w:r w:rsidR="001257B5">
        <w:rPr>
          <w:rFonts w:cstheme="minorHAnsi"/>
          <w:bCs/>
          <w:color w:val="000000"/>
          <w:sz w:val="24"/>
          <w:szCs w:val="24"/>
        </w:rPr>
        <w:t xml:space="preserve"> </w:t>
      </w:r>
      <w:r w:rsidR="00CB1615">
        <w:rPr>
          <w:rFonts w:cstheme="minorHAnsi"/>
          <w:bCs/>
          <w:color w:val="000000"/>
          <w:sz w:val="24"/>
          <w:szCs w:val="24"/>
        </w:rPr>
        <w:t xml:space="preserve">our </w:t>
      </w:r>
      <w:r w:rsidR="00BE70B6">
        <w:rPr>
          <w:rFonts w:cstheme="minorHAnsi"/>
          <w:bCs/>
          <w:color w:val="000000"/>
          <w:sz w:val="24"/>
          <w:szCs w:val="24"/>
        </w:rPr>
        <w:t xml:space="preserve">entire family to receive a doctoral degree. Leyma always pushed me, further and harder. She brought me to her undergraduate biochemistry lab when I was in middle school, where I was given the opportunity to work on my own project and thus my love of research was born. It was thanks to her that I found out the wonders of the lab and that a career in academia was </w:t>
      </w:r>
      <w:r w:rsidR="001C3E35">
        <w:rPr>
          <w:rFonts w:cstheme="minorHAnsi"/>
          <w:bCs/>
          <w:color w:val="000000"/>
          <w:sz w:val="24"/>
          <w:szCs w:val="24"/>
        </w:rPr>
        <w:t>possible</w:t>
      </w:r>
      <w:r w:rsidR="00BE70B6">
        <w:rPr>
          <w:rFonts w:cstheme="minorHAnsi"/>
          <w:bCs/>
          <w:color w:val="000000"/>
          <w:sz w:val="24"/>
          <w:szCs w:val="24"/>
        </w:rPr>
        <w:t xml:space="preserve"> for first generation immigrant girls like us. Sergio is an immense source of inspiration, having overcome terribl</w:t>
      </w:r>
      <w:r w:rsidR="001C3E35">
        <w:rPr>
          <w:rFonts w:cstheme="minorHAnsi"/>
          <w:bCs/>
          <w:color w:val="000000"/>
          <w:sz w:val="24"/>
          <w:szCs w:val="24"/>
        </w:rPr>
        <w:t xml:space="preserve">e obstacles in life with </w:t>
      </w:r>
      <w:r w:rsidR="005473F7">
        <w:rPr>
          <w:rFonts w:cstheme="minorHAnsi"/>
          <w:bCs/>
          <w:color w:val="000000"/>
          <w:sz w:val="24"/>
          <w:szCs w:val="24"/>
        </w:rPr>
        <w:t>admirable</w:t>
      </w:r>
      <w:r w:rsidR="001C3E35">
        <w:rPr>
          <w:rFonts w:cstheme="minorHAnsi"/>
          <w:bCs/>
          <w:color w:val="000000"/>
          <w:sz w:val="24"/>
          <w:szCs w:val="24"/>
        </w:rPr>
        <w:t xml:space="preserve"> strength of will and character</w:t>
      </w:r>
      <w:r w:rsidR="00BE70B6">
        <w:rPr>
          <w:rFonts w:cstheme="minorHAnsi"/>
          <w:bCs/>
          <w:color w:val="000000"/>
          <w:sz w:val="24"/>
          <w:szCs w:val="24"/>
        </w:rPr>
        <w:t xml:space="preserve">, and ultimately reaching his goals. During the most trying times of this process, I have thought of him and found </w:t>
      </w:r>
      <w:r w:rsidR="00501A3E">
        <w:rPr>
          <w:rFonts w:cstheme="minorHAnsi"/>
          <w:bCs/>
          <w:color w:val="000000"/>
          <w:sz w:val="24"/>
          <w:szCs w:val="24"/>
        </w:rPr>
        <w:t>hope</w:t>
      </w:r>
      <w:r w:rsidR="00BE70B6">
        <w:rPr>
          <w:rFonts w:cstheme="minorHAnsi"/>
          <w:bCs/>
          <w:color w:val="000000"/>
          <w:sz w:val="24"/>
          <w:szCs w:val="24"/>
        </w:rPr>
        <w:t xml:space="preserve"> in the idea that if he could do it, I could too.</w:t>
      </w:r>
      <w:r w:rsidR="008C58E2">
        <w:rPr>
          <w:rFonts w:cstheme="minorHAnsi"/>
          <w:bCs/>
          <w:color w:val="000000"/>
          <w:sz w:val="24"/>
          <w:szCs w:val="24"/>
        </w:rPr>
        <w:t xml:space="preserve"> My parents </w:t>
      </w:r>
      <w:r w:rsidR="00501A3E">
        <w:rPr>
          <w:rFonts w:cstheme="minorHAnsi"/>
          <w:bCs/>
          <w:color w:val="000000"/>
          <w:sz w:val="24"/>
          <w:szCs w:val="24"/>
        </w:rPr>
        <w:t xml:space="preserve">have </w:t>
      </w:r>
      <w:r w:rsidR="008C58E2">
        <w:rPr>
          <w:rFonts w:cstheme="minorHAnsi"/>
          <w:bCs/>
          <w:color w:val="000000"/>
          <w:sz w:val="24"/>
          <w:szCs w:val="24"/>
        </w:rPr>
        <w:t xml:space="preserve">always made sure I </w:t>
      </w:r>
      <w:r w:rsidR="00501A3E">
        <w:rPr>
          <w:rFonts w:cstheme="minorHAnsi"/>
          <w:bCs/>
          <w:color w:val="000000"/>
          <w:sz w:val="24"/>
          <w:szCs w:val="24"/>
        </w:rPr>
        <w:t>felt</w:t>
      </w:r>
      <w:r w:rsidR="008C58E2">
        <w:rPr>
          <w:rFonts w:cstheme="minorHAnsi"/>
          <w:bCs/>
          <w:color w:val="000000"/>
          <w:sz w:val="24"/>
          <w:szCs w:val="24"/>
        </w:rPr>
        <w:t xml:space="preserve"> loved and that I knew I could do anything I set my mind to. They both made the ultimate sacrifice, leaving all of their family and the only home they knew </w:t>
      </w:r>
      <w:r w:rsidR="00A946CF">
        <w:rPr>
          <w:rFonts w:cstheme="minorHAnsi"/>
          <w:bCs/>
          <w:color w:val="000000"/>
          <w:sz w:val="24"/>
          <w:szCs w:val="24"/>
        </w:rPr>
        <w:t xml:space="preserve">behind </w:t>
      </w:r>
      <w:r w:rsidR="008C58E2">
        <w:rPr>
          <w:rFonts w:cstheme="minorHAnsi"/>
          <w:bCs/>
          <w:color w:val="000000"/>
          <w:sz w:val="24"/>
          <w:szCs w:val="24"/>
        </w:rPr>
        <w:t>to immigrate</w:t>
      </w:r>
      <w:r w:rsidR="00A946CF">
        <w:rPr>
          <w:rFonts w:cstheme="minorHAnsi"/>
          <w:bCs/>
          <w:color w:val="000000"/>
          <w:sz w:val="24"/>
          <w:szCs w:val="24"/>
        </w:rPr>
        <w:t xml:space="preserve"> to the United States from Cuba,</w:t>
      </w:r>
      <w:r w:rsidR="008C58E2">
        <w:rPr>
          <w:rFonts w:cstheme="minorHAnsi"/>
          <w:bCs/>
          <w:color w:val="000000"/>
          <w:sz w:val="24"/>
          <w:szCs w:val="24"/>
        </w:rPr>
        <w:t xml:space="preserve"> to give</w:t>
      </w:r>
      <w:r w:rsidR="00666D34">
        <w:rPr>
          <w:rFonts w:cstheme="minorHAnsi"/>
          <w:bCs/>
          <w:color w:val="000000"/>
          <w:sz w:val="24"/>
          <w:szCs w:val="24"/>
        </w:rPr>
        <w:t xml:space="preserve"> my sister and I a better life</w:t>
      </w:r>
      <w:r w:rsidR="00A946CF">
        <w:rPr>
          <w:rFonts w:cstheme="minorHAnsi"/>
          <w:bCs/>
          <w:color w:val="000000"/>
          <w:sz w:val="24"/>
          <w:szCs w:val="24"/>
        </w:rPr>
        <w:t>,</w:t>
      </w:r>
      <w:r w:rsidR="00666D34">
        <w:rPr>
          <w:rFonts w:cstheme="minorHAnsi"/>
          <w:bCs/>
          <w:color w:val="000000"/>
          <w:sz w:val="24"/>
          <w:szCs w:val="24"/>
        </w:rPr>
        <w:t xml:space="preserve"> and </w:t>
      </w:r>
      <w:r w:rsidR="008C4885">
        <w:rPr>
          <w:rFonts w:cstheme="minorHAnsi"/>
          <w:bCs/>
          <w:color w:val="000000"/>
          <w:sz w:val="24"/>
          <w:szCs w:val="24"/>
        </w:rPr>
        <w:t>I will be eternally</w:t>
      </w:r>
      <w:r w:rsidR="00666D34">
        <w:rPr>
          <w:rFonts w:cstheme="minorHAnsi"/>
          <w:bCs/>
          <w:color w:val="000000"/>
          <w:sz w:val="24"/>
          <w:szCs w:val="24"/>
        </w:rPr>
        <w:t xml:space="preserve"> grateful. </w:t>
      </w:r>
    </w:p>
    <w:p w14:paraId="0B789085" w14:textId="77777777" w:rsidR="00C93598" w:rsidRDefault="00C55594" w:rsidP="00A6583A">
      <w:pPr>
        <w:autoSpaceDE w:val="0"/>
        <w:autoSpaceDN w:val="0"/>
        <w:adjustRightInd w:val="0"/>
        <w:spacing w:after="0" w:line="480" w:lineRule="auto"/>
        <w:ind w:firstLine="720"/>
        <w:jc w:val="both"/>
        <w:rPr>
          <w:rFonts w:cstheme="minorHAnsi"/>
          <w:color w:val="000000"/>
          <w:sz w:val="24"/>
          <w:szCs w:val="24"/>
        </w:rPr>
      </w:pPr>
      <w:r w:rsidRPr="00C55594">
        <w:rPr>
          <w:rFonts w:cstheme="minorHAnsi"/>
          <w:color w:val="000000"/>
          <w:sz w:val="24"/>
          <w:szCs w:val="24"/>
        </w:rPr>
        <w:t>I am exceedingly grateful to Dr.</w:t>
      </w:r>
      <w:r w:rsidR="00A6583A">
        <w:rPr>
          <w:rFonts w:cstheme="minorHAnsi"/>
          <w:color w:val="000000"/>
          <w:sz w:val="24"/>
          <w:szCs w:val="24"/>
        </w:rPr>
        <w:t xml:space="preserve"> Leonard Howell</w:t>
      </w:r>
      <w:r w:rsidRPr="00C55594">
        <w:rPr>
          <w:rFonts w:cstheme="minorHAnsi"/>
          <w:color w:val="000000"/>
          <w:sz w:val="24"/>
          <w:szCs w:val="24"/>
        </w:rPr>
        <w:t xml:space="preserve"> and Dr. </w:t>
      </w:r>
      <w:r w:rsidR="00A6583A" w:rsidRPr="00C55594">
        <w:rPr>
          <w:rFonts w:cstheme="minorHAnsi"/>
          <w:color w:val="000000"/>
          <w:sz w:val="24"/>
          <w:szCs w:val="24"/>
        </w:rPr>
        <w:t>Mark Wilson</w:t>
      </w:r>
      <w:r w:rsidRPr="00C55594">
        <w:rPr>
          <w:rFonts w:cstheme="minorHAnsi"/>
          <w:color w:val="000000"/>
          <w:sz w:val="24"/>
          <w:szCs w:val="24"/>
        </w:rPr>
        <w:t>, who have provided</w:t>
      </w:r>
      <w:r w:rsidR="004453BC">
        <w:rPr>
          <w:rFonts w:cstheme="minorHAnsi"/>
          <w:color w:val="000000"/>
          <w:sz w:val="24"/>
          <w:szCs w:val="24"/>
        </w:rPr>
        <w:t xml:space="preserve"> </w:t>
      </w:r>
      <w:r w:rsidRPr="00C55594">
        <w:rPr>
          <w:rFonts w:cstheme="minorHAnsi"/>
          <w:color w:val="000000"/>
          <w:sz w:val="24"/>
          <w:szCs w:val="24"/>
        </w:rPr>
        <w:t xml:space="preserve">exceptional guidance and support over the last several years. Drs. </w:t>
      </w:r>
      <w:r w:rsidR="00A6583A">
        <w:rPr>
          <w:rFonts w:cstheme="minorHAnsi"/>
          <w:color w:val="000000"/>
          <w:sz w:val="24"/>
          <w:szCs w:val="24"/>
        </w:rPr>
        <w:t>Howell and Wilson</w:t>
      </w:r>
      <w:r w:rsidRPr="00C55594">
        <w:rPr>
          <w:rFonts w:cstheme="minorHAnsi"/>
          <w:color w:val="000000"/>
          <w:sz w:val="24"/>
          <w:szCs w:val="24"/>
        </w:rPr>
        <w:t xml:space="preserve"> have</w:t>
      </w:r>
      <w:r w:rsidR="004453BC">
        <w:rPr>
          <w:rFonts w:cstheme="minorHAnsi"/>
          <w:color w:val="000000"/>
          <w:sz w:val="24"/>
          <w:szCs w:val="24"/>
        </w:rPr>
        <w:t xml:space="preserve"> </w:t>
      </w:r>
      <w:r w:rsidRPr="00C55594">
        <w:rPr>
          <w:rFonts w:cstheme="minorHAnsi"/>
          <w:color w:val="000000"/>
          <w:sz w:val="24"/>
          <w:szCs w:val="24"/>
        </w:rPr>
        <w:t>been superior role models, not only in my professional life, but in my personal life as well.</w:t>
      </w:r>
      <w:r w:rsidR="004453BC">
        <w:rPr>
          <w:rFonts w:cstheme="minorHAnsi"/>
          <w:color w:val="000000"/>
          <w:sz w:val="24"/>
          <w:szCs w:val="24"/>
        </w:rPr>
        <w:t xml:space="preserve"> </w:t>
      </w:r>
      <w:r w:rsidR="00E651FE">
        <w:rPr>
          <w:rFonts w:cstheme="minorHAnsi"/>
          <w:color w:val="000000"/>
          <w:sz w:val="24"/>
          <w:szCs w:val="24"/>
        </w:rPr>
        <w:t>They are exemplary in th</w:t>
      </w:r>
      <w:r w:rsidR="002F3488">
        <w:rPr>
          <w:rFonts w:cstheme="minorHAnsi"/>
          <w:color w:val="000000"/>
          <w:sz w:val="24"/>
          <w:szCs w:val="24"/>
        </w:rPr>
        <w:t>eir pursuit of knowledge</w:t>
      </w:r>
      <w:r w:rsidR="00E651FE">
        <w:rPr>
          <w:rFonts w:cstheme="minorHAnsi"/>
          <w:color w:val="000000"/>
          <w:sz w:val="24"/>
          <w:szCs w:val="24"/>
        </w:rPr>
        <w:t xml:space="preserve"> and insight</w:t>
      </w:r>
      <w:r w:rsidR="001C4B99">
        <w:rPr>
          <w:rFonts w:cstheme="minorHAnsi"/>
          <w:color w:val="000000"/>
          <w:sz w:val="24"/>
          <w:szCs w:val="24"/>
        </w:rPr>
        <w:t>,</w:t>
      </w:r>
      <w:r w:rsidR="00E651FE">
        <w:rPr>
          <w:rFonts w:cstheme="minorHAnsi"/>
          <w:color w:val="000000"/>
          <w:sz w:val="24"/>
          <w:szCs w:val="24"/>
        </w:rPr>
        <w:t xml:space="preserve"> and I will be forever grateful for the </w:t>
      </w:r>
      <w:r w:rsidR="00E651FE">
        <w:rPr>
          <w:rFonts w:cstheme="minorHAnsi"/>
          <w:color w:val="000000"/>
          <w:sz w:val="24"/>
          <w:szCs w:val="24"/>
        </w:rPr>
        <w:lastRenderedPageBreak/>
        <w:t xml:space="preserve">opportunity to learn from them. </w:t>
      </w:r>
      <w:r w:rsidR="001C4B99">
        <w:rPr>
          <w:rFonts w:cstheme="minorHAnsi"/>
          <w:color w:val="000000"/>
          <w:sz w:val="24"/>
          <w:szCs w:val="24"/>
        </w:rPr>
        <w:t xml:space="preserve">They have both been incredibly encouraging of my growth, my ideas, and my career goals. I consider myself </w:t>
      </w:r>
      <w:r w:rsidR="002F3488">
        <w:rPr>
          <w:rFonts w:cstheme="minorHAnsi"/>
          <w:color w:val="000000"/>
          <w:sz w:val="24"/>
          <w:szCs w:val="24"/>
        </w:rPr>
        <w:t>very</w:t>
      </w:r>
      <w:r w:rsidR="001C4B99">
        <w:rPr>
          <w:rFonts w:cstheme="minorHAnsi"/>
          <w:color w:val="000000"/>
          <w:sz w:val="24"/>
          <w:szCs w:val="24"/>
        </w:rPr>
        <w:t xml:space="preserve"> lucky to have had them as mentors.</w:t>
      </w:r>
      <w:r w:rsidR="002F3488">
        <w:rPr>
          <w:rFonts w:cstheme="minorHAnsi"/>
          <w:color w:val="000000"/>
          <w:sz w:val="24"/>
          <w:szCs w:val="24"/>
        </w:rPr>
        <w:t xml:space="preserve"> </w:t>
      </w:r>
    </w:p>
    <w:p w14:paraId="2B4D0726" w14:textId="77777777" w:rsidR="00C55594" w:rsidRPr="00C55594" w:rsidRDefault="00C55594" w:rsidP="00A6583A">
      <w:pPr>
        <w:autoSpaceDE w:val="0"/>
        <w:autoSpaceDN w:val="0"/>
        <w:adjustRightInd w:val="0"/>
        <w:spacing w:after="0" w:line="480" w:lineRule="auto"/>
        <w:ind w:firstLine="720"/>
        <w:jc w:val="both"/>
        <w:rPr>
          <w:rFonts w:cstheme="minorHAnsi"/>
          <w:color w:val="000000"/>
          <w:sz w:val="24"/>
          <w:szCs w:val="24"/>
        </w:rPr>
      </w:pPr>
      <w:r w:rsidRPr="00C55594">
        <w:rPr>
          <w:rFonts w:cstheme="minorHAnsi"/>
          <w:color w:val="000000"/>
          <w:sz w:val="24"/>
          <w:szCs w:val="24"/>
        </w:rPr>
        <w:t>Thank you to my thesis committee members, Dr. Jo</w:t>
      </w:r>
      <w:r w:rsidR="00C93598">
        <w:rPr>
          <w:rFonts w:cstheme="minorHAnsi"/>
          <w:color w:val="000000"/>
          <w:sz w:val="24"/>
          <w:szCs w:val="24"/>
        </w:rPr>
        <w:t>celyne Bachevalier, Dr. M</w:t>
      </w:r>
      <w:r w:rsidR="004D247A">
        <w:rPr>
          <w:rFonts w:cstheme="minorHAnsi"/>
          <w:color w:val="000000"/>
          <w:sz w:val="24"/>
          <w:szCs w:val="24"/>
        </w:rPr>
        <w:t>ichael Owens and Dr. Jonatho</w:t>
      </w:r>
      <w:r w:rsidR="000A6AEB">
        <w:rPr>
          <w:rFonts w:cstheme="minorHAnsi"/>
          <w:color w:val="000000"/>
          <w:sz w:val="24"/>
          <w:szCs w:val="24"/>
        </w:rPr>
        <w:t>n N</w:t>
      </w:r>
      <w:r w:rsidR="00C93598">
        <w:rPr>
          <w:rFonts w:cstheme="minorHAnsi"/>
          <w:color w:val="000000"/>
          <w:sz w:val="24"/>
          <w:szCs w:val="24"/>
        </w:rPr>
        <w:t>y</w:t>
      </w:r>
      <w:r w:rsidR="000A6AEB">
        <w:rPr>
          <w:rFonts w:cstheme="minorHAnsi"/>
          <w:color w:val="000000"/>
          <w:sz w:val="24"/>
          <w:szCs w:val="24"/>
        </w:rPr>
        <w:t>e</w:t>
      </w:r>
      <w:r w:rsidRPr="00C55594">
        <w:rPr>
          <w:rFonts w:cstheme="minorHAnsi"/>
          <w:color w:val="000000"/>
          <w:sz w:val="24"/>
          <w:szCs w:val="24"/>
        </w:rPr>
        <w:t>, for their investment in my graduate studies and professional</w:t>
      </w:r>
      <w:r w:rsidR="004453BC">
        <w:rPr>
          <w:rFonts w:cstheme="minorHAnsi"/>
          <w:color w:val="000000"/>
          <w:sz w:val="24"/>
          <w:szCs w:val="24"/>
        </w:rPr>
        <w:t xml:space="preserve"> </w:t>
      </w:r>
      <w:r w:rsidRPr="00C55594">
        <w:rPr>
          <w:rFonts w:cstheme="minorHAnsi"/>
          <w:color w:val="000000"/>
          <w:sz w:val="24"/>
          <w:szCs w:val="24"/>
        </w:rPr>
        <w:t>development.</w:t>
      </w:r>
      <w:r w:rsidR="00C93598">
        <w:rPr>
          <w:rFonts w:cstheme="minorHAnsi"/>
          <w:color w:val="000000"/>
          <w:sz w:val="24"/>
          <w:szCs w:val="24"/>
        </w:rPr>
        <w:t xml:space="preserve"> They have all been vital to my development as a scientist and the progression of my dissertation over the years. Their commitment to my success will always be greatly appreciated.</w:t>
      </w:r>
    </w:p>
    <w:p w14:paraId="4518058F" w14:textId="360CD205" w:rsidR="00C55594" w:rsidRDefault="00C55594" w:rsidP="004453BC">
      <w:pPr>
        <w:autoSpaceDE w:val="0"/>
        <w:autoSpaceDN w:val="0"/>
        <w:adjustRightInd w:val="0"/>
        <w:spacing w:after="0" w:line="480" w:lineRule="auto"/>
        <w:ind w:firstLine="720"/>
        <w:jc w:val="both"/>
        <w:rPr>
          <w:rFonts w:cstheme="minorHAnsi"/>
          <w:color w:val="000000"/>
          <w:sz w:val="24"/>
          <w:szCs w:val="24"/>
        </w:rPr>
      </w:pPr>
      <w:r w:rsidRPr="00C55594">
        <w:rPr>
          <w:rFonts w:cstheme="minorHAnsi"/>
          <w:color w:val="000000"/>
          <w:sz w:val="24"/>
          <w:szCs w:val="24"/>
        </w:rPr>
        <w:t>The studies presented in this dissertation would not have been possible without the expert</w:t>
      </w:r>
      <w:r w:rsidR="004453BC">
        <w:rPr>
          <w:rFonts w:cstheme="minorHAnsi"/>
          <w:color w:val="000000"/>
          <w:sz w:val="24"/>
          <w:szCs w:val="24"/>
        </w:rPr>
        <w:t xml:space="preserve"> </w:t>
      </w:r>
      <w:r w:rsidRPr="00C55594">
        <w:rPr>
          <w:rFonts w:cstheme="minorHAnsi"/>
          <w:color w:val="000000"/>
          <w:sz w:val="24"/>
          <w:szCs w:val="24"/>
        </w:rPr>
        <w:t>techni</w:t>
      </w:r>
      <w:r w:rsidR="000A574D">
        <w:rPr>
          <w:rFonts w:cstheme="minorHAnsi"/>
          <w:color w:val="000000"/>
          <w:sz w:val="24"/>
          <w:szCs w:val="24"/>
        </w:rPr>
        <w:t>cal assistance of Juliet Brown</w:t>
      </w:r>
      <w:r w:rsidRPr="00C55594">
        <w:rPr>
          <w:rFonts w:cstheme="minorHAnsi"/>
          <w:color w:val="000000"/>
          <w:sz w:val="24"/>
          <w:szCs w:val="24"/>
        </w:rPr>
        <w:t>, Brandon</w:t>
      </w:r>
      <w:r w:rsidR="004453BC">
        <w:rPr>
          <w:rFonts w:cstheme="minorHAnsi"/>
          <w:color w:val="000000"/>
          <w:sz w:val="24"/>
          <w:szCs w:val="24"/>
        </w:rPr>
        <w:t xml:space="preserve"> </w:t>
      </w:r>
      <w:r w:rsidRPr="00C55594">
        <w:rPr>
          <w:rFonts w:cstheme="minorHAnsi"/>
          <w:color w:val="000000"/>
          <w:sz w:val="24"/>
          <w:szCs w:val="24"/>
        </w:rPr>
        <w:t>Hughes, Jes</w:t>
      </w:r>
      <w:r w:rsidR="000A574D">
        <w:rPr>
          <w:rFonts w:cstheme="minorHAnsi"/>
          <w:color w:val="000000"/>
          <w:sz w:val="24"/>
          <w:szCs w:val="24"/>
        </w:rPr>
        <w:t>sica Johnson</w:t>
      </w:r>
      <w:r w:rsidRPr="00C55594">
        <w:rPr>
          <w:rFonts w:cstheme="minorHAnsi"/>
          <w:color w:val="000000"/>
          <w:sz w:val="24"/>
          <w:szCs w:val="24"/>
        </w:rPr>
        <w:t>, Angela</w:t>
      </w:r>
      <w:r w:rsidR="004453BC">
        <w:rPr>
          <w:rFonts w:cstheme="minorHAnsi"/>
          <w:color w:val="000000"/>
          <w:sz w:val="24"/>
          <w:szCs w:val="24"/>
        </w:rPr>
        <w:t xml:space="preserve"> Tripp, </w:t>
      </w:r>
      <w:r w:rsidR="000A574D">
        <w:rPr>
          <w:rFonts w:cstheme="minorHAnsi"/>
          <w:color w:val="000000"/>
          <w:sz w:val="24"/>
          <w:szCs w:val="24"/>
        </w:rPr>
        <w:t xml:space="preserve">and </w:t>
      </w:r>
      <w:r w:rsidRPr="00C55594">
        <w:rPr>
          <w:rFonts w:cstheme="minorHAnsi"/>
          <w:color w:val="000000"/>
          <w:sz w:val="24"/>
          <w:szCs w:val="24"/>
        </w:rPr>
        <w:t>Jennifer Whitley, to whom I am extremely grateful. For both</w:t>
      </w:r>
      <w:r w:rsidR="004453BC">
        <w:rPr>
          <w:rFonts w:cstheme="minorHAnsi"/>
          <w:color w:val="000000"/>
          <w:sz w:val="24"/>
          <w:szCs w:val="24"/>
        </w:rPr>
        <w:t xml:space="preserve"> </w:t>
      </w:r>
      <w:r w:rsidRPr="00C55594">
        <w:rPr>
          <w:rFonts w:cstheme="minorHAnsi"/>
          <w:color w:val="000000"/>
          <w:sz w:val="24"/>
          <w:szCs w:val="24"/>
        </w:rPr>
        <w:t xml:space="preserve">personal and professional support </w:t>
      </w:r>
      <w:r w:rsidR="00930873">
        <w:rPr>
          <w:rFonts w:cstheme="minorHAnsi"/>
          <w:color w:val="000000"/>
          <w:sz w:val="24"/>
          <w:szCs w:val="24"/>
        </w:rPr>
        <w:t xml:space="preserve">throughout </w:t>
      </w:r>
      <w:r w:rsidRPr="00C55594">
        <w:rPr>
          <w:rFonts w:cstheme="minorHAnsi"/>
          <w:color w:val="000000"/>
          <w:sz w:val="24"/>
          <w:szCs w:val="24"/>
        </w:rPr>
        <w:t xml:space="preserve">my graduate </w:t>
      </w:r>
      <w:r w:rsidR="000A574D">
        <w:rPr>
          <w:rFonts w:cstheme="minorHAnsi"/>
          <w:color w:val="000000"/>
          <w:sz w:val="24"/>
          <w:szCs w:val="24"/>
        </w:rPr>
        <w:t>career, I owe endless thanks to Dr. Kathy Cole</w:t>
      </w:r>
      <w:r w:rsidR="00C86FCB">
        <w:rPr>
          <w:rFonts w:cstheme="minorHAnsi"/>
          <w:color w:val="000000"/>
          <w:sz w:val="24"/>
          <w:szCs w:val="24"/>
        </w:rPr>
        <w:t>,</w:t>
      </w:r>
      <w:r w:rsidR="000A574D">
        <w:rPr>
          <w:rFonts w:cstheme="minorHAnsi"/>
          <w:color w:val="000000"/>
          <w:sz w:val="24"/>
          <w:szCs w:val="24"/>
        </w:rPr>
        <w:t xml:space="preserve"> Dr. Vasiliki Michopoulos</w:t>
      </w:r>
      <w:r w:rsidR="00C86FCB">
        <w:rPr>
          <w:rFonts w:cstheme="minorHAnsi"/>
          <w:color w:val="000000"/>
          <w:sz w:val="24"/>
          <w:szCs w:val="24"/>
        </w:rPr>
        <w:t>, Dr. Monica Andersen, and Dr. Lais Berro</w:t>
      </w:r>
      <w:r w:rsidRPr="00C55594">
        <w:rPr>
          <w:rFonts w:cstheme="minorHAnsi"/>
          <w:color w:val="000000"/>
          <w:sz w:val="24"/>
          <w:szCs w:val="24"/>
        </w:rPr>
        <w:t xml:space="preserve">. I would also like to thank the </w:t>
      </w:r>
      <w:r w:rsidR="00C86FCB">
        <w:rPr>
          <w:rFonts w:cstheme="minorHAnsi"/>
          <w:color w:val="000000"/>
          <w:sz w:val="24"/>
          <w:szCs w:val="24"/>
        </w:rPr>
        <w:t xml:space="preserve">Emory Neuroscience community and the </w:t>
      </w:r>
      <w:r w:rsidRPr="00C55594">
        <w:rPr>
          <w:rFonts w:cstheme="minorHAnsi"/>
          <w:color w:val="000000"/>
          <w:sz w:val="24"/>
          <w:szCs w:val="24"/>
        </w:rPr>
        <w:t>Yerkes National Primate Research Center (YNPRC), as well as the YNPRC animal husbandry and</w:t>
      </w:r>
      <w:r w:rsidR="004453BC">
        <w:rPr>
          <w:rFonts w:cstheme="minorHAnsi"/>
          <w:color w:val="000000"/>
          <w:sz w:val="24"/>
          <w:szCs w:val="24"/>
        </w:rPr>
        <w:t xml:space="preserve"> </w:t>
      </w:r>
      <w:r w:rsidRPr="00C55594">
        <w:rPr>
          <w:rFonts w:cstheme="minorHAnsi"/>
          <w:color w:val="000000"/>
          <w:sz w:val="24"/>
          <w:szCs w:val="24"/>
        </w:rPr>
        <w:t xml:space="preserve">veterinary staff. The studies were supported by the following grants: </w:t>
      </w:r>
      <w:r w:rsidR="00C7764F">
        <w:rPr>
          <w:rFonts w:cstheme="minorHAnsi"/>
          <w:color w:val="000000"/>
          <w:sz w:val="24"/>
          <w:szCs w:val="24"/>
        </w:rPr>
        <w:t>DA10344, DA31246, DK096983, and ODP51011132.</w:t>
      </w:r>
    </w:p>
    <w:p w14:paraId="459A2719" w14:textId="77777777" w:rsidR="004453BC" w:rsidRDefault="004453BC" w:rsidP="004453BC">
      <w:pPr>
        <w:autoSpaceDE w:val="0"/>
        <w:autoSpaceDN w:val="0"/>
        <w:adjustRightInd w:val="0"/>
        <w:spacing w:after="0" w:line="480" w:lineRule="auto"/>
        <w:ind w:firstLine="720"/>
        <w:jc w:val="both"/>
        <w:rPr>
          <w:rFonts w:cstheme="minorHAnsi"/>
          <w:color w:val="000000"/>
          <w:sz w:val="24"/>
          <w:szCs w:val="24"/>
        </w:rPr>
      </w:pPr>
    </w:p>
    <w:p w14:paraId="45DAD65A" w14:textId="77777777" w:rsidR="004453BC" w:rsidRDefault="004453BC" w:rsidP="004453BC">
      <w:pPr>
        <w:autoSpaceDE w:val="0"/>
        <w:autoSpaceDN w:val="0"/>
        <w:adjustRightInd w:val="0"/>
        <w:spacing w:after="0" w:line="480" w:lineRule="auto"/>
        <w:ind w:firstLine="720"/>
        <w:jc w:val="both"/>
        <w:rPr>
          <w:rFonts w:cstheme="minorHAnsi"/>
          <w:color w:val="000000"/>
          <w:sz w:val="24"/>
          <w:szCs w:val="24"/>
        </w:rPr>
      </w:pPr>
    </w:p>
    <w:p w14:paraId="775E2697" w14:textId="77777777" w:rsidR="00C7764F" w:rsidRDefault="00C7764F" w:rsidP="004453BC">
      <w:pPr>
        <w:autoSpaceDE w:val="0"/>
        <w:autoSpaceDN w:val="0"/>
        <w:adjustRightInd w:val="0"/>
        <w:spacing w:after="0" w:line="480" w:lineRule="auto"/>
        <w:ind w:firstLine="720"/>
        <w:jc w:val="both"/>
        <w:rPr>
          <w:rFonts w:cstheme="minorHAnsi"/>
          <w:color w:val="000000"/>
          <w:sz w:val="24"/>
          <w:szCs w:val="24"/>
        </w:rPr>
      </w:pPr>
    </w:p>
    <w:p w14:paraId="71FB5E45" w14:textId="77777777" w:rsidR="00C7764F" w:rsidRDefault="00C7764F" w:rsidP="004453BC">
      <w:pPr>
        <w:autoSpaceDE w:val="0"/>
        <w:autoSpaceDN w:val="0"/>
        <w:adjustRightInd w:val="0"/>
        <w:spacing w:after="0" w:line="480" w:lineRule="auto"/>
        <w:ind w:firstLine="720"/>
        <w:jc w:val="both"/>
        <w:rPr>
          <w:rFonts w:cstheme="minorHAnsi"/>
          <w:color w:val="000000"/>
          <w:sz w:val="24"/>
          <w:szCs w:val="24"/>
        </w:rPr>
      </w:pPr>
    </w:p>
    <w:p w14:paraId="535C812A" w14:textId="77777777" w:rsidR="00C7764F" w:rsidRDefault="00C7764F" w:rsidP="004453BC">
      <w:pPr>
        <w:autoSpaceDE w:val="0"/>
        <w:autoSpaceDN w:val="0"/>
        <w:adjustRightInd w:val="0"/>
        <w:spacing w:after="0" w:line="480" w:lineRule="auto"/>
        <w:ind w:firstLine="720"/>
        <w:jc w:val="both"/>
        <w:rPr>
          <w:rFonts w:cstheme="minorHAnsi"/>
          <w:color w:val="000000"/>
          <w:sz w:val="24"/>
          <w:szCs w:val="24"/>
        </w:rPr>
      </w:pPr>
    </w:p>
    <w:p w14:paraId="1ED40B17" w14:textId="77777777" w:rsidR="00C7764F" w:rsidRDefault="00C7764F" w:rsidP="004453BC">
      <w:pPr>
        <w:autoSpaceDE w:val="0"/>
        <w:autoSpaceDN w:val="0"/>
        <w:adjustRightInd w:val="0"/>
        <w:spacing w:after="0" w:line="480" w:lineRule="auto"/>
        <w:ind w:firstLine="720"/>
        <w:jc w:val="both"/>
        <w:rPr>
          <w:rFonts w:cstheme="minorHAnsi"/>
          <w:color w:val="000000"/>
          <w:sz w:val="24"/>
          <w:szCs w:val="24"/>
        </w:rPr>
      </w:pPr>
    </w:p>
    <w:p w14:paraId="47BA3B3C" w14:textId="77777777" w:rsidR="00C7764F" w:rsidRDefault="00C7764F" w:rsidP="004453BC">
      <w:pPr>
        <w:autoSpaceDE w:val="0"/>
        <w:autoSpaceDN w:val="0"/>
        <w:adjustRightInd w:val="0"/>
        <w:spacing w:after="0" w:line="480" w:lineRule="auto"/>
        <w:ind w:firstLine="720"/>
        <w:jc w:val="both"/>
        <w:rPr>
          <w:rFonts w:cstheme="minorHAnsi"/>
          <w:color w:val="000000"/>
          <w:sz w:val="24"/>
          <w:szCs w:val="24"/>
        </w:rPr>
      </w:pPr>
    </w:p>
    <w:p w14:paraId="4E7F4A62" w14:textId="77777777" w:rsidR="00C7764F" w:rsidRPr="00C55594" w:rsidRDefault="00C7764F" w:rsidP="007C5FCB">
      <w:pPr>
        <w:autoSpaceDE w:val="0"/>
        <w:autoSpaceDN w:val="0"/>
        <w:adjustRightInd w:val="0"/>
        <w:spacing w:after="0" w:line="480" w:lineRule="auto"/>
        <w:jc w:val="both"/>
        <w:rPr>
          <w:rFonts w:cstheme="minorHAnsi"/>
          <w:color w:val="000000"/>
          <w:sz w:val="24"/>
          <w:szCs w:val="24"/>
        </w:rPr>
      </w:pPr>
    </w:p>
    <w:p w14:paraId="0455666D" w14:textId="77777777" w:rsidR="001352E5" w:rsidRDefault="001352E5" w:rsidP="001352E5">
      <w:pPr>
        <w:autoSpaceDE w:val="0"/>
        <w:autoSpaceDN w:val="0"/>
        <w:adjustRightInd w:val="0"/>
        <w:spacing w:after="0" w:line="240" w:lineRule="auto"/>
        <w:jc w:val="center"/>
        <w:rPr>
          <w:rFonts w:cstheme="minorHAnsi"/>
          <w:b/>
          <w:bCs/>
          <w:color w:val="000000"/>
          <w:sz w:val="24"/>
          <w:szCs w:val="24"/>
        </w:rPr>
      </w:pPr>
      <w:r w:rsidRPr="00C55594">
        <w:rPr>
          <w:rFonts w:cstheme="minorHAnsi"/>
          <w:b/>
          <w:bCs/>
          <w:color w:val="000000"/>
          <w:sz w:val="24"/>
          <w:szCs w:val="24"/>
        </w:rPr>
        <w:lastRenderedPageBreak/>
        <w:t>Table of Contents</w:t>
      </w:r>
    </w:p>
    <w:p w14:paraId="5B470863" w14:textId="77777777" w:rsidR="001352E5" w:rsidRDefault="001352E5" w:rsidP="001352E5">
      <w:pPr>
        <w:autoSpaceDE w:val="0"/>
        <w:autoSpaceDN w:val="0"/>
        <w:adjustRightInd w:val="0"/>
        <w:spacing w:after="0" w:line="240" w:lineRule="auto"/>
        <w:jc w:val="center"/>
        <w:rPr>
          <w:rFonts w:cstheme="minorHAnsi"/>
          <w:b/>
          <w:bCs/>
          <w:color w:val="000000"/>
          <w:sz w:val="24"/>
          <w:szCs w:val="24"/>
        </w:rPr>
      </w:pPr>
    </w:p>
    <w:p w14:paraId="4F199EEC" w14:textId="77777777" w:rsidR="001352E5" w:rsidRDefault="001352E5" w:rsidP="001352E5">
      <w:pPr>
        <w:autoSpaceDE w:val="0"/>
        <w:autoSpaceDN w:val="0"/>
        <w:adjustRightInd w:val="0"/>
        <w:spacing w:after="0" w:line="240" w:lineRule="auto"/>
        <w:jc w:val="center"/>
        <w:rPr>
          <w:rFonts w:cstheme="minorHAnsi"/>
          <w:b/>
          <w:bCs/>
          <w:color w:val="000000"/>
          <w:sz w:val="24"/>
          <w:szCs w:val="24"/>
        </w:rPr>
      </w:pPr>
    </w:p>
    <w:p w14:paraId="24F29F39" w14:textId="77777777" w:rsidR="001352E5" w:rsidRDefault="001352E5" w:rsidP="001352E5">
      <w:pPr>
        <w:autoSpaceDE w:val="0"/>
        <w:autoSpaceDN w:val="0"/>
        <w:adjustRightInd w:val="0"/>
        <w:spacing w:after="0" w:line="240" w:lineRule="auto"/>
        <w:jc w:val="center"/>
        <w:rPr>
          <w:rFonts w:cstheme="minorHAnsi"/>
          <w:b/>
          <w:bCs/>
          <w:color w:val="000000"/>
          <w:sz w:val="24"/>
          <w:szCs w:val="24"/>
        </w:rPr>
      </w:pPr>
    </w:p>
    <w:p w14:paraId="0AD31F3C" w14:textId="77777777" w:rsidR="001352E5" w:rsidRPr="00C55594" w:rsidRDefault="001352E5" w:rsidP="001352E5">
      <w:pPr>
        <w:autoSpaceDE w:val="0"/>
        <w:autoSpaceDN w:val="0"/>
        <w:adjustRightInd w:val="0"/>
        <w:spacing w:after="0" w:line="240" w:lineRule="auto"/>
        <w:jc w:val="center"/>
        <w:rPr>
          <w:rFonts w:cstheme="minorHAnsi"/>
          <w:b/>
          <w:bCs/>
          <w:color w:val="000000"/>
          <w:sz w:val="24"/>
          <w:szCs w:val="24"/>
        </w:rPr>
      </w:pPr>
    </w:p>
    <w:p w14:paraId="6061E5E2" w14:textId="2016BD12" w:rsidR="001352E5" w:rsidRDefault="001352E5" w:rsidP="001352E5">
      <w:pPr>
        <w:tabs>
          <w:tab w:val="left" w:pos="8640"/>
        </w:tabs>
        <w:spacing w:after="0"/>
        <w:rPr>
          <w:rFonts w:cstheme="minorHAnsi"/>
          <w:b/>
          <w:bCs/>
          <w:color w:val="000000"/>
          <w:sz w:val="24"/>
          <w:szCs w:val="24"/>
        </w:rPr>
      </w:pPr>
      <w:r w:rsidRPr="00C34E19">
        <w:rPr>
          <w:rFonts w:cstheme="minorHAnsi"/>
          <w:b/>
          <w:bCs/>
          <w:color w:val="000000"/>
          <w:sz w:val="24"/>
          <w:szCs w:val="24"/>
        </w:rPr>
        <w:t>CHAPTER 1. INTRODUCTION</w:t>
      </w:r>
      <w:r w:rsidR="00FD1FA8">
        <w:rPr>
          <w:rFonts w:cstheme="minorHAnsi"/>
          <w:b/>
          <w:bCs/>
          <w:color w:val="000000"/>
          <w:sz w:val="24"/>
          <w:szCs w:val="24"/>
        </w:rPr>
        <w:t xml:space="preserve"> </w:t>
      </w:r>
      <w:r w:rsidR="00236CDC">
        <w:rPr>
          <w:rFonts w:cstheme="minorHAnsi"/>
          <w:b/>
          <w:bCs/>
          <w:color w:val="000000"/>
          <w:sz w:val="24"/>
          <w:szCs w:val="24"/>
          <w:u w:val="single"/>
        </w:rPr>
        <w:t>________________________________________________</w:t>
      </w:r>
      <w:r>
        <w:rPr>
          <w:rFonts w:cstheme="minorHAnsi"/>
          <w:b/>
          <w:bCs/>
          <w:color w:val="000000"/>
          <w:sz w:val="24"/>
          <w:szCs w:val="24"/>
        </w:rPr>
        <w:tab/>
      </w:r>
      <w:r w:rsidR="00E37A0A">
        <w:rPr>
          <w:rFonts w:cstheme="minorHAnsi"/>
          <w:b/>
          <w:bCs/>
          <w:color w:val="000000"/>
          <w:sz w:val="24"/>
          <w:szCs w:val="24"/>
        </w:rPr>
        <w:t>1</w:t>
      </w:r>
    </w:p>
    <w:p w14:paraId="26BD0BEF" w14:textId="77777777" w:rsidR="001352E5" w:rsidRDefault="001352E5" w:rsidP="001352E5">
      <w:pPr>
        <w:tabs>
          <w:tab w:val="left" w:pos="8640"/>
        </w:tabs>
        <w:spacing w:after="0"/>
        <w:rPr>
          <w:rFonts w:cstheme="minorHAnsi"/>
          <w:b/>
          <w:bCs/>
          <w:color w:val="000000"/>
          <w:sz w:val="24"/>
          <w:szCs w:val="24"/>
        </w:rPr>
      </w:pPr>
    </w:p>
    <w:p w14:paraId="3D7F9AD4" w14:textId="5E789904" w:rsidR="001352E5" w:rsidRPr="00DC3DE4" w:rsidRDefault="001352E5" w:rsidP="001352E5">
      <w:pPr>
        <w:pStyle w:val="ListParagraph"/>
        <w:numPr>
          <w:ilvl w:val="1"/>
          <w:numId w:val="19"/>
        </w:numPr>
        <w:tabs>
          <w:tab w:val="left" w:pos="8640"/>
        </w:tabs>
        <w:spacing w:after="0"/>
        <w:ind w:left="540" w:hanging="540"/>
        <w:rPr>
          <w:rFonts w:cstheme="minorHAnsi"/>
          <w:bCs/>
          <w:color w:val="000000"/>
          <w:sz w:val="24"/>
          <w:szCs w:val="24"/>
        </w:rPr>
      </w:pPr>
      <w:r>
        <w:rPr>
          <w:rFonts w:cstheme="minorHAnsi"/>
          <w:bCs/>
          <w:color w:val="000000"/>
          <w:sz w:val="24"/>
          <w:szCs w:val="24"/>
        </w:rPr>
        <w:t>PUBLIC HEALTH RELEVANCE OF ADDICTION ________________________________</w:t>
      </w:r>
      <w:r w:rsidR="00DA7B9D">
        <w:rPr>
          <w:rFonts w:cstheme="minorHAnsi"/>
          <w:bCs/>
          <w:color w:val="000000"/>
          <w:sz w:val="24"/>
          <w:szCs w:val="24"/>
        </w:rPr>
        <w:tab/>
        <w:t>2</w:t>
      </w:r>
    </w:p>
    <w:p w14:paraId="63638A09" w14:textId="689A1670" w:rsidR="001352E5" w:rsidRDefault="001352E5" w:rsidP="001352E5">
      <w:pPr>
        <w:pStyle w:val="ListParagraph"/>
        <w:numPr>
          <w:ilvl w:val="1"/>
          <w:numId w:val="19"/>
        </w:numPr>
        <w:tabs>
          <w:tab w:val="left" w:pos="8640"/>
        </w:tabs>
        <w:ind w:left="540" w:hanging="540"/>
        <w:rPr>
          <w:rFonts w:cstheme="minorHAnsi"/>
          <w:bCs/>
          <w:color w:val="000000"/>
          <w:sz w:val="24"/>
          <w:szCs w:val="24"/>
        </w:rPr>
      </w:pPr>
      <w:r>
        <w:rPr>
          <w:rFonts w:cstheme="minorHAnsi"/>
          <w:bCs/>
          <w:color w:val="000000"/>
          <w:sz w:val="24"/>
          <w:szCs w:val="24"/>
        </w:rPr>
        <w:t>THE ADDICTIVE PHENOTYPE</w:t>
      </w:r>
      <w:r w:rsidR="007F0588">
        <w:rPr>
          <w:rFonts w:cstheme="minorHAnsi"/>
          <w:bCs/>
          <w:color w:val="000000"/>
          <w:sz w:val="24"/>
          <w:szCs w:val="24"/>
        </w:rPr>
        <w:t xml:space="preserve"> </w:t>
      </w:r>
      <w:r>
        <w:rPr>
          <w:rFonts w:cstheme="minorHAnsi"/>
          <w:bCs/>
          <w:color w:val="000000"/>
          <w:sz w:val="24"/>
          <w:szCs w:val="24"/>
        </w:rPr>
        <w:t>____________________________________________</w:t>
      </w:r>
      <w:r w:rsidR="00DA7B9D">
        <w:rPr>
          <w:rFonts w:cstheme="minorHAnsi"/>
          <w:bCs/>
          <w:color w:val="000000"/>
          <w:sz w:val="24"/>
          <w:szCs w:val="24"/>
        </w:rPr>
        <w:tab/>
        <w:t>3</w:t>
      </w:r>
    </w:p>
    <w:p w14:paraId="7CB35EFF" w14:textId="04F71EE8" w:rsidR="001352E5" w:rsidRDefault="001352E5" w:rsidP="001352E5">
      <w:pPr>
        <w:pStyle w:val="ListParagraph"/>
        <w:numPr>
          <w:ilvl w:val="2"/>
          <w:numId w:val="19"/>
        </w:numPr>
        <w:tabs>
          <w:tab w:val="left" w:pos="8640"/>
        </w:tabs>
        <w:ind w:left="1440"/>
        <w:rPr>
          <w:rFonts w:cstheme="minorHAnsi"/>
          <w:bCs/>
          <w:color w:val="000000"/>
          <w:sz w:val="24"/>
          <w:szCs w:val="24"/>
        </w:rPr>
      </w:pPr>
      <w:r>
        <w:rPr>
          <w:rFonts w:cstheme="minorHAnsi"/>
          <w:bCs/>
          <w:color w:val="000000"/>
          <w:sz w:val="24"/>
          <w:szCs w:val="24"/>
        </w:rPr>
        <w:t>REINFORCEMENT AND FACTORS IMPLICATED IN ADDICTION___________</w:t>
      </w:r>
      <w:r w:rsidR="00DA7B9D">
        <w:rPr>
          <w:rFonts w:cstheme="minorHAnsi"/>
          <w:bCs/>
          <w:color w:val="000000"/>
          <w:sz w:val="24"/>
          <w:szCs w:val="24"/>
        </w:rPr>
        <w:tab/>
        <w:t>3</w:t>
      </w:r>
    </w:p>
    <w:p w14:paraId="085053C7" w14:textId="623CE3C6" w:rsidR="001352E5" w:rsidRDefault="001352E5" w:rsidP="001352E5">
      <w:pPr>
        <w:pStyle w:val="ListParagraph"/>
        <w:numPr>
          <w:ilvl w:val="2"/>
          <w:numId w:val="19"/>
        </w:numPr>
        <w:tabs>
          <w:tab w:val="left" w:pos="8640"/>
        </w:tabs>
        <w:ind w:left="1440"/>
        <w:rPr>
          <w:rFonts w:cstheme="minorHAnsi"/>
          <w:bCs/>
          <w:color w:val="000000"/>
          <w:sz w:val="24"/>
          <w:szCs w:val="24"/>
        </w:rPr>
      </w:pPr>
      <w:r>
        <w:rPr>
          <w:rFonts w:cstheme="minorHAnsi"/>
          <w:bCs/>
          <w:color w:val="000000"/>
          <w:sz w:val="24"/>
          <w:szCs w:val="24"/>
        </w:rPr>
        <w:t>NEUROCIRCUITRY AND NEUROCHEMISTR</w:t>
      </w:r>
      <w:r w:rsidR="00DA7B9D">
        <w:rPr>
          <w:rFonts w:cstheme="minorHAnsi"/>
          <w:bCs/>
          <w:color w:val="000000"/>
          <w:sz w:val="24"/>
          <w:szCs w:val="24"/>
        </w:rPr>
        <w:t>Y IMPLICATED IN ADDICTION___</w:t>
      </w:r>
      <w:r w:rsidR="00DA7B9D">
        <w:rPr>
          <w:rFonts w:cstheme="minorHAnsi"/>
          <w:bCs/>
          <w:color w:val="000000"/>
          <w:sz w:val="24"/>
          <w:szCs w:val="24"/>
        </w:rPr>
        <w:tab/>
        <w:t>6</w:t>
      </w:r>
    </w:p>
    <w:p w14:paraId="0CAAA594" w14:textId="5A93E87A" w:rsidR="001352E5" w:rsidRDefault="001352E5" w:rsidP="001352E5">
      <w:pPr>
        <w:pStyle w:val="ListParagraph"/>
        <w:numPr>
          <w:ilvl w:val="1"/>
          <w:numId w:val="19"/>
        </w:numPr>
        <w:tabs>
          <w:tab w:val="left" w:pos="8640"/>
        </w:tabs>
        <w:ind w:left="540" w:hanging="540"/>
        <w:rPr>
          <w:rFonts w:cstheme="minorHAnsi"/>
          <w:bCs/>
          <w:color w:val="000000"/>
          <w:sz w:val="24"/>
          <w:szCs w:val="24"/>
        </w:rPr>
      </w:pPr>
      <w:r>
        <w:rPr>
          <w:rFonts w:cstheme="minorHAnsi"/>
          <w:bCs/>
          <w:color w:val="000000"/>
          <w:sz w:val="24"/>
          <w:szCs w:val="24"/>
        </w:rPr>
        <w:t>OVERVIEW OF COMPULSIVITY ______________</w:t>
      </w:r>
      <w:r w:rsidR="00DA7B9D">
        <w:rPr>
          <w:rFonts w:cstheme="minorHAnsi"/>
          <w:bCs/>
          <w:color w:val="000000"/>
          <w:sz w:val="24"/>
          <w:szCs w:val="24"/>
        </w:rPr>
        <w:t>____________________________</w:t>
      </w:r>
      <w:r w:rsidR="00DA7B9D">
        <w:rPr>
          <w:rFonts w:cstheme="minorHAnsi"/>
          <w:bCs/>
          <w:color w:val="000000"/>
          <w:sz w:val="24"/>
          <w:szCs w:val="24"/>
        </w:rPr>
        <w:tab/>
        <w:t>9</w:t>
      </w:r>
    </w:p>
    <w:p w14:paraId="099EDFA8" w14:textId="7ED83F50" w:rsidR="001352E5" w:rsidRDefault="001352E5" w:rsidP="001352E5">
      <w:pPr>
        <w:pStyle w:val="ListParagraph"/>
        <w:numPr>
          <w:ilvl w:val="2"/>
          <w:numId w:val="19"/>
        </w:numPr>
        <w:tabs>
          <w:tab w:val="left" w:pos="8640"/>
        </w:tabs>
        <w:ind w:left="1440"/>
        <w:rPr>
          <w:rFonts w:cstheme="minorHAnsi"/>
          <w:bCs/>
          <w:color w:val="000000"/>
          <w:sz w:val="24"/>
          <w:szCs w:val="24"/>
        </w:rPr>
      </w:pPr>
      <w:r>
        <w:rPr>
          <w:rFonts w:cstheme="minorHAnsi"/>
          <w:bCs/>
          <w:color w:val="000000"/>
          <w:sz w:val="24"/>
          <w:szCs w:val="24"/>
        </w:rPr>
        <w:t>COMPULSIVITY IN ADDICTION _______</w:t>
      </w:r>
      <w:r w:rsidR="00DA7B9D">
        <w:rPr>
          <w:rFonts w:cstheme="minorHAnsi"/>
          <w:bCs/>
          <w:color w:val="000000"/>
          <w:sz w:val="24"/>
          <w:szCs w:val="24"/>
        </w:rPr>
        <w:t>____________________________</w:t>
      </w:r>
      <w:r w:rsidR="00DA7B9D">
        <w:rPr>
          <w:rFonts w:cstheme="minorHAnsi"/>
          <w:bCs/>
          <w:color w:val="000000"/>
          <w:sz w:val="24"/>
          <w:szCs w:val="24"/>
        </w:rPr>
        <w:tab/>
        <w:t>10</w:t>
      </w:r>
    </w:p>
    <w:p w14:paraId="2EF6EF0C" w14:textId="595BA79B" w:rsidR="001352E5" w:rsidRDefault="001352E5" w:rsidP="001352E5">
      <w:pPr>
        <w:pStyle w:val="ListParagraph"/>
        <w:numPr>
          <w:ilvl w:val="2"/>
          <w:numId w:val="19"/>
        </w:numPr>
        <w:tabs>
          <w:tab w:val="left" w:pos="8640"/>
        </w:tabs>
        <w:ind w:left="1440"/>
        <w:rPr>
          <w:rFonts w:cstheme="minorHAnsi"/>
          <w:bCs/>
          <w:color w:val="000000"/>
          <w:sz w:val="24"/>
          <w:szCs w:val="24"/>
        </w:rPr>
      </w:pPr>
      <w:r>
        <w:rPr>
          <w:rFonts w:cstheme="minorHAnsi"/>
          <w:bCs/>
          <w:color w:val="000000"/>
          <w:sz w:val="24"/>
          <w:szCs w:val="24"/>
        </w:rPr>
        <w:t>DEFINING COMPULSIVITY___________</w:t>
      </w:r>
      <w:r w:rsidR="00DA7B9D">
        <w:rPr>
          <w:rFonts w:cstheme="minorHAnsi"/>
          <w:bCs/>
          <w:color w:val="000000"/>
          <w:sz w:val="24"/>
          <w:szCs w:val="24"/>
        </w:rPr>
        <w:t>____________________________</w:t>
      </w:r>
      <w:r w:rsidR="00DA7B9D">
        <w:rPr>
          <w:rFonts w:cstheme="minorHAnsi"/>
          <w:bCs/>
          <w:color w:val="000000"/>
          <w:sz w:val="24"/>
          <w:szCs w:val="24"/>
        </w:rPr>
        <w:tab/>
        <w:t>11</w:t>
      </w:r>
    </w:p>
    <w:p w14:paraId="523D6FFB" w14:textId="5E1CC61B" w:rsidR="001352E5" w:rsidRDefault="001352E5" w:rsidP="001352E5">
      <w:pPr>
        <w:pStyle w:val="ListParagraph"/>
        <w:numPr>
          <w:ilvl w:val="2"/>
          <w:numId w:val="19"/>
        </w:numPr>
        <w:tabs>
          <w:tab w:val="left" w:pos="8640"/>
        </w:tabs>
        <w:ind w:left="1440"/>
        <w:rPr>
          <w:rFonts w:cstheme="minorHAnsi"/>
          <w:bCs/>
          <w:color w:val="000000"/>
          <w:sz w:val="24"/>
          <w:szCs w:val="24"/>
        </w:rPr>
      </w:pPr>
      <w:r>
        <w:rPr>
          <w:rFonts w:cstheme="minorHAnsi"/>
          <w:bCs/>
          <w:color w:val="000000"/>
          <w:sz w:val="24"/>
          <w:szCs w:val="24"/>
        </w:rPr>
        <w:t>BEHAVIORAL MEASURES OF COMPULSI</w:t>
      </w:r>
      <w:r w:rsidR="00DA7B9D">
        <w:rPr>
          <w:rFonts w:cstheme="minorHAnsi"/>
          <w:bCs/>
          <w:color w:val="000000"/>
          <w:sz w:val="24"/>
          <w:szCs w:val="24"/>
        </w:rPr>
        <w:t>VE ACTION___________________</w:t>
      </w:r>
      <w:r w:rsidR="00DA7B9D">
        <w:rPr>
          <w:rFonts w:cstheme="minorHAnsi"/>
          <w:bCs/>
          <w:color w:val="000000"/>
          <w:sz w:val="24"/>
          <w:szCs w:val="24"/>
        </w:rPr>
        <w:tab/>
        <w:t>12</w:t>
      </w:r>
    </w:p>
    <w:p w14:paraId="19FDDB1C" w14:textId="17D0C029" w:rsidR="001352E5" w:rsidRDefault="001352E5" w:rsidP="001352E5">
      <w:pPr>
        <w:pStyle w:val="ListParagraph"/>
        <w:numPr>
          <w:ilvl w:val="2"/>
          <w:numId w:val="19"/>
        </w:numPr>
        <w:tabs>
          <w:tab w:val="left" w:pos="8640"/>
        </w:tabs>
        <w:ind w:left="1440"/>
        <w:rPr>
          <w:rFonts w:cstheme="minorHAnsi"/>
          <w:bCs/>
          <w:color w:val="000000"/>
          <w:sz w:val="24"/>
          <w:szCs w:val="24"/>
        </w:rPr>
      </w:pPr>
      <w:r>
        <w:rPr>
          <w:rFonts w:cstheme="minorHAnsi"/>
          <w:bCs/>
          <w:color w:val="000000"/>
          <w:sz w:val="24"/>
          <w:szCs w:val="24"/>
        </w:rPr>
        <w:t>NEUROANATOMICAL COMPONENTS OF</w:t>
      </w:r>
      <w:r w:rsidR="00DA7B9D">
        <w:rPr>
          <w:rFonts w:cstheme="minorHAnsi"/>
          <w:bCs/>
          <w:color w:val="000000"/>
          <w:sz w:val="24"/>
          <w:szCs w:val="24"/>
        </w:rPr>
        <w:t xml:space="preserve"> COMPULSIVITY ______________</w:t>
      </w:r>
      <w:r w:rsidR="00DA7B9D">
        <w:rPr>
          <w:rFonts w:cstheme="minorHAnsi"/>
          <w:bCs/>
          <w:color w:val="000000"/>
          <w:sz w:val="24"/>
          <w:szCs w:val="24"/>
        </w:rPr>
        <w:tab/>
        <w:t>14</w:t>
      </w:r>
    </w:p>
    <w:p w14:paraId="3ACB7C5E" w14:textId="72D0AAFD" w:rsidR="001352E5" w:rsidRDefault="001352E5" w:rsidP="001352E5">
      <w:pPr>
        <w:pStyle w:val="ListParagraph"/>
        <w:numPr>
          <w:ilvl w:val="2"/>
          <w:numId w:val="19"/>
        </w:numPr>
        <w:tabs>
          <w:tab w:val="left" w:pos="8640"/>
        </w:tabs>
        <w:ind w:left="1440"/>
        <w:rPr>
          <w:rFonts w:cstheme="minorHAnsi"/>
          <w:bCs/>
          <w:color w:val="000000"/>
          <w:sz w:val="24"/>
          <w:szCs w:val="24"/>
        </w:rPr>
      </w:pPr>
      <w:r>
        <w:rPr>
          <w:rFonts w:cstheme="minorHAnsi"/>
          <w:bCs/>
          <w:color w:val="000000"/>
          <w:sz w:val="24"/>
          <w:szCs w:val="24"/>
        </w:rPr>
        <w:t>NEUROCHEMISTRY AND PHARMACOLO</w:t>
      </w:r>
      <w:r w:rsidR="00DA7B9D">
        <w:rPr>
          <w:rFonts w:cstheme="minorHAnsi"/>
          <w:bCs/>
          <w:color w:val="000000"/>
          <w:sz w:val="24"/>
          <w:szCs w:val="24"/>
        </w:rPr>
        <w:t>GY OF COMPULSIVE BEHAVIOR __</w:t>
      </w:r>
      <w:r w:rsidR="00DA7B9D">
        <w:rPr>
          <w:rFonts w:cstheme="minorHAnsi"/>
          <w:bCs/>
          <w:color w:val="000000"/>
          <w:sz w:val="24"/>
          <w:szCs w:val="24"/>
        </w:rPr>
        <w:tab/>
        <w:t>16</w:t>
      </w:r>
    </w:p>
    <w:p w14:paraId="2B6EE8A8" w14:textId="62A8E04A" w:rsidR="001352E5" w:rsidRDefault="001352E5" w:rsidP="001352E5">
      <w:pPr>
        <w:pStyle w:val="ListParagraph"/>
        <w:numPr>
          <w:ilvl w:val="2"/>
          <w:numId w:val="19"/>
        </w:numPr>
        <w:tabs>
          <w:tab w:val="left" w:pos="8640"/>
        </w:tabs>
        <w:ind w:left="1440"/>
        <w:rPr>
          <w:rFonts w:cstheme="minorHAnsi"/>
          <w:bCs/>
          <w:color w:val="000000"/>
          <w:sz w:val="24"/>
          <w:szCs w:val="24"/>
        </w:rPr>
      </w:pPr>
      <w:r>
        <w:rPr>
          <w:rFonts w:cstheme="minorHAnsi"/>
          <w:bCs/>
          <w:color w:val="000000"/>
          <w:sz w:val="24"/>
          <w:szCs w:val="24"/>
        </w:rPr>
        <w:t>IMPORTANCE OF STUDYING COMPULSIV</w:t>
      </w:r>
      <w:r w:rsidR="00DA7B9D">
        <w:rPr>
          <w:rFonts w:cstheme="minorHAnsi"/>
          <w:bCs/>
          <w:color w:val="000000"/>
          <w:sz w:val="24"/>
          <w:szCs w:val="24"/>
        </w:rPr>
        <w:t>ITY IN FEMALES______________</w:t>
      </w:r>
      <w:r w:rsidR="00DA7B9D">
        <w:rPr>
          <w:rFonts w:cstheme="minorHAnsi"/>
          <w:bCs/>
          <w:color w:val="000000"/>
          <w:sz w:val="24"/>
          <w:szCs w:val="24"/>
        </w:rPr>
        <w:tab/>
        <w:t>19</w:t>
      </w:r>
    </w:p>
    <w:p w14:paraId="58E04BF2" w14:textId="2C4398F8" w:rsidR="001352E5" w:rsidRDefault="001352E5" w:rsidP="001352E5">
      <w:pPr>
        <w:pStyle w:val="ListParagraph"/>
        <w:numPr>
          <w:ilvl w:val="1"/>
          <w:numId w:val="19"/>
        </w:numPr>
        <w:tabs>
          <w:tab w:val="left" w:pos="8640"/>
        </w:tabs>
        <w:ind w:left="540" w:hanging="540"/>
        <w:rPr>
          <w:rFonts w:cstheme="minorHAnsi"/>
          <w:bCs/>
          <w:color w:val="000000"/>
          <w:sz w:val="24"/>
          <w:szCs w:val="24"/>
        </w:rPr>
      </w:pPr>
      <w:r>
        <w:rPr>
          <w:rFonts w:cstheme="minorHAnsi"/>
          <w:bCs/>
          <w:color w:val="000000"/>
          <w:sz w:val="24"/>
          <w:szCs w:val="24"/>
        </w:rPr>
        <w:t>OVERALL GOALS AND HYPOTHESES __________</w:t>
      </w:r>
      <w:r w:rsidR="00DA7B9D">
        <w:rPr>
          <w:rFonts w:cstheme="minorHAnsi"/>
          <w:bCs/>
          <w:color w:val="000000"/>
          <w:sz w:val="24"/>
          <w:szCs w:val="24"/>
        </w:rPr>
        <w:t>____________________________</w:t>
      </w:r>
      <w:r w:rsidR="00DA7B9D">
        <w:rPr>
          <w:rFonts w:cstheme="minorHAnsi"/>
          <w:bCs/>
          <w:color w:val="000000"/>
          <w:sz w:val="24"/>
          <w:szCs w:val="24"/>
        </w:rPr>
        <w:tab/>
        <w:t>20</w:t>
      </w:r>
    </w:p>
    <w:p w14:paraId="2FCE77BB" w14:textId="035A4B1C" w:rsidR="001352E5" w:rsidRPr="00326591" w:rsidRDefault="001352E5" w:rsidP="001352E5">
      <w:pPr>
        <w:pStyle w:val="ListParagraph"/>
        <w:numPr>
          <w:ilvl w:val="1"/>
          <w:numId w:val="19"/>
        </w:numPr>
        <w:tabs>
          <w:tab w:val="left" w:pos="8640"/>
        </w:tabs>
        <w:ind w:left="540" w:hanging="540"/>
        <w:rPr>
          <w:rFonts w:cstheme="minorHAnsi"/>
          <w:bCs/>
          <w:color w:val="000000"/>
          <w:sz w:val="24"/>
          <w:szCs w:val="24"/>
        </w:rPr>
      </w:pPr>
      <w:r>
        <w:rPr>
          <w:rFonts w:cstheme="minorHAnsi"/>
          <w:bCs/>
          <w:color w:val="000000"/>
          <w:sz w:val="24"/>
          <w:szCs w:val="24"/>
        </w:rPr>
        <w:t>FIGURES________________________________________________________</w:t>
      </w:r>
      <w:r w:rsidR="00F62AD9">
        <w:rPr>
          <w:rFonts w:cstheme="minorHAnsi"/>
          <w:bCs/>
          <w:color w:val="000000"/>
          <w:sz w:val="24"/>
          <w:szCs w:val="24"/>
        </w:rPr>
        <w:t>____</w:t>
      </w:r>
      <w:r w:rsidR="00DA7B9D">
        <w:rPr>
          <w:rFonts w:cstheme="minorHAnsi"/>
          <w:bCs/>
          <w:color w:val="000000"/>
          <w:sz w:val="24"/>
          <w:szCs w:val="24"/>
        </w:rPr>
        <w:tab/>
        <w:t>23</w:t>
      </w:r>
    </w:p>
    <w:p w14:paraId="1ED3FB3B" w14:textId="77777777" w:rsidR="001352E5" w:rsidRDefault="001352E5" w:rsidP="001352E5">
      <w:pPr>
        <w:tabs>
          <w:tab w:val="left" w:pos="8640"/>
        </w:tabs>
        <w:rPr>
          <w:rFonts w:cstheme="minorHAnsi"/>
          <w:b/>
          <w:bCs/>
          <w:color w:val="000000"/>
          <w:sz w:val="24"/>
          <w:szCs w:val="24"/>
        </w:rPr>
      </w:pPr>
      <w:r>
        <w:rPr>
          <w:rFonts w:cstheme="minorHAnsi"/>
          <w:b/>
          <w:bCs/>
          <w:color w:val="000000"/>
          <w:sz w:val="24"/>
          <w:szCs w:val="24"/>
        </w:rPr>
        <w:tab/>
      </w:r>
    </w:p>
    <w:p w14:paraId="4559C60C" w14:textId="77777777" w:rsidR="001352E5" w:rsidRPr="00C34E19" w:rsidRDefault="001352E5" w:rsidP="001352E5">
      <w:pPr>
        <w:tabs>
          <w:tab w:val="left" w:pos="8640"/>
        </w:tabs>
        <w:spacing w:after="0" w:line="240" w:lineRule="auto"/>
        <w:rPr>
          <w:rFonts w:cstheme="minorHAnsi"/>
          <w:b/>
          <w:bCs/>
          <w:color w:val="000000"/>
          <w:sz w:val="24"/>
          <w:szCs w:val="24"/>
        </w:rPr>
      </w:pPr>
      <w:r w:rsidRPr="00C34E19">
        <w:rPr>
          <w:rFonts w:cstheme="minorHAnsi"/>
          <w:b/>
          <w:bCs/>
          <w:color w:val="000000"/>
          <w:sz w:val="24"/>
          <w:szCs w:val="24"/>
        </w:rPr>
        <w:t xml:space="preserve">CHAPTER 2. EFFECTS OF LONG-TERM METHAMPHETMAINE OF HIGH CALORIC DIET </w:t>
      </w:r>
    </w:p>
    <w:p w14:paraId="200F9C5E" w14:textId="1D6CE66A" w:rsidR="001352E5" w:rsidRDefault="001352E5" w:rsidP="001352E5">
      <w:pPr>
        <w:tabs>
          <w:tab w:val="left" w:pos="8640"/>
        </w:tabs>
        <w:spacing w:after="0" w:line="240" w:lineRule="auto"/>
        <w:rPr>
          <w:rFonts w:cstheme="minorHAnsi"/>
          <w:b/>
          <w:bCs/>
          <w:color w:val="000000"/>
          <w:sz w:val="24"/>
          <w:szCs w:val="24"/>
        </w:rPr>
      </w:pPr>
      <w:r w:rsidRPr="00C34E19">
        <w:rPr>
          <w:rFonts w:cstheme="minorHAnsi"/>
          <w:b/>
          <w:bCs/>
          <w:color w:val="000000"/>
          <w:sz w:val="24"/>
          <w:szCs w:val="24"/>
        </w:rPr>
        <w:t>INTAKE ON COMPU</w:t>
      </w:r>
      <w:r>
        <w:rPr>
          <w:rFonts w:cstheme="minorHAnsi"/>
          <w:b/>
          <w:bCs/>
          <w:color w:val="000000"/>
          <w:sz w:val="24"/>
          <w:szCs w:val="24"/>
        </w:rPr>
        <w:t>LSIVITY IN FEMALE RHESUS MONK</w:t>
      </w:r>
      <w:r w:rsidR="00B725DA">
        <w:rPr>
          <w:rFonts w:cstheme="minorHAnsi"/>
          <w:b/>
          <w:bCs/>
          <w:color w:val="000000"/>
          <w:sz w:val="24"/>
          <w:szCs w:val="24"/>
          <w:u w:val="single"/>
        </w:rPr>
        <w:t>___________________________</w:t>
      </w:r>
      <w:r w:rsidR="005B05F2">
        <w:rPr>
          <w:rFonts w:cstheme="minorHAnsi"/>
          <w:b/>
          <w:bCs/>
          <w:color w:val="000000"/>
          <w:sz w:val="24"/>
          <w:szCs w:val="24"/>
        </w:rPr>
        <w:tab/>
        <w:t>26</w:t>
      </w:r>
    </w:p>
    <w:p w14:paraId="11EE8C1B" w14:textId="77777777" w:rsidR="001352E5" w:rsidRDefault="001352E5" w:rsidP="001352E5">
      <w:pPr>
        <w:tabs>
          <w:tab w:val="left" w:pos="8640"/>
        </w:tabs>
        <w:spacing w:after="0" w:line="240" w:lineRule="auto"/>
        <w:rPr>
          <w:rFonts w:cstheme="minorHAnsi"/>
          <w:b/>
          <w:bCs/>
          <w:color w:val="000000"/>
          <w:sz w:val="24"/>
          <w:szCs w:val="24"/>
        </w:rPr>
      </w:pPr>
    </w:p>
    <w:p w14:paraId="0781A601" w14:textId="4DB24125" w:rsidR="001352E5" w:rsidRDefault="001352E5" w:rsidP="001352E5">
      <w:pPr>
        <w:pStyle w:val="ListParagraph"/>
        <w:numPr>
          <w:ilvl w:val="1"/>
          <w:numId w:val="20"/>
        </w:numPr>
        <w:tabs>
          <w:tab w:val="left" w:pos="8640"/>
        </w:tabs>
        <w:ind w:left="540" w:hanging="540"/>
        <w:rPr>
          <w:rFonts w:cstheme="minorHAnsi"/>
          <w:bCs/>
          <w:color w:val="000000"/>
          <w:sz w:val="24"/>
          <w:szCs w:val="24"/>
        </w:rPr>
      </w:pPr>
      <w:r>
        <w:rPr>
          <w:rFonts w:cstheme="minorHAnsi"/>
          <w:bCs/>
          <w:color w:val="000000"/>
          <w:sz w:val="24"/>
          <w:szCs w:val="24"/>
        </w:rPr>
        <w:t>ABSTRACT___________________________</w:t>
      </w:r>
      <w:r w:rsidRPr="00CD365B">
        <w:rPr>
          <w:rFonts w:cstheme="minorHAnsi"/>
          <w:bCs/>
          <w:color w:val="000000"/>
          <w:sz w:val="24"/>
          <w:szCs w:val="24"/>
        </w:rPr>
        <w:t>____</w:t>
      </w:r>
      <w:r w:rsidR="005B05F2">
        <w:rPr>
          <w:rFonts w:cstheme="minorHAnsi"/>
          <w:bCs/>
          <w:color w:val="000000"/>
          <w:sz w:val="24"/>
          <w:szCs w:val="24"/>
        </w:rPr>
        <w:t>____________________________</w:t>
      </w:r>
      <w:r w:rsidR="005B05F2">
        <w:rPr>
          <w:rFonts w:cstheme="minorHAnsi"/>
          <w:bCs/>
          <w:color w:val="000000"/>
          <w:sz w:val="24"/>
          <w:szCs w:val="24"/>
        </w:rPr>
        <w:tab/>
        <w:t>27</w:t>
      </w:r>
    </w:p>
    <w:p w14:paraId="13CA1EB3" w14:textId="3625EECA" w:rsidR="001352E5" w:rsidRDefault="001352E5" w:rsidP="001352E5">
      <w:pPr>
        <w:pStyle w:val="ListParagraph"/>
        <w:numPr>
          <w:ilvl w:val="1"/>
          <w:numId w:val="20"/>
        </w:numPr>
        <w:tabs>
          <w:tab w:val="left" w:pos="8640"/>
        </w:tabs>
        <w:ind w:left="540" w:hanging="540"/>
        <w:rPr>
          <w:rFonts w:cstheme="minorHAnsi"/>
          <w:bCs/>
          <w:color w:val="000000"/>
          <w:sz w:val="24"/>
          <w:szCs w:val="24"/>
        </w:rPr>
      </w:pPr>
      <w:r>
        <w:rPr>
          <w:rFonts w:cstheme="minorHAnsi"/>
          <w:bCs/>
          <w:color w:val="000000"/>
          <w:sz w:val="24"/>
          <w:szCs w:val="24"/>
        </w:rPr>
        <w:t>INTRODUCTION __________________________</w:t>
      </w:r>
      <w:r w:rsidR="005B05F2">
        <w:rPr>
          <w:rFonts w:cstheme="minorHAnsi"/>
          <w:bCs/>
          <w:color w:val="000000"/>
          <w:sz w:val="24"/>
          <w:szCs w:val="24"/>
        </w:rPr>
        <w:t>____________________________</w:t>
      </w:r>
      <w:r w:rsidR="005B05F2">
        <w:rPr>
          <w:rFonts w:cstheme="minorHAnsi"/>
          <w:bCs/>
          <w:color w:val="000000"/>
          <w:sz w:val="24"/>
          <w:szCs w:val="24"/>
        </w:rPr>
        <w:tab/>
        <w:t>28</w:t>
      </w:r>
    </w:p>
    <w:p w14:paraId="4C08848E" w14:textId="1C9EDE8D" w:rsidR="001352E5" w:rsidRDefault="001352E5" w:rsidP="001352E5">
      <w:pPr>
        <w:pStyle w:val="ListParagraph"/>
        <w:numPr>
          <w:ilvl w:val="1"/>
          <w:numId w:val="20"/>
        </w:numPr>
        <w:tabs>
          <w:tab w:val="left" w:pos="8640"/>
        </w:tabs>
        <w:ind w:left="540" w:hanging="540"/>
        <w:rPr>
          <w:rFonts w:cstheme="minorHAnsi"/>
          <w:bCs/>
          <w:color w:val="000000"/>
          <w:sz w:val="24"/>
          <w:szCs w:val="24"/>
        </w:rPr>
      </w:pPr>
      <w:r>
        <w:rPr>
          <w:rFonts w:cstheme="minorHAnsi"/>
          <w:bCs/>
          <w:color w:val="000000"/>
          <w:sz w:val="24"/>
          <w:szCs w:val="24"/>
        </w:rPr>
        <w:t>METHODS_______________________________</w:t>
      </w:r>
      <w:r w:rsidR="005B05F2">
        <w:rPr>
          <w:rFonts w:cstheme="minorHAnsi"/>
          <w:bCs/>
          <w:color w:val="000000"/>
          <w:sz w:val="24"/>
          <w:szCs w:val="24"/>
        </w:rPr>
        <w:t>____________________________</w:t>
      </w:r>
      <w:r w:rsidR="005B05F2">
        <w:rPr>
          <w:rFonts w:cstheme="minorHAnsi"/>
          <w:bCs/>
          <w:color w:val="000000"/>
          <w:sz w:val="24"/>
          <w:szCs w:val="24"/>
        </w:rPr>
        <w:tab/>
        <w:t>31</w:t>
      </w:r>
    </w:p>
    <w:p w14:paraId="7DD21905" w14:textId="3ED922FE"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EXPERIMENTAL DESIGN ____________</w:t>
      </w:r>
      <w:r w:rsidR="005B05F2">
        <w:rPr>
          <w:rFonts w:cstheme="minorHAnsi"/>
          <w:bCs/>
          <w:color w:val="000000"/>
          <w:sz w:val="24"/>
          <w:szCs w:val="24"/>
        </w:rPr>
        <w:t>____________________________</w:t>
      </w:r>
      <w:r w:rsidR="005B05F2">
        <w:rPr>
          <w:rFonts w:cstheme="minorHAnsi"/>
          <w:bCs/>
          <w:color w:val="000000"/>
          <w:sz w:val="24"/>
          <w:szCs w:val="24"/>
        </w:rPr>
        <w:tab/>
        <w:t>31</w:t>
      </w:r>
    </w:p>
    <w:p w14:paraId="0016C211" w14:textId="2148A3B4"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SUBJECTS________________________</w:t>
      </w:r>
      <w:r w:rsidR="005B05F2">
        <w:rPr>
          <w:rFonts w:cstheme="minorHAnsi"/>
          <w:bCs/>
          <w:color w:val="000000"/>
          <w:sz w:val="24"/>
          <w:szCs w:val="24"/>
        </w:rPr>
        <w:t>____________________________</w:t>
      </w:r>
      <w:r w:rsidR="005B05F2">
        <w:rPr>
          <w:rFonts w:cstheme="minorHAnsi"/>
          <w:bCs/>
          <w:color w:val="000000"/>
          <w:sz w:val="24"/>
          <w:szCs w:val="24"/>
        </w:rPr>
        <w:tab/>
        <w:t>31</w:t>
      </w:r>
    </w:p>
    <w:p w14:paraId="041FB35D" w14:textId="790CBFAE"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COMPULSIVITY MEASUREMENTS_____</w:t>
      </w:r>
      <w:r w:rsidR="005B05F2">
        <w:rPr>
          <w:rFonts w:cstheme="minorHAnsi"/>
          <w:bCs/>
          <w:color w:val="000000"/>
          <w:sz w:val="24"/>
          <w:szCs w:val="24"/>
        </w:rPr>
        <w:t>____________________________</w:t>
      </w:r>
      <w:r w:rsidR="005B05F2">
        <w:rPr>
          <w:rFonts w:cstheme="minorHAnsi"/>
          <w:bCs/>
          <w:color w:val="000000"/>
          <w:sz w:val="24"/>
          <w:szCs w:val="24"/>
        </w:rPr>
        <w:tab/>
        <w:t>33</w:t>
      </w:r>
    </w:p>
    <w:p w14:paraId="4F309834" w14:textId="77777777"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INTRAVENOUS DRUG SELF-ADMINISTRATION, EXTINCTION, AND</w:t>
      </w:r>
    </w:p>
    <w:p w14:paraId="164BEAD6" w14:textId="3BCFE0B4" w:rsidR="001352E5" w:rsidRPr="004B36C4" w:rsidRDefault="001352E5" w:rsidP="001352E5">
      <w:pPr>
        <w:pStyle w:val="ListParagraph"/>
        <w:tabs>
          <w:tab w:val="left" w:pos="8640"/>
        </w:tabs>
        <w:ind w:left="1440"/>
        <w:rPr>
          <w:rFonts w:cstheme="minorHAnsi"/>
          <w:bCs/>
          <w:color w:val="000000"/>
          <w:sz w:val="24"/>
          <w:szCs w:val="24"/>
        </w:rPr>
      </w:pPr>
      <w:r>
        <w:rPr>
          <w:rFonts w:cstheme="minorHAnsi"/>
          <w:bCs/>
          <w:color w:val="000000"/>
          <w:sz w:val="24"/>
          <w:szCs w:val="24"/>
        </w:rPr>
        <w:t>REINSTATEMENT__________________</w:t>
      </w:r>
      <w:r w:rsidR="00B241E3">
        <w:rPr>
          <w:rFonts w:cstheme="minorHAnsi"/>
          <w:bCs/>
          <w:color w:val="000000"/>
          <w:sz w:val="24"/>
          <w:szCs w:val="24"/>
        </w:rPr>
        <w:t>__________</w:t>
      </w:r>
      <w:r w:rsidR="005B05F2">
        <w:rPr>
          <w:rFonts w:cstheme="minorHAnsi"/>
          <w:bCs/>
          <w:color w:val="000000"/>
          <w:sz w:val="24"/>
          <w:szCs w:val="24"/>
        </w:rPr>
        <w:t>__________________</w:t>
      </w:r>
      <w:r w:rsidR="005B05F2">
        <w:rPr>
          <w:rFonts w:cstheme="minorHAnsi"/>
          <w:bCs/>
          <w:color w:val="000000"/>
          <w:sz w:val="24"/>
          <w:szCs w:val="24"/>
        </w:rPr>
        <w:tab/>
        <w:t>34</w:t>
      </w:r>
    </w:p>
    <w:p w14:paraId="797CE33D" w14:textId="4B386977"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FOOD INTAKE ____________________</w:t>
      </w:r>
      <w:r w:rsidR="005B05F2">
        <w:rPr>
          <w:rFonts w:cstheme="minorHAnsi"/>
          <w:bCs/>
          <w:color w:val="000000"/>
          <w:sz w:val="24"/>
          <w:szCs w:val="24"/>
        </w:rPr>
        <w:t>____________________________</w:t>
      </w:r>
      <w:r w:rsidR="005B05F2">
        <w:rPr>
          <w:rFonts w:cstheme="minorHAnsi"/>
          <w:bCs/>
          <w:color w:val="000000"/>
          <w:sz w:val="24"/>
          <w:szCs w:val="24"/>
        </w:rPr>
        <w:tab/>
        <w:t>37</w:t>
      </w:r>
    </w:p>
    <w:p w14:paraId="472690A6" w14:textId="144057D8" w:rsidR="001352E5" w:rsidRPr="00D42BD7"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STATISTICAL ANALYSIS _____________</w:t>
      </w:r>
      <w:r w:rsidR="005B05F2">
        <w:rPr>
          <w:rFonts w:cstheme="minorHAnsi"/>
          <w:bCs/>
          <w:color w:val="000000"/>
          <w:sz w:val="24"/>
          <w:szCs w:val="24"/>
        </w:rPr>
        <w:t>____________________________</w:t>
      </w:r>
      <w:r w:rsidR="005B05F2">
        <w:rPr>
          <w:rFonts w:cstheme="minorHAnsi"/>
          <w:bCs/>
          <w:color w:val="000000"/>
          <w:sz w:val="24"/>
          <w:szCs w:val="24"/>
        </w:rPr>
        <w:tab/>
        <w:t>37</w:t>
      </w:r>
    </w:p>
    <w:p w14:paraId="2D8802F4" w14:textId="201BE906" w:rsidR="001352E5" w:rsidRDefault="001352E5" w:rsidP="001352E5">
      <w:pPr>
        <w:pStyle w:val="ListParagraph"/>
        <w:numPr>
          <w:ilvl w:val="1"/>
          <w:numId w:val="20"/>
        </w:numPr>
        <w:tabs>
          <w:tab w:val="left" w:pos="8640"/>
        </w:tabs>
        <w:ind w:left="540" w:hanging="540"/>
        <w:rPr>
          <w:rFonts w:cstheme="minorHAnsi"/>
          <w:bCs/>
          <w:color w:val="000000"/>
          <w:sz w:val="24"/>
          <w:szCs w:val="24"/>
        </w:rPr>
      </w:pPr>
      <w:r>
        <w:rPr>
          <w:rFonts w:cstheme="minorHAnsi"/>
          <w:bCs/>
          <w:color w:val="000000"/>
          <w:sz w:val="24"/>
          <w:szCs w:val="24"/>
        </w:rPr>
        <w:t>RESULTS ________________________________</w:t>
      </w:r>
      <w:r w:rsidR="005B05F2">
        <w:rPr>
          <w:rFonts w:cstheme="minorHAnsi"/>
          <w:bCs/>
          <w:color w:val="000000"/>
          <w:sz w:val="24"/>
          <w:szCs w:val="24"/>
        </w:rPr>
        <w:t>____________________________</w:t>
      </w:r>
      <w:r w:rsidR="005B05F2">
        <w:rPr>
          <w:rFonts w:cstheme="minorHAnsi"/>
          <w:bCs/>
          <w:color w:val="000000"/>
          <w:sz w:val="24"/>
          <w:szCs w:val="24"/>
        </w:rPr>
        <w:tab/>
        <w:t>38</w:t>
      </w:r>
    </w:p>
    <w:p w14:paraId="55E60B87" w14:textId="7AEE8C2A"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BASELINE COMPULSIVITY ___________</w:t>
      </w:r>
      <w:r w:rsidR="005B05F2">
        <w:rPr>
          <w:rFonts w:cstheme="minorHAnsi"/>
          <w:bCs/>
          <w:color w:val="000000"/>
          <w:sz w:val="24"/>
          <w:szCs w:val="24"/>
        </w:rPr>
        <w:t>____________________________</w:t>
      </w:r>
      <w:r w:rsidR="005B05F2">
        <w:rPr>
          <w:rFonts w:cstheme="minorHAnsi"/>
          <w:bCs/>
          <w:color w:val="000000"/>
          <w:sz w:val="24"/>
          <w:szCs w:val="24"/>
        </w:rPr>
        <w:tab/>
        <w:t>38</w:t>
      </w:r>
    </w:p>
    <w:p w14:paraId="75551F6B" w14:textId="43B04F00"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DRUG SELF-ADMINISTRATION _______</w:t>
      </w:r>
      <w:r w:rsidR="005B05F2">
        <w:rPr>
          <w:rFonts w:cstheme="minorHAnsi"/>
          <w:bCs/>
          <w:color w:val="000000"/>
          <w:sz w:val="24"/>
          <w:szCs w:val="24"/>
        </w:rPr>
        <w:t>____________________________</w:t>
      </w:r>
      <w:r w:rsidR="005B05F2">
        <w:rPr>
          <w:rFonts w:cstheme="minorHAnsi"/>
          <w:bCs/>
          <w:color w:val="000000"/>
          <w:sz w:val="24"/>
          <w:szCs w:val="24"/>
        </w:rPr>
        <w:tab/>
        <w:t>38</w:t>
      </w:r>
    </w:p>
    <w:p w14:paraId="5DA342DB" w14:textId="1376AD53"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FOOD INTAKE ____________________</w:t>
      </w:r>
      <w:r w:rsidR="00C21BA5">
        <w:rPr>
          <w:rFonts w:cstheme="minorHAnsi"/>
          <w:bCs/>
          <w:color w:val="000000"/>
          <w:sz w:val="24"/>
          <w:szCs w:val="24"/>
        </w:rPr>
        <w:t>____________________________</w:t>
      </w:r>
      <w:r w:rsidR="00C21BA5">
        <w:rPr>
          <w:rFonts w:cstheme="minorHAnsi"/>
          <w:bCs/>
          <w:color w:val="000000"/>
          <w:sz w:val="24"/>
          <w:szCs w:val="24"/>
        </w:rPr>
        <w:tab/>
      </w:r>
      <w:r w:rsidR="005B05F2">
        <w:rPr>
          <w:rFonts w:cstheme="minorHAnsi"/>
          <w:bCs/>
          <w:color w:val="000000"/>
          <w:sz w:val="24"/>
          <w:szCs w:val="24"/>
        </w:rPr>
        <w:t>40</w:t>
      </w:r>
      <w:r w:rsidR="00BA4DE4">
        <w:rPr>
          <w:rFonts w:cstheme="minorHAnsi"/>
          <w:bCs/>
          <w:color w:val="000000"/>
          <w:sz w:val="24"/>
          <w:szCs w:val="24"/>
        </w:rPr>
        <w:t xml:space="preserve"> </w:t>
      </w:r>
    </w:p>
    <w:p w14:paraId="5B48B67B" w14:textId="11C38FD8"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lastRenderedPageBreak/>
        <w:t>POST-REINFORCER COMPULSIVITY ___</w:t>
      </w:r>
      <w:r w:rsidR="00075B00">
        <w:rPr>
          <w:rFonts w:cstheme="minorHAnsi"/>
          <w:bCs/>
          <w:color w:val="000000"/>
          <w:sz w:val="24"/>
          <w:szCs w:val="24"/>
        </w:rPr>
        <w:t>____________________________</w:t>
      </w:r>
      <w:r w:rsidR="00075B00">
        <w:rPr>
          <w:rFonts w:cstheme="minorHAnsi"/>
          <w:bCs/>
          <w:color w:val="000000"/>
          <w:sz w:val="24"/>
          <w:szCs w:val="24"/>
        </w:rPr>
        <w:tab/>
        <w:t>41</w:t>
      </w:r>
    </w:p>
    <w:p w14:paraId="0F8D6E3E" w14:textId="700DEC4D"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CORRELATIONS BETWEEN COMPULSIVIT</w:t>
      </w:r>
      <w:r w:rsidR="00075B00">
        <w:rPr>
          <w:rFonts w:cstheme="minorHAnsi"/>
          <w:bCs/>
          <w:color w:val="000000"/>
          <w:sz w:val="24"/>
          <w:szCs w:val="24"/>
        </w:rPr>
        <w:t>Y AND REINFORCER INTAKE ____</w:t>
      </w:r>
      <w:r w:rsidR="00075B00">
        <w:rPr>
          <w:rFonts w:cstheme="minorHAnsi"/>
          <w:bCs/>
          <w:color w:val="000000"/>
          <w:sz w:val="24"/>
          <w:szCs w:val="24"/>
        </w:rPr>
        <w:tab/>
        <w:t>41</w:t>
      </w:r>
    </w:p>
    <w:p w14:paraId="3FCB0708" w14:textId="1FA0D5C1" w:rsidR="001352E5" w:rsidRDefault="001352E5" w:rsidP="001352E5">
      <w:pPr>
        <w:pStyle w:val="ListParagraph"/>
        <w:numPr>
          <w:ilvl w:val="1"/>
          <w:numId w:val="20"/>
        </w:numPr>
        <w:tabs>
          <w:tab w:val="left" w:pos="8640"/>
        </w:tabs>
        <w:ind w:left="540" w:hanging="540"/>
        <w:rPr>
          <w:rFonts w:cstheme="minorHAnsi"/>
          <w:bCs/>
          <w:color w:val="000000"/>
          <w:sz w:val="24"/>
          <w:szCs w:val="24"/>
        </w:rPr>
      </w:pPr>
      <w:r>
        <w:rPr>
          <w:rFonts w:cstheme="minorHAnsi"/>
          <w:bCs/>
          <w:color w:val="000000"/>
          <w:sz w:val="24"/>
          <w:szCs w:val="24"/>
        </w:rPr>
        <w:t>DISCUSSION ______________________________________________________</w:t>
      </w:r>
      <w:r w:rsidR="00075B00">
        <w:rPr>
          <w:rFonts w:cstheme="minorHAnsi"/>
          <w:bCs/>
          <w:color w:val="000000"/>
          <w:sz w:val="24"/>
          <w:szCs w:val="24"/>
        </w:rPr>
        <w:t>___</w:t>
      </w:r>
      <w:r w:rsidR="00075B00">
        <w:rPr>
          <w:rFonts w:cstheme="minorHAnsi"/>
          <w:bCs/>
          <w:color w:val="000000"/>
          <w:sz w:val="24"/>
          <w:szCs w:val="24"/>
        </w:rPr>
        <w:tab/>
        <w:t>43</w:t>
      </w:r>
    </w:p>
    <w:p w14:paraId="6AD994D2" w14:textId="0FF3456E"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OVERVIEW_______________________</w:t>
      </w:r>
      <w:r w:rsidR="00075B00">
        <w:rPr>
          <w:rFonts w:cstheme="minorHAnsi"/>
          <w:bCs/>
          <w:color w:val="000000"/>
          <w:sz w:val="24"/>
          <w:szCs w:val="24"/>
        </w:rPr>
        <w:t>____________________________</w:t>
      </w:r>
      <w:r w:rsidR="00075B00">
        <w:rPr>
          <w:rFonts w:cstheme="minorHAnsi"/>
          <w:bCs/>
          <w:color w:val="000000"/>
          <w:sz w:val="24"/>
          <w:szCs w:val="24"/>
        </w:rPr>
        <w:tab/>
        <w:t>43</w:t>
      </w:r>
    </w:p>
    <w:p w14:paraId="382F311A" w14:textId="7018CC6C"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REINFORCER INTAKE DURING THE 6-M</w:t>
      </w:r>
      <w:r w:rsidR="00075B00">
        <w:rPr>
          <w:rFonts w:cstheme="minorHAnsi"/>
          <w:bCs/>
          <w:color w:val="000000"/>
          <w:sz w:val="24"/>
          <w:szCs w:val="24"/>
        </w:rPr>
        <w:t>ONTH PERIOD_________________</w:t>
      </w:r>
      <w:r w:rsidR="00075B00">
        <w:rPr>
          <w:rFonts w:cstheme="minorHAnsi"/>
          <w:bCs/>
          <w:color w:val="000000"/>
          <w:sz w:val="24"/>
          <w:szCs w:val="24"/>
        </w:rPr>
        <w:tab/>
        <w:t>43</w:t>
      </w:r>
    </w:p>
    <w:p w14:paraId="057B932E" w14:textId="4E792D61"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EFFECTS OF LONG-TERM REINFORCER I</w:t>
      </w:r>
      <w:r w:rsidR="00075B00">
        <w:rPr>
          <w:rFonts w:cstheme="minorHAnsi"/>
          <w:bCs/>
          <w:color w:val="000000"/>
          <w:sz w:val="24"/>
          <w:szCs w:val="24"/>
        </w:rPr>
        <w:t>NTAKE ON COMPULSIVITY_______</w:t>
      </w:r>
      <w:r w:rsidR="00075B00">
        <w:rPr>
          <w:rFonts w:cstheme="minorHAnsi"/>
          <w:bCs/>
          <w:color w:val="000000"/>
          <w:sz w:val="24"/>
          <w:szCs w:val="24"/>
        </w:rPr>
        <w:tab/>
        <w:t>44</w:t>
      </w:r>
    </w:p>
    <w:p w14:paraId="70CA124A" w14:textId="77777777"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RELATIONSHIP BETWEEN BASELINE COMPULSIVITY AND REINFORCER</w:t>
      </w:r>
    </w:p>
    <w:p w14:paraId="132CA522" w14:textId="251F0593" w:rsidR="001352E5" w:rsidRDefault="001352E5" w:rsidP="001352E5">
      <w:pPr>
        <w:pStyle w:val="ListParagraph"/>
        <w:tabs>
          <w:tab w:val="left" w:pos="8640"/>
        </w:tabs>
        <w:ind w:left="1440"/>
        <w:rPr>
          <w:rFonts w:cstheme="minorHAnsi"/>
          <w:bCs/>
          <w:color w:val="000000"/>
          <w:sz w:val="24"/>
          <w:szCs w:val="24"/>
        </w:rPr>
      </w:pPr>
      <w:r>
        <w:rPr>
          <w:rFonts w:cstheme="minorHAnsi"/>
          <w:bCs/>
          <w:color w:val="000000"/>
          <w:sz w:val="24"/>
          <w:szCs w:val="24"/>
        </w:rPr>
        <w:t>INTAKE__________________________</w:t>
      </w:r>
      <w:r w:rsidR="00075B00">
        <w:rPr>
          <w:rFonts w:cstheme="minorHAnsi"/>
          <w:bCs/>
          <w:color w:val="000000"/>
          <w:sz w:val="24"/>
          <w:szCs w:val="24"/>
        </w:rPr>
        <w:t>____________________________</w:t>
      </w:r>
      <w:r w:rsidR="00075B00">
        <w:rPr>
          <w:rFonts w:cstheme="minorHAnsi"/>
          <w:bCs/>
          <w:color w:val="000000"/>
          <w:sz w:val="24"/>
          <w:szCs w:val="24"/>
        </w:rPr>
        <w:tab/>
        <w:t>46</w:t>
      </w:r>
    </w:p>
    <w:p w14:paraId="32C7D3C2" w14:textId="77777777"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 xml:space="preserve">COMPULSIVITY, EXTINCTION, AND REINSTATEMENT IN THE METH </w:t>
      </w:r>
    </w:p>
    <w:p w14:paraId="37137B1D" w14:textId="7975A30D" w:rsidR="001352E5" w:rsidRPr="00B74AAA" w:rsidRDefault="001352E5" w:rsidP="001352E5">
      <w:pPr>
        <w:pStyle w:val="ListParagraph"/>
        <w:tabs>
          <w:tab w:val="left" w:pos="8640"/>
        </w:tabs>
        <w:ind w:left="1440"/>
        <w:rPr>
          <w:rFonts w:cstheme="minorHAnsi"/>
          <w:bCs/>
          <w:color w:val="000000"/>
          <w:sz w:val="24"/>
          <w:szCs w:val="24"/>
        </w:rPr>
      </w:pPr>
      <w:r>
        <w:rPr>
          <w:rFonts w:cstheme="minorHAnsi"/>
          <w:bCs/>
          <w:color w:val="000000"/>
          <w:sz w:val="24"/>
          <w:szCs w:val="24"/>
        </w:rPr>
        <w:t>GROUP__________________________</w:t>
      </w:r>
      <w:r w:rsidR="00EF1B4F">
        <w:rPr>
          <w:rFonts w:cstheme="minorHAnsi"/>
          <w:bCs/>
          <w:color w:val="000000"/>
          <w:sz w:val="24"/>
          <w:szCs w:val="24"/>
        </w:rPr>
        <w:t>____</w:t>
      </w:r>
      <w:r w:rsidR="00075B00">
        <w:rPr>
          <w:rFonts w:cstheme="minorHAnsi"/>
          <w:bCs/>
          <w:color w:val="000000"/>
          <w:sz w:val="24"/>
          <w:szCs w:val="24"/>
        </w:rPr>
        <w:t>________________________</w:t>
      </w:r>
      <w:r w:rsidR="00075B00">
        <w:rPr>
          <w:rFonts w:cstheme="minorHAnsi"/>
          <w:bCs/>
          <w:color w:val="000000"/>
          <w:sz w:val="24"/>
          <w:szCs w:val="24"/>
        </w:rPr>
        <w:tab/>
        <w:t>46</w:t>
      </w:r>
    </w:p>
    <w:p w14:paraId="0166E5E0" w14:textId="2D8F02DF" w:rsidR="001352E5" w:rsidRDefault="001352E5" w:rsidP="001352E5">
      <w:pPr>
        <w:pStyle w:val="ListParagraph"/>
        <w:numPr>
          <w:ilvl w:val="2"/>
          <w:numId w:val="20"/>
        </w:numPr>
        <w:tabs>
          <w:tab w:val="left" w:pos="8640"/>
        </w:tabs>
        <w:ind w:left="1440"/>
        <w:rPr>
          <w:rFonts w:cstheme="minorHAnsi"/>
          <w:bCs/>
          <w:color w:val="000000"/>
          <w:sz w:val="24"/>
          <w:szCs w:val="24"/>
        </w:rPr>
      </w:pPr>
      <w:r>
        <w:rPr>
          <w:rFonts w:cstheme="minorHAnsi"/>
          <w:bCs/>
          <w:color w:val="000000"/>
          <w:sz w:val="24"/>
          <w:szCs w:val="24"/>
        </w:rPr>
        <w:t>LIMITATIONS OF THE STUDY_________</w:t>
      </w:r>
      <w:r w:rsidR="00075B00">
        <w:rPr>
          <w:rFonts w:cstheme="minorHAnsi"/>
          <w:bCs/>
          <w:color w:val="000000"/>
          <w:sz w:val="24"/>
          <w:szCs w:val="24"/>
        </w:rPr>
        <w:t>____________________________</w:t>
      </w:r>
      <w:r w:rsidR="00075B00">
        <w:rPr>
          <w:rFonts w:cstheme="minorHAnsi"/>
          <w:bCs/>
          <w:color w:val="000000"/>
          <w:sz w:val="24"/>
          <w:szCs w:val="24"/>
        </w:rPr>
        <w:tab/>
        <w:t>48</w:t>
      </w:r>
    </w:p>
    <w:p w14:paraId="638D69C9" w14:textId="454888DC" w:rsidR="001352E5" w:rsidRPr="00CD365B" w:rsidRDefault="001352E5" w:rsidP="001352E5">
      <w:pPr>
        <w:pStyle w:val="ListParagraph"/>
        <w:numPr>
          <w:ilvl w:val="1"/>
          <w:numId w:val="20"/>
        </w:numPr>
        <w:tabs>
          <w:tab w:val="left" w:pos="8640"/>
        </w:tabs>
        <w:ind w:left="540" w:hanging="540"/>
        <w:rPr>
          <w:rFonts w:cstheme="minorHAnsi"/>
          <w:bCs/>
          <w:color w:val="000000"/>
          <w:sz w:val="24"/>
          <w:szCs w:val="24"/>
        </w:rPr>
      </w:pPr>
      <w:r>
        <w:rPr>
          <w:rFonts w:cstheme="minorHAnsi"/>
          <w:bCs/>
          <w:color w:val="000000"/>
          <w:sz w:val="24"/>
          <w:szCs w:val="24"/>
        </w:rPr>
        <w:t>FIGURES ________________________________</w:t>
      </w:r>
      <w:r w:rsidR="00075B00">
        <w:rPr>
          <w:rFonts w:cstheme="minorHAnsi"/>
          <w:bCs/>
          <w:color w:val="000000"/>
          <w:sz w:val="24"/>
          <w:szCs w:val="24"/>
        </w:rPr>
        <w:t>____________________________</w:t>
      </w:r>
      <w:r w:rsidR="00075B00">
        <w:rPr>
          <w:rFonts w:cstheme="minorHAnsi"/>
          <w:bCs/>
          <w:color w:val="000000"/>
          <w:sz w:val="24"/>
          <w:szCs w:val="24"/>
        </w:rPr>
        <w:tab/>
        <w:t>49</w:t>
      </w:r>
    </w:p>
    <w:p w14:paraId="432032B1" w14:textId="77777777" w:rsidR="001352E5" w:rsidRPr="00326591" w:rsidRDefault="001352E5" w:rsidP="001352E5">
      <w:pPr>
        <w:tabs>
          <w:tab w:val="left" w:pos="8640"/>
        </w:tabs>
        <w:jc w:val="both"/>
        <w:rPr>
          <w:rFonts w:cstheme="minorHAnsi"/>
          <w:bCs/>
          <w:color w:val="000000"/>
          <w:sz w:val="24"/>
          <w:szCs w:val="24"/>
        </w:rPr>
      </w:pPr>
    </w:p>
    <w:p w14:paraId="45457A1B" w14:textId="77777777" w:rsidR="001352E5" w:rsidRDefault="001352E5" w:rsidP="001352E5">
      <w:pPr>
        <w:tabs>
          <w:tab w:val="left" w:pos="8640"/>
        </w:tabs>
        <w:spacing w:after="0" w:line="240" w:lineRule="auto"/>
        <w:rPr>
          <w:rFonts w:cstheme="minorHAnsi"/>
          <w:b/>
          <w:bCs/>
          <w:color w:val="000000"/>
          <w:sz w:val="24"/>
          <w:szCs w:val="24"/>
        </w:rPr>
      </w:pPr>
      <w:r>
        <w:rPr>
          <w:rFonts w:cstheme="minorHAnsi"/>
          <w:b/>
          <w:bCs/>
          <w:color w:val="000000"/>
          <w:sz w:val="24"/>
          <w:szCs w:val="24"/>
        </w:rPr>
        <w:t>CHAPTER 3</w:t>
      </w:r>
      <w:r w:rsidRPr="00C34E19">
        <w:rPr>
          <w:rFonts w:cstheme="minorHAnsi"/>
          <w:b/>
          <w:bCs/>
          <w:color w:val="000000"/>
          <w:sz w:val="24"/>
          <w:szCs w:val="24"/>
        </w:rPr>
        <w:t xml:space="preserve">. </w:t>
      </w:r>
      <w:r>
        <w:rPr>
          <w:rFonts w:cstheme="minorHAnsi"/>
          <w:b/>
          <w:bCs/>
          <w:color w:val="000000"/>
          <w:sz w:val="24"/>
          <w:szCs w:val="24"/>
        </w:rPr>
        <w:t>ACTIVATION OF SEROTONIN 2C RECEPTORS REDUCES COMPULSIVITY</w:t>
      </w:r>
    </w:p>
    <w:p w14:paraId="156A346E" w14:textId="77777777" w:rsidR="001352E5" w:rsidRDefault="001352E5" w:rsidP="001352E5">
      <w:pPr>
        <w:tabs>
          <w:tab w:val="left" w:pos="8640"/>
        </w:tabs>
        <w:spacing w:after="0" w:line="240" w:lineRule="auto"/>
        <w:rPr>
          <w:rFonts w:cstheme="minorHAnsi"/>
          <w:b/>
          <w:bCs/>
          <w:color w:val="000000"/>
          <w:sz w:val="24"/>
          <w:szCs w:val="24"/>
        </w:rPr>
      </w:pPr>
      <w:r>
        <w:rPr>
          <w:rFonts w:cstheme="minorHAnsi"/>
          <w:b/>
          <w:bCs/>
          <w:color w:val="000000"/>
          <w:sz w:val="24"/>
          <w:szCs w:val="24"/>
        </w:rPr>
        <w:t>AND INTAKE OF A PALATABLE, HIGH CALORIC DIET, BUT NOT A LOW CALORIC</w:t>
      </w:r>
    </w:p>
    <w:p w14:paraId="266A128A" w14:textId="01B2E5A1" w:rsidR="001352E5" w:rsidRDefault="001352E5" w:rsidP="001352E5">
      <w:pPr>
        <w:tabs>
          <w:tab w:val="left" w:pos="8640"/>
        </w:tabs>
        <w:spacing w:after="0" w:line="240" w:lineRule="auto"/>
        <w:rPr>
          <w:rFonts w:cstheme="minorHAnsi"/>
          <w:b/>
          <w:bCs/>
          <w:color w:val="000000"/>
          <w:sz w:val="24"/>
          <w:szCs w:val="24"/>
        </w:rPr>
      </w:pPr>
      <w:r>
        <w:rPr>
          <w:rFonts w:cstheme="minorHAnsi"/>
          <w:b/>
          <w:bCs/>
          <w:color w:val="000000"/>
          <w:sz w:val="24"/>
          <w:szCs w:val="24"/>
        </w:rPr>
        <w:t>DIET, IN FEMA</w:t>
      </w:r>
      <w:r w:rsidR="00B725DA">
        <w:rPr>
          <w:rFonts w:cstheme="minorHAnsi"/>
          <w:b/>
          <w:bCs/>
          <w:color w:val="000000"/>
          <w:sz w:val="24"/>
          <w:szCs w:val="24"/>
        </w:rPr>
        <w:t>LE RHESUS MACAQUES_________________________________________</w:t>
      </w:r>
      <w:r w:rsidR="002E4E5B">
        <w:rPr>
          <w:rFonts w:cstheme="minorHAnsi"/>
          <w:b/>
          <w:bCs/>
          <w:color w:val="000000"/>
          <w:sz w:val="24"/>
          <w:szCs w:val="24"/>
        </w:rPr>
        <w:tab/>
      </w:r>
      <w:r w:rsidR="00151077">
        <w:rPr>
          <w:rFonts w:cstheme="minorHAnsi"/>
          <w:b/>
          <w:bCs/>
          <w:color w:val="000000"/>
          <w:sz w:val="24"/>
          <w:szCs w:val="24"/>
        </w:rPr>
        <w:t>58</w:t>
      </w:r>
    </w:p>
    <w:p w14:paraId="4E5602E9" w14:textId="77777777" w:rsidR="001352E5" w:rsidRDefault="001352E5" w:rsidP="001352E5">
      <w:pPr>
        <w:tabs>
          <w:tab w:val="left" w:pos="8640"/>
        </w:tabs>
        <w:spacing w:after="0" w:line="240" w:lineRule="auto"/>
        <w:rPr>
          <w:rFonts w:cstheme="minorHAnsi"/>
          <w:b/>
          <w:bCs/>
          <w:color w:val="000000"/>
          <w:sz w:val="24"/>
          <w:szCs w:val="24"/>
        </w:rPr>
      </w:pPr>
    </w:p>
    <w:p w14:paraId="54BA891F" w14:textId="560A7A25" w:rsidR="001352E5" w:rsidRPr="00A949A3" w:rsidRDefault="001352E5" w:rsidP="001352E5">
      <w:pPr>
        <w:pStyle w:val="ListParagraph"/>
        <w:numPr>
          <w:ilvl w:val="1"/>
          <w:numId w:val="21"/>
        </w:numPr>
        <w:tabs>
          <w:tab w:val="left" w:pos="8640"/>
        </w:tabs>
        <w:ind w:left="540" w:hanging="540"/>
        <w:rPr>
          <w:rFonts w:cstheme="minorHAnsi"/>
          <w:bCs/>
          <w:color w:val="000000"/>
          <w:sz w:val="24"/>
          <w:szCs w:val="24"/>
        </w:rPr>
      </w:pPr>
      <w:r w:rsidRPr="00A949A3">
        <w:rPr>
          <w:rFonts w:cstheme="minorHAnsi"/>
          <w:bCs/>
          <w:color w:val="000000"/>
          <w:sz w:val="24"/>
          <w:szCs w:val="24"/>
        </w:rPr>
        <w:t>ABSTRACT_______________________________</w:t>
      </w:r>
      <w:r w:rsidR="00151077">
        <w:rPr>
          <w:rFonts w:cstheme="minorHAnsi"/>
          <w:bCs/>
          <w:color w:val="000000"/>
          <w:sz w:val="24"/>
          <w:szCs w:val="24"/>
        </w:rPr>
        <w:t>____________________________</w:t>
      </w:r>
      <w:r w:rsidR="00151077">
        <w:rPr>
          <w:rFonts w:cstheme="minorHAnsi"/>
          <w:bCs/>
          <w:color w:val="000000"/>
          <w:sz w:val="24"/>
          <w:szCs w:val="24"/>
        </w:rPr>
        <w:tab/>
        <w:t>59</w:t>
      </w:r>
    </w:p>
    <w:p w14:paraId="132B5A5C" w14:textId="3BB9B386" w:rsidR="001352E5" w:rsidRDefault="001352E5" w:rsidP="001352E5">
      <w:pPr>
        <w:pStyle w:val="ListParagraph"/>
        <w:numPr>
          <w:ilvl w:val="1"/>
          <w:numId w:val="21"/>
        </w:numPr>
        <w:tabs>
          <w:tab w:val="left" w:pos="8640"/>
        </w:tabs>
        <w:ind w:left="540" w:hanging="540"/>
        <w:rPr>
          <w:rFonts w:cstheme="minorHAnsi"/>
          <w:bCs/>
          <w:color w:val="000000"/>
          <w:sz w:val="24"/>
          <w:szCs w:val="24"/>
        </w:rPr>
      </w:pPr>
      <w:r>
        <w:rPr>
          <w:rFonts w:cstheme="minorHAnsi"/>
          <w:bCs/>
          <w:color w:val="000000"/>
          <w:sz w:val="24"/>
          <w:szCs w:val="24"/>
        </w:rPr>
        <w:t>INTRODUCTION __________________________</w:t>
      </w:r>
      <w:r w:rsidR="00574DF2">
        <w:rPr>
          <w:rFonts w:cstheme="minorHAnsi"/>
          <w:bCs/>
          <w:color w:val="000000"/>
          <w:sz w:val="24"/>
          <w:szCs w:val="24"/>
        </w:rPr>
        <w:t>______________________</w:t>
      </w:r>
      <w:r w:rsidR="00151077">
        <w:rPr>
          <w:rFonts w:cstheme="minorHAnsi"/>
          <w:bCs/>
          <w:color w:val="000000"/>
          <w:sz w:val="24"/>
          <w:szCs w:val="24"/>
        </w:rPr>
        <w:t>______</w:t>
      </w:r>
      <w:r w:rsidR="00151077">
        <w:rPr>
          <w:rFonts w:cstheme="minorHAnsi"/>
          <w:bCs/>
          <w:color w:val="000000"/>
          <w:sz w:val="24"/>
          <w:szCs w:val="24"/>
        </w:rPr>
        <w:tab/>
        <w:t>60</w:t>
      </w:r>
    </w:p>
    <w:p w14:paraId="013624B6" w14:textId="5D8238A0" w:rsidR="001352E5" w:rsidRDefault="001352E5" w:rsidP="001352E5">
      <w:pPr>
        <w:pStyle w:val="ListParagraph"/>
        <w:numPr>
          <w:ilvl w:val="1"/>
          <w:numId w:val="21"/>
        </w:numPr>
        <w:tabs>
          <w:tab w:val="left" w:pos="8640"/>
        </w:tabs>
        <w:ind w:left="540" w:hanging="540"/>
        <w:rPr>
          <w:rFonts w:cstheme="minorHAnsi"/>
          <w:bCs/>
          <w:color w:val="000000"/>
          <w:sz w:val="24"/>
          <w:szCs w:val="24"/>
        </w:rPr>
      </w:pPr>
      <w:r>
        <w:rPr>
          <w:rFonts w:cstheme="minorHAnsi"/>
          <w:bCs/>
          <w:color w:val="000000"/>
          <w:sz w:val="24"/>
          <w:szCs w:val="24"/>
        </w:rPr>
        <w:t>METHODS_______________________________</w:t>
      </w:r>
      <w:r w:rsidR="00151077">
        <w:rPr>
          <w:rFonts w:cstheme="minorHAnsi"/>
          <w:bCs/>
          <w:color w:val="000000"/>
          <w:sz w:val="24"/>
          <w:szCs w:val="24"/>
        </w:rPr>
        <w:t>____________________________</w:t>
      </w:r>
      <w:r w:rsidR="00151077">
        <w:rPr>
          <w:rFonts w:cstheme="minorHAnsi"/>
          <w:bCs/>
          <w:color w:val="000000"/>
          <w:sz w:val="24"/>
          <w:szCs w:val="24"/>
        </w:rPr>
        <w:tab/>
        <w:t>66</w:t>
      </w:r>
    </w:p>
    <w:p w14:paraId="152B10D1" w14:textId="5504D2DF" w:rsidR="001352E5" w:rsidRDefault="001352E5" w:rsidP="001352E5">
      <w:pPr>
        <w:pStyle w:val="ListParagraph"/>
        <w:numPr>
          <w:ilvl w:val="2"/>
          <w:numId w:val="21"/>
        </w:numPr>
        <w:tabs>
          <w:tab w:val="left" w:pos="0"/>
          <w:tab w:val="left" w:pos="8640"/>
        </w:tabs>
        <w:ind w:left="1440"/>
        <w:rPr>
          <w:rFonts w:cstheme="minorHAnsi"/>
          <w:bCs/>
          <w:color w:val="000000"/>
          <w:sz w:val="24"/>
          <w:szCs w:val="24"/>
        </w:rPr>
      </w:pPr>
      <w:r>
        <w:rPr>
          <w:rFonts w:cstheme="minorHAnsi"/>
          <w:bCs/>
          <w:color w:val="000000"/>
          <w:sz w:val="24"/>
          <w:szCs w:val="24"/>
        </w:rPr>
        <w:t>EXPERIMENTAL DESIGN ____________</w:t>
      </w:r>
      <w:r w:rsidR="002E4E5B">
        <w:rPr>
          <w:rFonts w:cstheme="minorHAnsi"/>
          <w:bCs/>
          <w:color w:val="000000"/>
          <w:sz w:val="24"/>
          <w:szCs w:val="24"/>
        </w:rPr>
        <w:t>________</w:t>
      </w:r>
      <w:r w:rsidR="00151077">
        <w:rPr>
          <w:rFonts w:cstheme="minorHAnsi"/>
          <w:bCs/>
          <w:color w:val="000000"/>
          <w:sz w:val="24"/>
          <w:szCs w:val="24"/>
        </w:rPr>
        <w:t>____________________</w:t>
      </w:r>
      <w:r w:rsidR="00151077">
        <w:rPr>
          <w:rFonts w:cstheme="minorHAnsi"/>
          <w:bCs/>
          <w:color w:val="000000"/>
          <w:sz w:val="24"/>
          <w:szCs w:val="24"/>
        </w:rPr>
        <w:tab/>
        <w:t>66</w:t>
      </w:r>
    </w:p>
    <w:p w14:paraId="3030EC55" w14:textId="7D0D8C3E" w:rsidR="001352E5" w:rsidRDefault="001352E5" w:rsidP="001352E5">
      <w:pPr>
        <w:pStyle w:val="ListParagraph"/>
        <w:numPr>
          <w:ilvl w:val="2"/>
          <w:numId w:val="21"/>
        </w:numPr>
        <w:tabs>
          <w:tab w:val="left" w:pos="0"/>
          <w:tab w:val="left" w:pos="8640"/>
        </w:tabs>
        <w:ind w:left="1440"/>
        <w:rPr>
          <w:rFonts w:cstheme="minorHAnsi"/>
          <w:bCs/>
          <w:color w:val="000000"/>
          <w:sz w:val="24"/>
          <w:szCs w:val="24"/>
        </w:rPr>
      </w:pPr>
      <w:r>
        <w:rPr>
          <w:rFonts w:cstheme="minorHAnsi"/>
          <w:bCs/>
          <w:color w:val="000000"/>
          <w:sz w:val="24"/>
          <w:szCs w:val="24"/>
        </w:rPr>
        <w:t>SUBJECTS________________________</w:t>
      </w:r>
      <w:r w:rsidR="00151077">
        <w:rPr>
          <w:rFonts w:cstheme="minorHAnsi"/>
          <w:bCs/>
          <w:color w:val="000000"/>
          <w:sz w:val="24"/>
          <w:szCs w:val="24"/>
        </w:rPr>
        <w:t>____________________________</w:t>
      </w:r>
      <w:r w:rsidR="00151077">
        <w:rPr>
          <w:rFonts w:cstheme="minorHAnsi"/>
          <w:bCs/>
          <w:color w:val="000000"/>
          <w:sz w:val="24"/>
          <w:szCs w:val="24"/>
        </w:rPr>
        <w:tab/>
        <w:t>67</w:t>
      </w:r>
    </w:p>
    <w:p w14:paraId="5FE74604" w14:textId="1F92C05F" w:rsidR="001352E5" w:rsidRDefault="001352E5" w:rsidP="001352E5">
      <w:pPr>
        <w:pStyle w:val="ListParagraph"/>
        <w:numPr>
          <w:ilvl w:val="2"/>
          <w:numId w:val="21"/>
        </w:numPr>
        <w:tabs>
          <w:tab w:val="left" w:pos="0"/>
          <w:tab w:val="left" w:pos="8640"/>
        </w:tabs>
        <w:ind w:left="1440"/>
        <w:rPr>
          <w:rFonts w:cstheme="minorHAnsi"/>
          <w:bCs/>
          <w:color w:val="000000"/>
          <w:sz w:val="24"/>
          <w:szCs w:val="24"/>
        </w:rPr>
      </w:pPr>
      <w:r>
        <w:rPr>
          <w:rFonts w:cstheme="minorHAnsi"/>
          <w:bCs/>
          <w:color w:val="000000"/>
          <w:sz w:val="24"/>
          <w:szCs w:val="24"/>
        </w:rPr>
        <w:t>DRUGS__________________________</w:t>
      </w:r>
      <w:r w:rsidR="00B80705">
        <w:rPr>
          <w:rFonts w:cstheme="minorHAnsi"/>
          <w:bCs/>
          <w:color w:val="000000"/>
          <w:sz w:val="24"/>
          <w:szCs w:val="24"/>
        </w:rPr>
        <w:t>_________________</w:t>
      </w:r>
      <w:r w:rsidR="00151077">
        <w:rPr>
          <w:rFonts w:cstheme="minorHAnsi"/>
          <w:bCs/>
          <w:color w:val="000000"/>
          <w:sz w:val="24"/>
          <w:szCs w:val="24"/>
        </w:rPr>
        <w:t>___________</w:t>
      </w:r>
      <w:r w:rsidR="00151077">
        <w:rPr>
          <w:rFonts w:cstheme="minorHAnsi"/>
          <w:bCs/>
          <w:color w:val="000000"/>
          <w:sz w:val="24"/>
          <w:szCs w:val="24"/>
        </w:rPr>
        <w:tab/>
        <w:t>68</w:t>
      </w:r>
    </w:p>
    <w:p w14:paraId="4675F470" w14:textId="576ADCBF" w:rsidR="001352E5" w:rsidRPr="00502EDE" w:rsidRDefault="001352E5" w:rsidP="001352E5">
      <w:pPr>
        <w:pStyle w:val="ListParagraph"/>
        <w:numPr>
          <w:ilvl w:val="2"/>
          <w:numId w:val="21"/>
        </w:numPr>
        <w:tabs>
          <w:tab w:val="left" w:pos="0"/>
          <w:tab w:val="left" w:pos="8640"/>
        </w:tabs>
        <w:ind w:left="1440"/>
        <w:rPr>
          <w:rFonts w:cstheme="minorHAnsi"/>
          <w:bCs/>
          <w:color w:val="000000"/>
          <w:sz w:val="24"/>
          <w:szCs w:val="24"/>
        </w:rPr>
      </w:pPr>
      <w:r>
        <w:rPr>
          <w:rFonts w:cstheme="minorHAnsi"/>
          <w:bCs/>
          <w:color w:val="000000"/>
          <w:sz w:val="24"/>
          <w:szCs w:val="24"/>
        </w:rPr>
        <w:t>COMPULSIVITY MEASUREMENTS_________</w:t>
      </w:r>
      <w:r w:rsidR="00151077">
        <w:rPr>
          <w:rFonts w:cstheme="minorHAnsi"/>
          <w:bCs/>
          <w:color w:val="000000"/>
          <w:sz w:val="24"/>
          <w:szCs w:val="24"/>
        </w:rPr>
        <w:t>________________________</w:t>
      </w:r>
      <w:r w:rsidR="00151077">
        <w:rPr>
          <w:rFonts w:cstheme="minorHAnsi"/>
          <w:bCs/>
          <w:color w:val="000000"/>
          <w:sz w:val="24"/>
          <w:szCs w:val="24"/>
        </w:rPr>
        <w:tab/>
        <w:t>69</w:t>
      </w:r>
    </w:p>
    <w:p w14:paraId="362F3AEA" w14:textId="59A08311" w:rsidR="001352E5" w:rsidRDefault="001352E5" w:rsidP="001352E5">
      <w:pPr>
        <w:pStyle w:val="ListParagraph"/>
        <w:numPr>
          <w:ilvl w:val="2"/>
          <w:numId w:val="21"/>
        </w:numPr>
        <w:tabs>
          <w:tab w:val="left" w:pos="0"/>
          <w:tab w:val="left" w:pos="8640"/>
        </w:tabs>
        <w:ind w:left="1440"/>
        <w:rPr>
          <w:rFonts w:cstheme="minorHAnsi"/>
          <w:bCs/>
          <w:color w:val="000000"/>
          <w:sz w:val="24"/>
          <w:szCs w:val="24"/>
        </w:rPr>
      </w:pPr>
      <w:r>
        <w:rPr>
          <w:rFonts w:cstheme="minorHAnsi"/>
          <w:bCs/>
          <w:color w:val="000000"/>
          <w:sz w:val="24"/>
          <w:szCs w:val="24"/>
        </w:rPr>
        <w:t>5-HT</w:t>
      </w:r>
      <w:r w:rsidRPr="00502EDE">
        <w:rPr>
          <w:rFonts w:cstheme="minorHAnsi"/>
          <w:bCs/>
          <w:color w:val="000000"/>
          <w:sz w:val="24"/>
          <w:szCs w:val="24"/>
          <w:vertAlign w:val="subscript"/>
        </w:rPr>
        <w:t>2C</w:t>
      </w:r>
      <w:r>
        <w:rPr>
          <w:rFonts w:cstheme="minorHAnsi"/>
          <w:bCs/>
          <w:color w:val="000000"/>
          <w:sz w:val="24"/>
          <w:szCs w:val="24"/>
        </w:rPr>
        <w:t xml:space="preserve"> RECEPTOR AGONIST AND ANTAG</w:t>
      </w:r>
      <w:r w:rsidR="00542961">
        <w:rPr>
          <w:rFonts w:cstheme="minorHAnsi"/>
          <w:bCs/>
          <w:color w:val="000000"/>
          <w:sz w:val="24"/>
          <w:szCs w:val="24"/>
        </w:rPr>
        <w:t>ONIST INTE</w:t>
      </w:r>
      <w:r w:rsidR="00151077">
        <w:rPr>
          <w:rFonts w:cstheme="minorHAnsi"/>
          <w:bCs/>
          <w:color w:val="000000"/>
          <w:sz w:val="24"/>
          <w:szCs w:val="24"/>
        </w:rPr>
        <w:t>RVENTIONS ________</w:t>
      </w:r>
      <w:r w:rsidR="00151077">
        <w:rPr>
          <w:rFonts w:cstheme="minorHAnsi"/>
          <w:bCs/>
          <w:color w:val="000000"/>
          <w:sz w:val="24"/>
          <w:szCs w:val="24"/>
        </w:rPr>
        <w:tab/>
        <w:t>70</w:t>
      </w:r>
    </w:p>
    <w:p w14:paraId="4CF3EEC3" w14:textId="027CBDCF" w:rsidR="001352E5" w:rsidRDefault="001352E5" w:rsidP="001352E5">
      <w:pPr>
        <w:pStyle w:val="ListParagraph"/>
        <w:numPr>
          <w:ilvl w:val="2"/>
          <w:numId w:val="21"/>
        </w:numPr>
        <w:tabs>
          <w:tab w:val="left" w:pos="0"/>
          <w:tab w:val="left" w:pos="8640"/>
        </w:tabs>
        <w:ind w:left="1440"/>
        <w:rPr>
          <w:rFonts w:cstheme="minorHAnsi"/>
          <w:bCs/>
          <w:color w:val="000000"/>
          <w:sz w:val="24"/>
          <w:szCs w:val="24"/>
        </w:rPr>
      </w:pPr>
      <w:r>
        <w:rPr>
          <w:rFonts w:cstheme="minorHAnsi"/>
          <w:bCs/>
          <w:color w:val="000000"/>
          <w:sz w:val="24"/>
          <w:szCs w:val="24"/>
        </w:rPr>
        <w:t>INTRAVENOUS DRUG SELF-ADMINISTR</w:t>
      </w:r>
      <w:r w:rsidR="00151077">
        <w:rPr>
          <w:rFonts w:cstheme="minorHAnsi"/>
          <w:bCs/>
          <w:color w:val="000000"/>
          <w:sz w:val="24"/>
          <w:szCs w:val="24"/>
        </w:rPr>
        <w:t>ATION_______________________</w:t>
      </w:r>
      <w:r w:rsidR="00151077">
        <w:rPr>
          <w:rFonts w:cstheme="minorHAnsi"/>
          <w:bCs/>
          <w:color w:val="000000"/>
          <w:sz w:val="24"/>
          <w:szCs w:val="24"/>
        </w:rPr>
        <w:tab/>
        <w:t>72</w:t>
      </w:r>
    </w:p>
    <w:p w14:paraId="451B7AD1" w14:textId="77AB6A86" w:rsidR="001352E5" w:rsidRDefault="001352E5" w:rsidP="001352E5">
      <w:pPr>
        <w:pStyle w:val="ListParagraph"/>
        <w:numPr>
          <w:ilvl w:val="2"/>
          <w:numId w:val="21"/>
        </w:numPr>
        <w:tabs>
          <w:tab w:val="left" w:pos="0"/>
          <w:tab w:val="left" w:pos="8640"/>
        </w:tabs>
        <w:ind w:left="1440"/>
        <w:rPr>
          <w:rFonts w:cstheme="minorHAnsi"/>
          <w:bCs/>
          <w:color w:val="000000"/>
          <w:sz w:val="24"/>
          <w:szCs w:val="24"/>
        </w:rPr>
      </w:pPr>
      <w:r>
        <w:rPr>
          <w:rFonts w:cstheme="minorHAnsi"/>
          <w:bCs/>
          <w:color w:val="000000"/>
          <w:sz w:val="24"/>
          <w:szCs w:val="24"/>
        </w:rPr>
        <w:t>FOOD INTAKE ____________________</w:t>
      </w:r>
      <w:r w:rsidR="00104556">
        <w:rPr>
          <w:rFonts w:cstheme="minorHAnsi"/>
          <w:bCs/>
          <w:color w:val="000000"/>
          <w:sz w:val="24"/>
          <w:szCs w:val="24"/>
        </w:rPr>
        <w:t>___________________</w:t>
      </w:r>
      <w:r w:rsidR="00151077">
        <w:rPr>
          <w:rFonts w:cstheme="minorHAnsi"/>
          <w:bCs/>
          <w:color w:val="000000"/>
          <w:sz w:val="24"/>
          <w:szCs w:val="24"/>
        </w:rPr>
        <w:t>_________</w:t>
      </w:r>
      <w:r w:rsidR="00151077">
        <w:rPr>
          <w:rFonts w:cstheme="minorHAnsi"/>
          <w:bCs/>
          <w:color w:val="000000"/>
          <w:sz w:val="24"/>
          <w:szCs w:val="24"/>
        </w:rPr>
        <w:tab/>
        <w:t>72</w:t>
      </w:r>
    </w:p>
    <w:p w14:paraId="4A4384CF" w14:textId="6192DBA9" w:rsidR="001352E5" w:rsidRPr="00D42BD7" w:rsidRDefault="001352E5" w:rsidP="001352E5">
      <w:pPr>
        <w:pStyle w:val="ListParagraph"/>
        <w:numPr>
          <w:ilvl w:val="2"/>
          <w:numId w:val="21"/>
        </w:numPr>
        <w:tabs>
          <w:tab w:val="left" w:pos="0"/>
          <w:tab w:val="left" w:pos="8640"/>
        </w:tabs>
        <w:ind w:left="1440"/>
        <w:rPr>
          <w:rFonts w:cstheme="minorHAnsi"/>
          <w:bCs/>
          <w:color w:val="000000"/>
          <w:sz w:val="24"/>
          <w:szCs w:val="24"/>
        </w:rPr>
      </w:pPr>
      <w:r>
        <w:rPr>
          <w:rFonts w:cstheme="minorHAnsi"/>
          <w:bCs/>
          <w:color w:val="000000"/>
          <w:sz w:val="24"/>
          <w:szCs w:val="24"/>
        </w:rPr>
        <w:t>STATISTICAL ANALYSIS _____________</w:t>
      </w:r>
      <w:r w:rsidR="00151077">
        <w:rPr>
          <w:rFonts w:cstheme="minorHAnsi"/>
          <w:bCs/>
          <w:color w:val="000000"/>
          <w:sz w:val="24"/>
          <w:szCs w:val="24"/>
        </w:rPr>
        <w:t>____________________________</w:t>
      </w:r>
      <w:r w:rsidR="00151077">
        <w:rPr>
          <w:rFonts w:cstheme="minorHAnsi"/>
          <w:bCs/>
          <w:color w:val="000000"/>
          <w:sz w:val="24"/>
          <w:szCs w:val="24"/>
        </w:rPr>
        <w:tab/>
        <w:t>72</w:t>
      </w:r>
    </w:p>
    <w:p w14:paraId="1B4ACDB9" w14:textId="5932E866" w:rsidR="001352E5" w:rsidRDefault="001352E5" w:rsidP="001352E5">
      <w:pPr>
        <w:pStyle w:val="ListParagraph"/>
        <w:numPr>
          <w:ilvl w:val="1"/>
          <w:numId w:val="21"/>
        </w:numPr>
        <w:tabs>
          <w:tab w:val="left" w:pos="8640"/>
        </w:tabs>
        <w:ind w:left="540" w:hanging="540"/>
        <w:rPr>
          <w:rFonts w:cstheme="minorHAnsi"/>
          <w:bCs/>
          <w:color w:val="000000"/>
          <w:sz w:val="24"/>
          <w:szCs w:val="24"/>
        </w:rPr>
      </w:pPr>
      <w:r>
        <w:rPr>
          <w:rFonts w:cstheme="minorHAnsi"/>
          <w:bCs/>
          <w:color w:val="000000"/>
          <w:sz w:val="24"/>
          <w:szCs w:val="24"/>
        </w:rPr>
        <w:t>RESULTS ________________________________</w:t>
      </w:r>
      <w:r w:rsidR="009F5453">
        <w:rPr>
          <w:rFonts w:cstheme="minorHAnsi"/>
          <w:bCs/>
          <w:color w:val="000000"/>
          <w:sz w:val="24"/>
          <w:szCs w:val="24"/>
        </w:rPr>
        <w:t>_</w:t>
      </w:r>
      <w:r w:rsidR="00151077">
        <w:rPr>
          <w:rFonts w:cstheme="minorHAnsi"/>
          <w:bCs/>
          <w:color w:val="000000"/>
          <w:sz w:val="24"/>
          <w:szCs w:val="24"/>
        </w:rPr>
        <w:t>___________________________</w:t>
      </w:r>
      <w:r w:rsidR="00151077">
        <w:rPr>
          <w:rFonts w:cstheme="minorHAnsi"/>
          <w:bCs/>
          <w:color w:val="000000"/>
          <w:sz w:val="24"/>
          <w:szCs w:val="24"/>
        </w:rPr>
        <w:tab/>
        <w:t>73</w:t>
      </w:r>
    </w:p>
    <w:p w14:paraId="1FC2E17D" w14:textId="77777777" w:rsidR="001352E5" w:rsidRDefault="001352E5" w:rsidP="001352E5">
      <w:pPr>
        <w:pStyle w:val="ListParagraph"/>
        <w:numPr>
          <w:ilvl w:val="2"/>
          <w:numId w:val="21"/>
        </w:numPr>
        <w:tabs>
          <w:tab w:val="left" w:pos="8640"/>
        </w:tabs>
        <w:ind w:left="1440"/>
        <w:rPr>
          <w:rFonts w:cstheme="minorHAnsi"/>
          <w:bCs/>
          <w:color w:val="000000"/>
          <w:sz w:val="24"/>
          <w:szCs w:val="24"/>
        </w:rPr>
      </w:pPr>
      <w:r>
        <w:rPr>
          <w:rFonts w:cstheme="minorHAnsi"/>
          <w:bCs/>
          <w:color w:val="000000"/>
          <w:sz w:val="24"/>
          <w:szCs w:val="24"/>
        </w:rPr>
        <w:t>EFFECTS OF A 5-HT</w:t>
      </w:r>
      <w:r w:rsidRPr="00502EDE">
        <w:rPr>
          <w:rFonts w:cstheme="minorHAnsi"/>
          <w:bCs/>
          <w:color w:val="000000"/>
          <w:sz w:val="24"/>
          <w:szCs w:val="24"/>
          <w:vertAlign w:val="subscript"/>
        </w:rPr>
        <w:t>2C</w:t>
      </w:r>
      <w:r>
        <w:rPr>
          <w:rFonts w:cstheme="minorHAnsi"/>
          <w:bCs/>
          <w:color w:val="000000"/>
          <w:sz w:val="24"/>
          <w:szCs w:val="24"/>
        </w:rPr>
        <w:t xml:space="preserve"> RECEPTOR AGONIST ON BASELINE</w:t>
      </w:r>
    </w:p>
    <w:p w14:paraId="1251437E" w14:textId="65B7619D" w:rsidR="001352E5" w:rsidRDefault="001352E5" w:rsidP="001352E5">
      <w:pPr>
        <w:pStyle w:val="ListParagraph"/>
        <w:tabs>
          <w:tab w:val="left" w:pos="8640"/>
        </w:tabs>
        <w:ind w:left="1440"/>
        <w:rPr>
          <w:rFonts w:cstheme="minorHAnsi"/>
          <w:bCs/>
          <w:color w:val="000000"/>
          <w:sz w:val="24"/>
          <w:szCs w:val="24"/>
        </w:rPr>
      </w:pPr>
      <w:r>
        <w:rPr>
          <w:rFonts w:cstheme="minorHAnsi"/>
          <w:bCs/>
          <w:color w:val="000000"/>
          <w:sz w:val="24"/>
          <w:szCs w:val="24"/>
        </w:rPr>
        <w:t>COMPULSIVITY ___________________</w:t>
      </w:r>
      <w:r w:rsidR="001A73C9">
        <w:rPr>
          <w:rFonts w:cstheme="minorHAnsi"/>
          <w:bCs/>
          <w:color w:val="000000"/>
          <w:sz w:val="24"/>
          <w:szCs w:val="24"/>
        </w:rPr>
        <w:t>________________________</w:t>
      </w:r>
      <w:r w:rsidR="00151077">
        <w:rPr>
          <w:rFonts w:cstheme="minorHAnsi"/>
          <w:bCs/>
          <w:color w:val="000000"/>
          <w:sz w:val="24"/>
          <w:szCs w:val="24"/>
        </w:rPr>
        <w:t>____</w:t>
      </w:r>
      <w:r w:rsidR="00151077">
        <w:rPr>
          <w:rFonts w:cstheme="minorHAnsi"/>
          <w:bCs/>
          <w:color w:val="000000"/>
          <w:sz w:val="24"/>
          <w:szCs w:val="24"/>
        </w:rPr>
        <w:tab/>
        <w:t>73</w:t>
      </w:r>
    </w:p>
    <w:p w14:paraId="5296EC66" w14:textId="77777777" w:rsidR="001352E5" w:rsidRDefault="001352E5" w:rsidP="001352E5">
      <w:pPr>
        <w:pStyle w:val="ListParagraph"/>
        <w:numPr>
          <w:ilvl w:val="2"/>
          <w:numId w:val="21"/>
        </w:numPr>
        <w:tabs>
          <w:tab w:val="left" w:pos="8640"/>
        </w:tabs>
        <w:ind w:left="1440"/>
        <w:rPr>
          <w:rFonts w:cstheme="minorHAnsi"/>
          <w:bCs/>
          <w:color w:val="000000"/>
          <w:sz w:val="24"/>
          <w:szCs w:val="24"/>
        </w:rPr>
      </w:pPr>
      <w:r>
        <w:rPr>
          <w:rFonts w:cstheme="minorHAnsi"/>
          <w:bCs/>
          <w:color w:val="000000"/>
          <w:sz w:val="24"/>
          <w:szCs w:val="24"/>
        </w:rPr>
        <w:t>EFFECTS OF A 5-HT</w:t>
      </w:r>
      <w:r w:rsidRPr="00502EDE">
        <w:rPr>
          <w:rFonts w:cstheme="minorHAnsi"/>
          <w:bCs/>
          <w:color w:val="000000"/>
          <w:sz w:val="24"/>
          <w:szCs w:val="24"/>
          <w:vertAlign w:val="subscript"/>
        </w:rPr>
        <w:t>2C</w:t>
      </w:r>
      <w:r>
        <w:rPr>
          <w:rFonts w:cstheme="minorHAnsi"/>
          <w:bCs/>
          <w:color w:val="000000"/>
          <w:sz w:val="24"/>
          <w:szCs w:val="24"/>
        </w:rPr>
        <w:t xml:space="preserve"> RECEPTOR AGONIST ON CONSUMPTION OF A</w:t>
      </w:r>
    </w:p>
    <w:p w14:paraId="02F7E4AB" w14:textId="5F0AC66F" w:rsidR="001352E5" w:rsidRDefault="001352E5" w:rsidP="001352E5">
      <w:pPr>
        <w:pStyle w:val="ListParagraph"/>
        <w:tabs>
          <w:tab w:val="left" w:pos="8640"/>
        </w:tabs>
        <w:ind w:left="1440"/>
        <w:rPr>
          <w:rFonts w:cstheme="minorHAnsi"/>
          <w:bCs/>
          <w:color w:val="000000"/>
          <w:sz w:val="24"/>
          <w:szCs w:val="24"/>
        </w:rPr>
      </w:pPr>
      <w:r>
        <w:rPr>
          <w:rFonts w:cstheme="minorHAnsi"/>
          <w:bCs/>
          <w:color w:val="000000"/>
          <w:sz w:val="24"/>
          <w:szCs w:val="24"/>
        </w:rPr>
        <w:t>LCD_____________________________</w:t>
      </w:r>
      <w:r w:rsidR="009F5453">
        <w:rPr>
          <w:rFonts w:cstheme="minorHAnsi"/>
          <w:bCs/>
          <w:color w:val="000000"/>
          <w:sz w:val="24"/>
          <w:szCs w:val="24"/>
        </w:rPr>
        <w:t>_______________________</w:t>
      </w:r>
      <w:r w:rsidR="00151077">
        <w:rPr>
          <w:rFonts w:cstheme="minorHAnsi"/>
          <w:bCs/>
          <w:color w:val="000000"/>
          <w:sz w:val="24"/>
          <w:szCs w:val="24"/>
        </w:rPr>
        <w:t>_____</w:t>
      </w:r>
      <w:r w:rsidR="00151077">
        <w:rPr>
          <w:rFonts w:cstheme="minorHAnsi"/>
          <w:bCs/>
          <w:color w:val="000000"/>
          <w:sz w:val="24"/>
          <w:szCs w:val="24"/>
        </w:rPr>
        <w:tab/>
        <w:t>74</w:t>
      </w:r>
    </w:p>
    <w:p w14:paraId="7B0C1EE7" w14:textId="77777777" w:rsidR="001352E5" w:rsidRDefault="001352E5" w:rsidP="001352E5">
      <w:pPr>
        <w:pStyle w:val="ListParagraph"/>
        <w:numPr>
          <w:ilvl w:val="2"/>
          <w:numId w:val="21"/>
        </w:numPr>
        <w:tabs>
          <w:tab w:val="left" w:pos="8640"/>
        </w:tabs>
        <w:ind w:left="1440"/>
        <w:rPr>
          <w:rFonts w:cstheme="minorHAnsi"/>
          <w:bCs/>
          <w:color w:val="000000"/>
          <w:sz w:val="24"/>
          <w:szCs w:val="24"/>
        </w:rPr>
      </w:pPr>
      <w:r>
        <w:rPr>
          <w:rFonts w:cstheme="minorHAnsi"/>
          <w:bCs/>
          <w:color w:val="000000"/>
          <w:sz w:val="24"/>
          <w:szCs w:val="24"/>
        </w:rPr>
        <w:t>EFFECTS OF A 5-HT</w:t>
      </w:r>
      <w:r w:rsidRPr="00502EDE">
        <w:rPr>
          <w:rFonts w:cstheme="minorHAnsi"/>
          <w:bCs/>
          <w:color w:val="000000"/>
          <w:sz w:val="24"/>
          <w:szCs w:val="24"/>
          <w:vertAlign w:val="subscript"/>
        </w:rPr>
        <w:t>2C</w:t>
      </w:r>
      <w:r>
        <w:rPr>
          <w:rFonts w:cstheme="minorHAnsi"/>
          <w:bCs/>
          <w:color w:val="000000"/>
          <w:sz w:val="24"/>
          <w:szCs w:val="24"/>
        </w:rPr>
        <w:t xml:space="preserve"> RECEPTOR AGONIST AND ANTAGONIST ON</w:t>
      </w:r>
    </w:p>
    <w:p w14:paraId="1B0A7943" w14:textId="591F33F2" w:rsidR="001352E5" w:rsidRDefault="001352E5" w:rsidP="001352E5">
      <w:pPr>
        <w:pStyle w:val="ListParagraph"/>
        <w:tabs>
          <w:tab w:val="left" w:pos="8640"/>
        </w:tabs>
        <w:ind w:left="1440"/>
        <w:rPr>
          <w:rFonts w:cstheme="minorHAnsi"/>
          <w:bCs/>
          <w:color w:val="000000"/>
          <w:sz w:val="24"/>
          <w:szCs w:val="24"/>
        </w:rPr>
      </w:pPr>
      <w:r>
        <w:rPr>
          <w:rFonts w:cstheme="minorHAnsi"/>
          <w:bCs/>
          <w:color w:val="000000"/>
          <w:sz w:val="24"/>
          <w:szCs w:val="24"/>
        </w:rPr>
        <w:t>POST-REINFORCER COMPULSIVITY____</w:t>
      </w:r>
      <w:r w:rsidR="00151077">
        <w:rPr>
          <w:rFonts w:cstheme="minorHAnsi"/>
          <w:bCs/>
          <w:color w:val="000000"/>
          <w:sz w:val="24"/>
          <w:szCs w:val="24"/>
        </w:rPr>
        <w:t>____________________________</w:t>
      </w:r>
      <w:r w:rsidR="00151077">
        <w:rPr>
          <w:rFonts w:cstheme="minorHAnsi"/>
          <w:bCs/>
          <w:color w:val="000000"/>
          <w:sz w:val="24"/>
          <w:szCs w:val="24"/>
        </w:rPr>
        <w:tab/>
        <w:t>75</w:t>
      </w:r>
    </w:p>
    <w:p w14:paraId="7BDAB4C3" w14:textId="77777777" w:rsidR="001352E5" w:rsidRDefault="001352E5" w:rsidP="001352E5">
      <w:pPr>
        <w:pStyle w:val="ListParagraph"/>
        <w:numPr>
          <w:ilvl w:val="2"/>
          <w:numId w:val="21"/>
        </w:numPr>
        <w:tabs>
          <w:tab w:val="left" w:pos="8640"/>
        </w:tabs>
        <w:ind w:left="1440"/>
        <w:rPr>
          <w:rFonts w:cstheme="minorHAnsi"/>
          <w:bCs/>
          <w:color w:val="000000"/>
          <w:sz w:val="24"/>
          <w:szCs w:val="24"/>
        </w:rPr>
      </w:pPr>
      <w:r>
        <w:rPr>
          <w:rFonts w:cstheme="minorHAnsi"/>
          <w:bCs/>
          <w:color w:val="000000"/>
          <w:sz w:val="24"/>
          <w:szCs w:val="24"/>
        </w:rPr>
        <w:t>EFFECTS OF A 5-HT</w:t>
      </w:r>
      <w:r w:rsidRPr="00502EDE">
        <w:rPr>
          <w:rFonts w:cstheme="minorHAnsi"/>
          <w:bCs/>
          <w:color w:val="000000"/>
          <w:sz w:val="24"/>
          <w:szCs w:val="24"/>
          <w:vertAlign w:val="subscript"/>
        </w:rPr>
        <w:t>2C</w:t>
      </w:r>
      <w:r>
        <w:rPr>
          <w:rFonts w:cstheme="minorHAnsi"/>
          <w:bCs/>
          <w:color w:val="000000"/>
          <w:sz w:val="24"/>
          <w:szCs w:val="24"/>
        </w:rPr>
        <w:t xml:space="preserve"> RECEPTOR AGONIST AND ANTAGONIST ON</w:t>
      </w:r>
    </w:p>
    <w:p w14:paraId="10558A3D" w14:textId="69FE458A" w:rsidR="001352E5" w:rsidRDefault="001352E5" w:rsidP="001352E5">
      <w:pPr>
        <w:pStyle w:val="ListParagraph"/>
        <w:tabs>
          <w:tab w:val="left" w:pos="8640"/>
        </w:tabs>
        <w:ind w:left="1440"/>
        <w:rPr>
          <w:rFonts w:cstheme="minorHAnsi"/>
          <w:bCs/>
          <w:color w:val="000000"/>
          <w:sz w:val="24"/>
          <w:szCs w:val="24"/>
        </w:rPr>
      </w:pPr>
      <w:r>
        <w:rPr>
          <w:rFonts w:cstheme="minorHAnsi"/>
          <w:bCs/>
          <w:color w:val="000000"/>
          <w:sz w:val="24"/>
          <w:szCs w:val="24"/>
        </w:rPr>
        <w:t>CONSUMPTION OF A PALATABLE HCD_</w:t>
      </w:r>
      <w:r w:rsidR="00151077">
        <w:rPr>
          <w:rFonts w:cstheme="minorHAnsi"/>
          <w:bCs/>
          <w:color w:val="000000"/>
          <w:sz w:val="24"/>
          <w:szCs w:val="24"/>
        </w:rPr>
        <w:t>____________________________</w:t>
      </w:r>
      <w:r w:rsidR="00151077">
        <w:rPr>
          <w:rFonts w:cstheme="minorHAnsi"/>
          <w:bCs/>
          <w:color w:val="000000"/>
          <w:sz w:val="24"/>
          <w:szCs w:val="24"/>
        </w:rPr>
        <w:tab/>
        <w:t>76</w:t>
      </w:r>
    </w:p>
    <w:p w14:paraId="3CA50121" w14:textId="2E99B281" w:rsidR="001352E5" w:rsidRDefault="001352E5" w:rsidP="001352E5">
      <w:pPr>
        <w:pStyle w:val="ListParagraph"/>
        <w:numPr>
          <w:ilvl w:val="1"/>
          <w:numId w:val="21"/>
        </w:numPr>
        <w:tabs>
          <w:tab w:val="left" w:pos="8640"/>
        </w:tabs>
        <w:ind w:left="540" w:hanging="540"/>
        <w:rPr>
          <w:rFonts w:cstheme="minorHAnsi"/>
          <w:bCs/>
          <w:color w:val="000000"/>
          <w:sz w:val="24"/>
          <w:szCs w:val="24"/>
        </w:rPr>
      </w:pPr>
      <w:r>
        <w:rPr>
          <w:rFonts w:cstheme="minorHAnsi"/>
          <w:bCs/>
          <w:color w:val="000000"/>
          <w:sz w:val="24"/>
          <w:szCs w:val="24"/>
        </w:rPr>
        <w:t>DISCUSSION _____________________________</w:t>
      </w:r>
      <w:r w:rsidR="00151077">
        <w:rPr>
          <w:rFonts w:cstheme="minorHAnsi"/>
          <w:bCs/>
          <w:color w:val="000000"/>
          <w:sz w:val="24"/>
          <w:szCs w:val="24"/>
        </w:rPr>
        <w:t>____________________________</w:t>
      </w:r>
      <w:r w:rsidR="00151077">
        <w:rPr>
          <w:rFonts w:cstheme="minorHAnsi"/>
          <w:bCs/>
          <w:color w:val="000000"/>
          <w:sz w:val="24"/>
          <w:szCs w:val="24"/>
        </w:rPr>
        <w:tab/>
        <w:t>77</w:t>
      </w:r>
    </w:p>
    <w:p w14:paraId="212926F5" w14:textId="0836BB95" w:rsidR="001352E5" w:rsidRDefault="001352E5" w:rsidP="001352E5">
      <w:pPr>
        <w:pStyle w:val="ListParagraph"/>
        <w:numPr>
          <w:ilvl w:val="2"/>
          <w:numId w:val="21"/>
        </w:numPr>
        <w:tabs>
          <w:tab w:val="left" w:pos="8640"/>
        </w:tabs>
        <w:ind w:left="1440"/>
        <w:rPr>
          <w:rFonts w:cstheme="minorHAnsi"/>
          <w:bCs/>
          <w:color w:val="000000"/>
          <w:sz w:val="24"/>
          <w:szCs w:val="24"/>
        </w:rPr>
      </w:pPr>
      <w:r>
        <w:rPr>
          <w:rFonts w:cstheme="minorHAnsi"/>
          <w:bCs/>
          <w:color w:val="000000"/>
          <w:sz w:val="24"/>
          <w:szCs w:val="24"/>
        </w:rPr>
        <w:lastRenderedPageBreak/>
        <w:t>OVERVIEW_______________________</w:t>
      </w:r>
      <w:r w:rsidR="00151077">
        <w:rPr>
          <w:rFonts w:cstheme="minorHAnsi"/>
          <w:bCs/>
          <w:color w:val="000000"/>
          <w:sz w:val="24"/>
          <w:szCs w:val="24"/>
        </w:rPr>
        <w:t>____________________________</w:t>
      </w:r>
      <w:r w:rsidR="00151077">
        <w:rPr>
          <w:rFonts w:cstheme="minorHAnsi"/>
          <w:bCs/>
          <w:color w:val="000000"/>
          <w:sz w:val="24"/>
          <w:szCs w:val="24"/>
        </w:rPr>
        <w:tab/>
        <w:t>77</w:t>
      </w:r>
    </w:p>
    <w:p w14:paraId="42C841EC" w14:textId="3F80769E" w:rsidR="001352E5" w:rsidRDefault="001352E5" w:rsidP="001352E5">
      <w:pPr>
        <w:pStyle w:val="ListParagraph"/>
        <w:numPr>
          <w:ilvl w:val="2"/>
          <w:numId w:val="21"/>
        </w:numPr>
        <w:tabs>
          <w:tab w:val="left" w:pos="8640"/>
        </w:tabs>
        <w:ind w:left="1440"/>
        <w:rPr>
          <w:rFonts w:cstheme="minorHAnsi"/>
          <w:bCs/>
          <w:color w:val="000000"/>
          <w:sz w:val="24"/>
          <w:szCs w:val="24"/>
        </w:rPr>
      </w:pPr>
      <w:r>
        <w:rPr>
          <w:rFonts w:cstheme="minorHAnsi"/>
          <w:bCs/>
          <w:color w:val="000000"/>
          <w:sz w:val="24"/>
          <w:szCs w:val="24"/>
        </w:rPr>
        <w:t xml:space="preserve">EFFECTS OF </w:t>
      </w:r>
      <w:r w:rsidR="00002ED5">
        <w:rPr>
          <w:rFonts w:cstheme="minorHAnsi"/>
          <w:bCs/>
          <w:color w:val="000000"/>
          <w:sz w:val="24"/>
          <w:szCs w:val="24"/>
        </w:rPr>
        <w:t xml:space="preserve">WAY163909 </w:t>
      </w:r>
      <w:r>
        <w:rPr>
          <w:rFonts w:cstheme="minorHAnsi"/>
          <w:bCs/>
          <w:color w:val="000000"/>
          <w:sz w:val="24"/>
          <w:szCs w:val="24"/>
        </w:rPr>
        <w:t>ON COMPULSIVITY__</w:t>
      </w:r>
      <w:r w:rsidR="0072493C">
        <w:rPr>
          <w:rFonts w:cstheme="minorHAnsi"/>
          <w:bCs/>
          <w:color w:val="000000"/>
          <w:sz w:val="24"/>
          <w:szCs w:val="24"/>
        </w:rPr>
        <w:t>__________</w:t>
      </w:r>
      <w:r w:rsidR="00151077">
        <w:rPr>
          <w:rFonts w:cstheme="minorHAnsi"/>
          <w:bCs/>
          <w:color w:val="000000"/>
          <w:sz w:val="24"/>
          <w:szCs w:val="24"/>
        </w:rPr>
        <w:t>____________</w:t>
      </w:r>
      <w:r w:rsidR="00151077">
        <w:rPr>
          <w:rFonts w:cstheme="minorHAnsi"/>
          <w:bCs/>
          <w:color w:val="000000"/>
          <w:sz w:val="24"/>
          <w:szCs w:val="24"/>
        </w:rPr>
        <w:tab/>
        <w:t>78</w:t>
      </w:r>
    </w:p>
    <w:p w14:paraId="1795C810" w14:textId="4E04DE1A" w:rsidR="001352E5" w:rsidRDefault="001352E5" w:rsidP="001352E5">
      <w:pPr>
        <w:pStyle w:val="ListParagraph"/>
        <w:numPr>
          <w:ilvl w:val="2"/>
          <w:numId w:val="21"/>
        </w:numPr>
        <w:tabs>
          <w:tab w:val="left" w:pos="8640"/>
        </w:tabs>
        <w:ind w:left="1440"/>
        <w:rPr>
          <w:rFonts w:cstheme="minorHAnsi"/>
          <w:bCs/>
          <w:color w:val="000000"/>
          <w:sz w:val="24"/>
          <w:szCs w:val="24"/>
        </w:rPr>
      </w:pPr>
      <w:r>
        <w:rPr>
          <w:rFonts w:cstheme="minorHAnsi"/>
          <w:bCs/>
          <w:color w:val="000000"/>
          <w:sz w:val="24"/>
          <w:szCs w:val="24"/>
        </w:rPr>
        <w:t xml:space="preserve">EFFECTS OF </w:t>
      </w:r>
      <w:r w:rsidR="00002ED5">
        <w:rPr>
          <w:rFonts w:cstheme="minorHAnsi"/>
          <w:bCs/>
          <w:color w:val="000000"/>
          <w:sz w:val="24"/>
          <w:szCs w:val="24"/>
        </w:rPr>
        <w:t xml:space="preserve">WAY163909 </w:t>
      </w:r>
      <w:r>
        <w:rPr>
          <w:rFonts w:cstheme="minorHAnsi"/>
          <w:bCs/>
          <w:color w:val="000000"/>
          <w:sz w:val="24"/>
          <w:szCs w:val="24"/>
        </w:rPr>
        <w:t>ON A LOW CALORIC DIE</w:t>
      </w:r>
      <w:r w:rsidR="00B811A2">
        <w:rPr>
          <w:rFonts w:cstheme="minorHAnsi"/>
          <w:bCs/>
          <w:color w:val="000000"/>
          <w:sz w:val="24"/>
          <w:szCs w:val="24"/>
        </w:rPr>
        <w:t>T VS A PALATABLE HC</w:t>
      </w:r>
      <w:r w:rsidR="0072493C">
        <w:rPr>
          <w:rFonts w:cstheme="minorHAnsi"/>
          <w:bCs/>
          <w:color w:val="000000"/>
          <w:sz w:val="24"/>
          <w:szCs w:val="24"/>
        </w:rPr>
        <w:t xml:space="preserve">D </w:t>
      </w:r>
      <w:r w:rsidR="00151077">
        <w:rPr>
          <w:rFonts w:cstheme="minorHAnsi"/>
          <w:bCs/>
          <w:color w:val="000000"/>
          <w:sz w:val="24"/>
          <w:szCs w:val="24"/>
        </w:rPr>
        <w:t>_</w:t>
      </w:r>
      <w:r w:rsidR="00151077">
        <w:rPr>
          <w:rFonts w:cstheme="minorHAnsi"/>
          <w:bCs/>
          <w:color w:val="000000"/>
          <w:sz w:val="24"/>
          <w:szCs w:val="24"/>
        </w:rPr>
        <w:tab/>
        <w:t>80</w:t>
      </w:r>
    </w:p>
    <w:p w14:paraId="6828D2AB" w14:textId="460CAF77" w:rsidR="001352E5" w:rsidRDefault="001352E5" w:rsidP="001352E5">
      <w:pPr>
        <w:pStyle w:val="ListParagraph"/>
        <w:numPr>
          <w:ilvl w:val="2"/>
          <w:numId w:val="21"/>
        </w:numPr>
        <w:tabs>
          <w:tab w:val="left" w:pos="8640"/>
        </w:tabs>
        <w:ind w:left="1440"/>
        <w:rPr>
          <w:rFonts w:cstheme="minorHAnsi"/>
          <w:bCs/>
          <w:color w:val="000000"/>
          <w:sz w:val="24"/>
          <w:szCs w:val="24"/>
        </w:rPr>
      </w:pPr>
      <w:r>
        <w:rPr>
          <w:rFonts w:cstheme="minorHAnsi"/>
          <w:bCs/>
          <w:color w:val="000000"/>
          <w:sz w:val="24"/>
          <w:szCs w:val="24"/>
        </w:rPr>
        <w:t xml:space="preserve">EFFECTS OF </w:t>
      </w:r>
      <w:r w:rsidR="00002ED5">
        <w:rPr>
          <w:rFonts w:cstheme="minorHAnsi"/>
          <w:bCs/>
          <w:color w:val="000000"/>
          <w:sz w:val="24"/>
          <w:szCs w:val="24"/>
        </w:rPr>
        <w:t>SB 242084</w:t>
      </w:r>
      <w:r>
        <w:rPr>
          <w:rFonts w:cstheme="minorHAnsi"/>
          <w:bCs/>
          <w:color w:val="000000"/>
          <w:sz w:val="24"/>
          <w:szCs w:val="24"/>
        </w:rPr>
        <w:t xml:space="preserve">ON COMPULSIVITY AND </w:t>
      </w:r>
      <w:r w:rsidR="0072493C">
        <w:rPr>
          <w:rFonts w:cstheme="minorHAnsi"/>
          <w:bCs/>
          <w:color w:val="000000"/>
          <w:sz w:val="24"/>
          <w:szCs w:val="24"/>
        </w:rPr>
        <w:t xml:space="preserve">FOOD INTAKE </w:t>
      </w:r>
      <w:r w:rsidR="00151077">
        <w:rPr>
          <w:rFonts w:cstheme="minorHAnsi"/>
          <w:bCs/>
          <w:color w:val="000000"/>
          <w:sz w:val="24"/>
          <w:szCs w:val="24"/>
        </w:rPr>
        <w:t>__________</w:t>
      </w:r>
      <w:r w:rsidR="00151077">
        <w:rPr>
          <w:rFonts w:cstheme="minorHAnsi"/>
          <w:bCs/>
          <w:color w:val="000000"/>
          <w:sz w:val="24"/>
          <w:szCs w:val="24"/>
        </w:rPr>
        <w:tab/>
        <w:t>82</w:t>
      </w:r>
    </w:p>
    <w:p w14:paraId="0126E78E" w14:textId="7ED342CE" w:rsidR="001352E5" w:rsidRDefault="001352E5" w:rsidP="001352E5">
      <w:pPr>
        <w:pStyle w:val="ListParagraph"/>
        <w:numPr>
          <w:ilvl w:val="2"/>
          <w:numId w:val="21"/>
        </w:numPr>
        <w:tabs>
          <w:tab w:val="left" w:pos="8640"/>
        </w:tabs>
        <w:ind w:left="1440"/>
        <w:rPr>
          <w:rFonts w:cstheme="minorHAnsi"/>
          <w:bCs/>
          <w:color w:val="000000"/>
          <w:sz w:val="24"/>
          <w:szCs w:val="24"/>
        </w:rPr>
      </w:pPr>
      <w:r>
        <w:rPr>
          <w:rFonts w:cstheme="minorHAnsi"/>
          <w:bCs/>
          <w:color w:val="000000"/>
          <w:sz w:val="24"/>
          <w:szCs w:val="24"/>
        </w:rPr>
        <w:t>LIMITATIONS OF THE STUDY_________</w:t>
      </w:r>
      <w:r w:rsidR="00151077">
        <w:rPr>
          <w:rFonts w:cstheme="minorHAnsi"/>
          <w:bCs/>
          <w:color w:val="000000"/>
          <w:sz w:val="24"/>
          <w:szCs w:val="24"/>
        </w:rPr>
        <w:t>____________________________</w:t>
      </w:r>
      <w:r w:rsidR="00151077">
        <w:rPr>
          <w:rFonts w:cstheme="minorHAnsi"/>
          <w:bCs/>
          <w:color w:val="000000"/>
          <w:sz w:val="24"/>
          <w:szCs w:val="24"/>
        </w:rPr>
        <w:tab/>
        <w:t>82</w:t>
      </w:r>
    </w:p>
    <w:p w14:paraId="4C8DE89C" w14:textId="3CB2F8AA" w:rsidR="001352E5" w:rsidRPr="00CD365B" w:rsidRDefault="001352E5" w:rsidP="001352E5">
      <w:pPr>
        <w:pStyle w:val="ListParagraph"/>
        <w:numPr>
          <w:ilvl w:val="1"/>
          <w:numId w:val="21"/>
        </w:numPr>
        <w:tabs>
          <w:tab w:val="left" w:pos="8640"/>
        </w:tabs>
        <w:ind w:left="540" w:hanging="540"/>
        <w:rPr>
          <w:rFonts w:cstheme="minorHAnsi"/>
          <w:bCs/>
          <w:color w:val="000000"/>
          <w:sz w:val="24"/>
          <w:szCs w:val="24"/>
        </w:rPr>
      </w:pPr>
      <w:r>
        <w:rPr>
          <w:rFonts w:cstheme="minorHAnsi"/>
          <w:bCs/>
          <w:color w:val="000000"/>
          <w:sz w:val="24"/>
          <w:szCs w:val="24"/>
        </w:rPr>
        <w:t>FIGURES ________________________________</w:t>
      </w:r>
      <w:r w:rsidR="00151077">
        <w:rPr>
          <w:rFonts w:cstheme="minorHAnsi"/>
          <w:bCs/>
          <w:color w:val="000000"/>
          <w:sz w:val="24"/>
          <w:szCs w:val="24"/>
        </w:rPr>
        <w:t>____________________________</w:t>
      </w:r>
      <w:r w:rsidR="00151077">
        <w:rPr>
          <w:rFonts w:cstheme="minorHAnsi"/>
          <w:bCs/>
          <w:color w:val="000000"/>
          <w:sz w:val="24"/>
          <w:szCs w:val="24"/>
        </w:rPr>
        <w:tab/>
        <w:t>84</w:t>
      </w:r>
    </w:p>
    <w:p w14:paraId="7B218116" w14:textId="77777777" w:rsidR="001352E5" w:rsidRDefault="001352E5" w:rsidP="001352E5">
      <w:pPr>
        <w:tabs>
          <w:tab w:val="left" w:pos="8640"/>
        </w:tabs>
        <w:jc w:val="both"/>
        <w:rPr>
          <w:rFonts w:cstheme="minorHAnsi"/>
          <w:b/>
          <w:bCs/>
          <w:color w:val="000000"/>
          <w:sz w:val="24"/>
          <w:szCs w:val="24"/>
        </w:rPr>
      </w:pPr>
    </w:p>
    <w:p w14:paraId="4F621B2F" w14:textId="1C444712" w:rsidR="001352E5" w:rsidRDefault="001352E5" w:rsidP="001352E5">
      <w:pPr>
        <w:tabs>
          <w:tab w:val="left" w:pos="8640"/>
        </w:tabs>
        <w:spacing w:after="0" w:line="240" w:lineRule="auto"/>
        <w:rPr>
          <w:rFonts w:cstheme="minorHAnsi"/>
          <w:b/>
          <w:bCs/>
          <w:color w:val="000000"/>
          <w:sz w:val="24"/>
          <w:szCs w:val="24"/>
        </w:rPr>
      </w:pPr>
      <w:r>
        <w:rPr>
          <w:rFonts w:cstheme="minorHAnsi"/>
          <w:b/>
          <w:bCs/>
          <w:color w:val="000000"/>
          <w:sz w:val="24"/>
          <w:szCs w:val="24"/>
        </w:rPr>
        <w:t>CHAPTER 4</w:t>
      </w:r>
      <w:r w:rsidRPr="00C34E19">
        <w:rPr>
          <w:rFonts w:cstheme="minorHAnsi"/>
          <w:b/>
          <w:bCs/>
          <w:color w:val="000000"/>
          <w:sz w:val="24"/>
          <w:szCs w:val="24"/>
        </w:rPr>
        <w:t xml:space="preserve">. </w:t>
      </w:r>
      <w:r>
        <w:rPr>
          <w:rFonts w:cstheme="minorHAnsi"/>
          <w:b/>
          <w:bCs/>
          <w:color w:val="000000"/>
          <w:sz w:val="24"/>
          <w:szCs w:val="24"/>
        </w:rPr>
        <w:t xml:space="preserve">EFFECTS OF THE SEROTONIN 2C RECEPTOR AGONIST </w:t>
      </w:r>
      <w:r w:rsidR="00002ED5">
        <w:rPr>
          <w:rFonts w:cstheme="minorHAnsi"/>
          <w:b/>
          <w:bCs/>
          <w:color w:val="000000"/>
          <w:sz w:val="24"/>
          <w:szCs w:val="24"/>
        </w:rPr>
        <w:t>WAY</w:t>
      </w:r>
      <w:r w:rsidR="00707AA5">
        <w:rPr>
          <w:rFonts w:cstheme="minorHAnsi"/>
          <w:b/>
          <w:bCs/>
          <w:color w:val="000000"/>
          <w:sz w:val="24"/>
          <w:szCs w:val="24"/>
        </w:rPr>
        <w:t>163909 ON</w:t>
      </w:r>
      <w:r>
        <w:rPr>
          <w:rFonts w:cstheme="minorHAnsi"/>
          <w:b/>
          <w:bCs/>
          <w:color w:val="000000"/>
          <w:sz w:val="24"/>
          <w:szCs w:val="24"/>
        </w:rPr>
        <w:t xml:space="preserve"> THE</w:t>
      </w:r>
    </w:p>
    <w:p w14:paraId="01B9AD06" w14:textId="77777777" w:rsidR="001352E5" w:rsidRDefault="001352E5" w:rsidP="001352E5">
      <w:pPr>
        <w:tabs>
          <w:tab w:val="left" w:pos="8640"/>
        </w:tabs>
        <w:spacing w:after="0" w:line="240" w:lineRule="auto"/>
        <w:rPr>
          <w:rFonts w:cstheme="minorHAnsi"/>
          <w:b/>
          <w:bCs/>
          <w:color w:val="000000"/>
          <w:sz w:val="24"/>
          <w:szCs w:val="24"/>
        </w:rPr>
      </w:pPr>
      <w:r>
        <w:rPr>
          <w:rFonts w:cstheme="minorHAnsi"/>
          <w:b/>
          <w:bCs/>
          <w:color w:val="000000"/>
          <w:sz w:val="24"/>
          <w:szCs w:val="24"/>
        </w:rPr>
        <w:t>ABUSE-RELATED EFFECTS AND MESOLIMBIC DOPAMINE NEUROCHEMISTRY INDUCED</w:t>
      </w:r>
    </w:p>
    <w:p w14:paraId="4B2F7594" w14:textId="71E8EC35" w:rsidR="001352E5" w:rsidRDefault="001352E5" w:rsidP="001352E5">
      <w:pPr>
        <w:tabs>
          <w:tab w:val="left" w:pos="8640"/>
        </w:tabs>
        <w:spacing w:after="0" w:line="240" w:lineRule="auto"/>
        <w:rPr>
          <w:rFonts w:cstheme="minorHAnsi"/>
          <w:b/>
          <w:bCs/>
          <w:color w:val="000000"/>
          <w:sz w:val="24"/>
          <w:szCs w:val="24"/>
        </w:rPr>
      </w:pPr>
      <w:r>
        <w:rPr>
          <w:rFonts w:cstheme="minorHAnsi"/>
          <w:b/>
          <w:bCs/>
          <w:color w:val="000000"/>
          <w:sz w:val="24"/>
          <w:szCs w:val="24"/>
        </w:rPr>
        <w:t>BY METHAMP</w:t>
      </w:r>
      <w:r w:rsidR="00B725DA">
        <w:rPr>
          <w:rFonts w:cstheme="minorHAnsi"/>
          <w:b/>
          <w:bCs/>
          <w:color w:val="000000"/>
          <w:sz w:val="24"/>
          <w:szCs w:val="24"/>
        </w:rPr>
        <w:t>HETAMINE IN RHESUS MONKEYS_________________________________</w:t>
      </w:r>
      <w:r w:rsidR="00B725DA">
        <w:rPr>
          <w:rFonts w:cstheme="minorHAnsi"/>
          <w:b/>
          <w:bCs/>
          <w:color w:val="000000"/>
          <w:sz w:val="24"/>
          <w:szCs w:val="24"/>
        </w:rPr>
        <w:tab/>
      </w:r>
      <w:r w:rsidR="001D673D">
        <w:rPr>
          <w:rFonts w:cstheme="minorHAnsi"/>
          <w:b/>
          <w:bCs/>
          <w:color w:val="000000"/>
          <w:sz w:val="24"/>
          <w:szCs w:val="24"/>
        </w:rPr>
        <w:t>94</w:t>
      </w:r>
    </w:p>
    <w:p w14:paraId="76BE83A9" w14:textId="77777777" w:rsidR="001352E5" w:rsidRDefault="001352E5" w:rsidP="001352E5">
      <w:pPr>
        <w:tabs>
          <w:tab w:val="left" w:pos="8640"/>
        </w:tabs>
        <w:spacing w:after="0" w:line="240" w:lineRule="auto"/>
        <w:rPr>
          <w:rFonts w:cstheme="minorHAnsi"/>
          <w:b/>
          <w:bCs/>
          <w:color w:val="000000"/>
          <w:sz w:val="24"/>
          <w:szCs w:val="24"/>
        </w:rPr>
      </w:pPr>
    </w:p>
    <w:p w14:paraId="05CDD386" w14:textId="496C0CD4" w:rsidR="001352E5" w:rsidRPr="00B22D4F" w:rsidRDefault="001352E5" w:rsidP="001352E5">
      <w:pPr>
        <w:pStyle w:val="ListParagraph"/>
        <w:numPr>
          <w:ilvl w:val="1"/>
          <w:numId w:val="22"/>
        </w:numPr>
        <w:tabs>
          <w:tab w:val="left" w:pos="8640"/>
        </w:tabs>
        <w:ind w:left="540" w:hanging="540"/>
        <w:rPr>
          <w:rFonts w:cstheme="minorHAnsi"/>
          <w:bCs/>
          <w:color w:val="000000"/>
          <w:sz w:val="24"/>
          <w:szCs w:val="24"/>
        </w:rPr>
      </w:pPr>
      <w:r w:rsidRPr="00B22D4F">
        <w:rPr>
          <w:rFonts w:cstheme="minorHAnsi"/>
          <w:bCs/>
          <w:color w:val="000000"/>
          <w:sz w:val="24"/>
          <w:szCs w:val="24"/>
        </w:rPr>
        <w:t>ABSTRACT_______________________________</w:t>
      </w:r>
      <w:r w:rsidR="001D673D">
        <w:rPr>
          <w:rFonts w:cstheme="minorHAnsi"/>
          <w:bCs/>
          <w:color w:val="000000"/>
          <w:sz w:val="24"/>
          <w:szCs w:val="24"/>
        </w:rPr>
        <w:t>____________________________</w:t>
      </w:r>
      <w:r w:rsidR="001D673D">
        <w:rPr>
          <w:rFonts w:cstheme="minorHAnsi"/>
          <w:bCs/>
          <w:color w:val="000000"/>
          <w:sz w:val="24"/>
          <w:szCs w:val="24"/>
        </w:rPr>
        <w:tab/>
        <w:t>95</w:t>
      </w:r>
    </w:p>
    <w:p w14:paraId="44386929" w14:textId="7DF46A07" w:rsidR="001352E5" w:rsidRDefault="001352E5" w:rsidP="001352E5">
      <w:pPr>
        <w:pStyle w:val="ListParagraph"/>
        <w:numPr>
          <w:ilvl w:val="1"/>
          <w:numId w:val="22"/>
        </w:numPr>
        <w:tabs>
          <w:tab w:val="left" w:pos="8640"/>
        </w:tabs>
        <w:ind w:left="540" w:hanging="540"/>
        <w:rPr>
          <w:rFonts w:cstheme="minorHAnsi"/>
          <w:bCs/>
          <w:color w:val="000000"/>
          <w:sz w:val="24"/>
          <w:szCs w:val="24"/>
        </w:rPr>
      </w:pPr>
      <w:r>
        <w:rPr>
          <w:rFonts w:cstheme="minorHAnsi"/>
          <w:bCs/>
          <w:color w:val="000000"/>
          <w:sz w:val="24"/>
          <w:szCs w:val="24"/>
        </w:rPr>
        <w:t>INTRODUCTION __________________________</w:t>
      </w:r>
      <w:r w:rsidR="001D673D">
        <w:rPr>
          <w:rFonts w:cstheme="minorHAnsi"/>
          <w:bCs/>
          <w:color w:val="000000"/>
          <w:sz w:val="24"/>
          <w:szCs w:val="24"/>
        </w:rPr>
        <w:t>____________________________</w:t>
      </w:r>
      <w:r w:rsidR="001D673D">
        <w:rPr>
          <w:rFonts w:cstheme="minorHAnsi"/>
          <w:bCs/>
          <w:color w:val="000000"/>
          <w:sz w:val="24"/>
          <w:szCs w:val="24"/>
        </w:rPr>
        <w:tab/>
        <w:t>96</w:t>
      </w:r>
    </w:p>
    <w:p w14:paraId="43272D8D" w14:textId="4909FD89" w:rsidR="001352E5" w:rsidRDefault="001352E5" w:rsidP="001352E5">
      <w:pPr>
        <w:pStyle w:val="ListParagraph"/>
        <w:numPr>
          <w:ilvl w:val="1"/>
          <w:numId w:val="22"/>
        </w:numPr>
        <w:tabs>
          <w:tab w:val="left" w:pos="8640"/>
        </w:tabs>
        <w:ind w:left="540" w:hanging="540"/>
        <w:rPr>
          <w:rFonts w:cstheme="minorHAnsi"/>
          <w:bCs/>
          <w:color w:val="000000"/>
          <w:sz w:val="24"/>
          <w:szCs w:val="24"/>
        </w:rPr>
      </w:pPr>
      <w:r>
        <w:rPr>
          <w:rFonts w:cstheme="minorHAnsi"/>
          <w:bCs/>
          <w:color w:val="000000"/>
          <w:sz w:val="24"/>
          <w:szCs w:val="24"/>
        </w:rPr>
        <w:t>METHODS_______________________________</w:t>
      </w:r>
      <w:r w:rsidR="001D673D">
        <w:rPr>
          <w:rFonts w:cstheme="minorHAnsi"/>
          <w:bCs/>
          <w:color w:val="000000"/>
          <w:sz w:val="24"/>
          <w:szCs w:val="24"/>
        </w:rPr>
        <w:t>____________________________</w:t>
      </w:r>
      <w:r w:rsidR="001D673D">
        <w:rPr>
          <w:rFonts w:cstheme="minorHAnsi"/>
          <w:bCs/>
          <w:color w:val="000000"/>
          <w:sz w:val="24"/>
          <w:szCs w:val="24"/>
        </w:rPr>
        <w:tab/>
        <w:t>98</w:t>
      </w:r>
    </w:p>
    <w:p w14:paraId="510B4407" w14:textId="00874C72" w:rsidR="001352E5" w:rsidRPr="00DB0AF3" w:rsidRDefault="001352E5" w:rsidP="001352E5">
      <w:pPr>
        <w:pStyle w:val="ListParagraph"/>
        <w:numPr>
          <w:ilvl w:val="2"/>
          <w:numId w:val="22"/>
        </w:numPr>
        <w:tabs>
          <w:tab w:val="left" w:pos="0"/>
          <w:tab w:val="left" w:pos="8640"/>
        </w:tabs>
        <w:ind w:left="1440"/>
        <w:rPr>
          <w:rFonts w:cstheme="minorHAnsi"/>
          <w:bCs/>
          <w:color w:val="000000"/>
          <w:sz w:val="24"/>
          <w:szCs w:val="24"/>
        </w:rPr>
      </w:pPr>
      <w:r w:rsidRPr="00DB0AF3">
        <w:rPr>
          <w:rFonts w:cstheme="minorHAnsi"/>
          <w:bCs/>
          <w:color w:val="000000"/>
          <w:sz w:val="24"/>
          <w:szCs w:val="24"/>
        </w:rPr>
        <w:t>SUBJECTS________________________</w:t>
      </w:r>
      <w:r w:rsidR="001D673D">
        <w:rPr>
          <w:rFonts w:cstheme="minorHAnsi"/>
          <w:bCs/>
          <w:color w:val="000000"/>
          <w:sz w:val="24"/>
          <w:szCs w:val="24"/>
        </w:rPr>
        <w:t>____________________________</w:t>
      </w:r>
      <w:r w:rsidR="001D673D">
        <w:rPr>
          <w:rFonts w:cstheme="minorHAnsi"/>
          <w:bCs/>
          <w:color w:val="000000"/>
          <w:sz w:val="24"/>
          <w:szCs w:val="24"/>
        </w:rPr>
        <w:tab/>
        <w:t>98</w:t>
      </w:r>
    </w:p>
    <w:p w14:paraId="383D9729" w14:textId="6EAC7466" w:rsidR="001352E5" w:rsidRDefault="001352E5" w:rsidP="001352E5">
      <w:pPr>
        <w:pStyle w:val="ListParagraph"/>
        <w:numPr>
          <w:ilvl w:val="2"/>
          <w:numId w:val="22"/>
        </w:numPr>
        <w:tabs>
          <w:tab w:val="left" w:pos="0"/>
          <w:tab w:val="left" w:pos="8640"/>
        </w:tabs>
        <w:ind w:left="1440"/>
        <w:rPr>
          <w:rFonts w:cstheme="minorHAnsi"/>
          <w:bCs/>
          <w:color w:val="000000"/>
          <w:sz w:val="24"/>
          <w:szCs w:val="24"/>
        </w:rPr>
      </w:pPr>
      <w:r>
        <w:rPr>
          <w:rFonts w:cstheme="minorHAnsi"/>
          <w:bCs/>
          <w:color w:val="000000"/>
          <w:sz w:val="24"/>
          <w:szCs w:val="24"/>
        </w:rPr>
        <w:t>DRUGS__________________________</w:t>
      </w:r>
      <w:r w:rsidR="005939F0">
        <w:rPr>
          <w:rFonts w:cstheme="minorHAnsi"/>
          <w:bCs/>
          <w:color w:val="000000"/>
          <w:sz w:val="24"/>
          <w:szCs w:val="24"/>
        </w:rPr>
        <w:t>_________________</w:t>
      </w:r>
      <w:r w:rsidR="001D673D">
        <w:rPr>
          <w:rFonts w:cstheme="minorHAnsi"/>
          <w:bCs/>
          <w:color w:val="000000"/>
          <w:sz w:val="24"/>
          <w:szCs w:val="24"/>
        </w:rPr>
        <w:t>___________</w:t>
      </w:r>
      <w:r w:rsidR="001D673D">
        <w:rPr>
          <w:rFonts w:cstheme="minorHAnsi"/>
          <w:bCs/>
          <w:color w:val="000000"/>
          <w:sz w:val="24"/>
          <w:szCs w:val="24"/>
        </w:rPr>
        <w:tab/>
        <w:t>99</w:t>
      </w:r>
    </w:p>
    <w:p w14:paraId="2DDCD8D6" w14:textId="27605D0C" w:rsidR="001352E5" w:rsidRPr="00502EDE" w:rsidRDefault="001352E5" w:rsidP="001352E5">
      <w:pPr>
        <w:pStyle w:val="ListParagraph"/>
        <w:numPr>
          <w:ilvl w:val="2"/>
          <w:numId w:val="22"/>
        </w:numPr>
        <w:tabs>
          <w:tab w:val="left" w:pos="0"/>
          <w:tab w:val="left" w:pos="8640"/>
        </w:tabs>
        <w:ind w:left="1440"/>
        <w:rPr>
          <w:rFonts w:cstheme="minorHAnsi"/>
          <w:bCs/>
          <w:color w:val="000000"/>
          <w:sz w:val="24"/>
          <w:szCs w:val="24"/>
        </w:rPr>
      </w:pPr>
      <w:r>
        <w:rPr>
          <w:rFonts w:cstheme="minorHAnsi"/>
          <w:bCs/>
          <w:color w:val="000000"/>
          <w:sz w:val="24"/>
          <w:szCs w:val="24"/>
        </w:rPr>
        <w:t>SURGERY____________________________</w:t>
      </w:r>
      <w:r w:rsidR="001D673D">
        <w:rPr>
          <w:rFonts w:cstheme="minorHAnsi"/>
          <w:bCs/>
          <w:color w:val="000000"/>
          <w:sz w:val="24"/>
          <w:szCs w:val="24"/>
        </w:rPr>
        <w:t>________________________</w:t>
      </w:r>
      <w:r w:rsidR="001D673D">
        <w:rPr>
          <w:rFonts w:cstheme="minorHAnsi"/>
          <w:bCs/>
          <w:color w:val="000000"/>
          <w:sz w:val="24"/>
          <w:szCs w:val="24"/>
        </w:rPr>
        <w:tab/>
        <w:t>99</w:t>
      </w:r>
    </w:p>
    <w:p w14:paraId="0C775486" w14:textId="3B03C573" w:rsidR="001352E5" w:rsidRDefault="001352E5" w:rsidP="001352E5">
      <w:pPr>
        <w:pStyle w:val="ListParagraph"/>
        <w:numPr>
          <w:ilvl w:val="2"/>
          <w:numId w:val="22"/>
        </w:numPr>
        <w:tabs>
          <w:tab w:val="left" w:pos="0"/>
          <w:tab w:val="left" w:pos="8640"/>
        </w:tabs>
        <w:ind w:left="1440"/>
        <w:rPr>
          <w:rFonts w:cstheme="minorHAnsi"/>
          <w:bCs/>
          <w:color w:val="000000"/>
          <w:sz w:val="24"/>
          <w:szCs w:val="24"/>
        </w:rPr>
      </w:pPr>
      <w:r>
        <w:rPr>
          <w:rFonts w:cstheme="minorHAnsi"/>
          <w:bCs/>
          <w:color w:val="000000"/>
          <w:sz w:val="24"/>
          <w:szCs w:val="24"/>
        </w:rPr>
        <w:t>METH SELF-ADMINISTRATION _______</w:t>
      </w:r>
      <w:r w:rsidR="001D673D">
        <w:rPr>
          <w:rFonts w:cstheme="minorHAnsi"/>
          <w:bCs/>
          <w:color w:val="000000"/>
          <w:sz w:val="24"/>
          <w:szCs w:val="24"/>
        </w:rPr>
        <w:t>____________________________</w:t>
      </w:r>
      <w:r w:rsidR="001D673D">
        <w:rPr>
          <w:rFonts w:cstheme="minorHAnsi"/>
          <w:bCs/>
          <w:color w:val="000000"/>
          <w:sz w:val="24"/>
          <w:szCs w:val="24"/>
        </w:rPr>
        <w:tab/>
        <w:t>100</w:t>
      </w:r>
    </w:p>
    <w:p w14:paraId="58F256CB" w14:textId="44499EEF" w:rsidR="001352E5" w:rsidRDefault="001352E5" w:rsidP="001352E5">
      <w:pPr>
        <w:pStyle w:val="ListParagraph"/>
        <w:numPr>
          <w:ilvl w:val="2"/>
          <w:numId w:val="22"/>
        </w:numPr>
        <w:tabs>
          <w:tab w:val="left" w:pos="0"/>
          <w:tab w:val="left" w:pos="8640"/>
        </w:tabs>
        <w:ind w:left="1440"/>
        <w:rPr>
          <w:rFonts w:cstheme="minorHAnsi"/>
          <w:bCs/>
          <w:color w:val="000000"/>
          <w:sz w:val="24"/>
          <w:szCs w:val="24"/>
        </w:rPr>
      </w:pPr>
      <w:r>
        <w:rPr>
          <w:rFonts w:cstheme="minorHAnsi"/>
          <w:bCs/>
          <w:color w:val="000000"/>
          <w:sz w:val="24"/>
          <w:szCs w:val="24"/>
        </w:rPr>
        <w:t>METH REINSTATEMENT ____________</w:t>
      </w:r>
      <w:r w:rsidR="001D673D">
        <w:rPr>
          <w:rFonts w:cstheme="minorHAnsi"/>
          <w:bCs/>
          <w:color w:val="000000"/>
          <w:sz w:val="24"/>
          <w:szCs w:val="24"/>
        </w:rPr>
        <w:t>____________________________</w:t>
      </w:r>
      <w:r w:rsidR="001D673D">
        <w:rPr>
          <w:rFonts w:cstheme="minorHAnsi"/>
          <w:bCs/>
          <w:color w:val="000000"/>
          <w:sz w:val="24"/>
          <w:szCs w:val="24"/>
        </w:rPr>
        <w:tab/>
        <w:t>101</w:t>
      </w:r>
    </w:p>
    <w:p w14:paraId="63F899D6" w14:textId="53EF21E8" w:rsidR="001352E5" w:rsidRDefault="001352E5" w:rsidP="001352E5">
      <w:pPr>
        <w:pStyle w:val="ListParagraph"/>
        <w:numPr>
          <w:ilvl w:val="2"/>
          <w:numId w:val="22"/>
        </w:numPr>
        <w:tabs>
          <w:tab w:val="left" w:pos="0"/>
          <w:tab w:val="left" w:pos="8640"/>
        </w:tabs>
        <w:ind w:left="1440"/>
        <w:rPr>
          <w:rFonts w:cstheme="minorHAnsi"/>
          <w:bCs/>
          <w:color w:val="000000"/>
          <w:sz w:val="24"/>
          <w:szCs w:val="24"/>
        </w:rPr>
      </w:pPr>
      <w:r>
        <w:rPr>
          <w:rFonts w:cstheme="minorHAnsi"/>
          <w:bCs/>
          <w:color w:val="000000"/>
          <w:sz w:val="24"/>
          <w:szCs w:val="24"/>
        </w:rPr>
        <w:t>IN VIVO MICRODIALYSIS____________</w:t>
      </w:r>
      <w:r w:rsidR="005939F0">
        <w:rPr>
          <w:rFonts w:cstheme="minorHAnsi"/>
          <w:bCs/>
          <w:color w:val="000000"/>
          <w:sz w:val="24"/>
          <w:szCs w:val="24"/>
        </w:rPr>
        <w:t>______________</w:t>
      </w:r>
      <w:r w:rsidR="001D673D">
        <w:rPr>
          <w:rFonts w:cstheme="minorHAnsi"/>
          <w:bCs/>
          <w:color w:val="000000"/>
          <w:sz w:val="24"/>
          <w:szCs w:val="24"/>
        </w:rPr>
        <w:t>______________</w:t>
      </w:r>
      <w:r w:rsidR="001D673D">
        <w:rPr>
          <w:rFonts w:cstheme="minorHAnsi"/>
          <w:bCs/>
          <w:color w:val="000000"/>
          <w:sz w:val="24"/>
          <w:szCs w:val="24"/>
        </w:rPr>
        <w:tab/>
        <w:t>102</w:t>
      </w:r>
    </w:p>
    <w:p w14:paraId="53329CC1" w14:textId="2B78F431" w:rsidR="001352E5" w:rsidRPr="00D42BD7" w:rsidRDefault="001352E5" w:rsidP="001352E5">
      <w:pPr>
        <w:pStyle w:val="ListParagraph"/>
        <w:numPr>
          <w:ilvl w:val="2"/>
          <w:numId w:val="22"/>
        </w:numPr>
        <w:tabs>
          <w:tab w:val="left" w:pos="0"/>
          <w:tab w:val="left" w:pos="8640"/>
        </w:tabs>
        <w:ind w:left="1440"/>
        <w:rPr>
          <w:rFonts w:cstheme="minorHAnsi"/>
          <w:bCs/>
          <w:color w:val="000000"/>
          <w:sz w:val="24"/>
          <w:szCs w:val="24"/>
        </w:rPr>
      </w:pPr>
      <w:r>
        <w:rPr>
          <w:rFonts w:cstheme="minorHAnsi"/>
          <w:bCs/>
          <w:color w:val="000000"/>
          <w:sz w:val="24"/>
          <w:szCs w:val="24"/>
        </w:rPr>
        <w:t>STATISTICAL ANALYSIS _____________</w:t>
      </w:r>
      <w:r w:rsidR="001D673D">
        <w:rPr>
          <w:rFonts w:cstheme="minorHAnsi"/>
          <w:bCs/>
          <w:color w:val="000000"/>
          <w:sz w:val="24"/>
          <w:szCs w:val="24"/>
        </w:rPr>
        <w:t>____________________________</w:t>
      </w:r>
      <w:r w:rsidR="001D673D">
        <w:rPr>
          <w:rFonts w:cstheme="minorHAnsi"/>
          <w:bCs/>
          <w:color w:val="000000"/>
          <w:sz w:val="24"/>
          <w:szCs w:val="24"/>
        </w:rPr>
        <w:tab/>
        <w:t>103</w:t>
      </w:r>
    </w:p>
    <w:p w14:paraId="57B4752C" w14:textId="000ED186" w:rsidR="001352E5" w:rsidRDefault="001352E5" w:rsidP="001352E5">
      <w:pPr>
        <w:pStyle w:val="ListParagraph"/>
        <w:numPr>
          <w:ilvl w:val="1"/>
          <w:numId w:val="22"/>
        </w:numPr>
        <w:tabs>
          <w:tab w:val="left" w:pos="8640"/>
        </w:tabs>
        <w:ind w:left="540" w:hanging="540"/>
        <w:rPr>
          <w:rFonts w:cstheme="minorHAnsi"/>
          <w:bCs/>
          <w:color w:val="000000"/>
          <w:sz w:val="24"/>
          <w:szCs w:val="24"/>
        </w:rPr>
      </w:pPr>
      <w:r>
        <w:rPr>
          <w:rFonts w:cstheme="minorHAnsi"/>
          <w:bCs/>
          <w:color w:val="000000"/>
          <w:sz w:val="24"/>
          <w:szCs w:val="24"/>
        </w:rPr>
        <w:t>RESULTS ________________________________</w:t>
      </w:r>
      <w:r w:rsidR="001A6BAC">
        <w:rPr>
          <w:rFonts w:cstheme="minorHAnsi"/>
          <w:bCs/>
          <w:color w:val="000000"/>
          <w:sz w:val="24"/>
          <w:szCs w:val="24"/>
        </w:rPr>
        <w:t>____________________________</w:t>
      </w:r>
      <w:r w:rsidR="001A6BAC">
        <w:rPr>
          <w:rFonts w:cstheme="minorHAnsi"/>
          <w:bCs/>
          <w:color w:val="000000"/>
          <w:sz w:val="24"/>
          <w:szCs w:val="24"/>
        </w:rPr>
        <w:tab/>
      </w:r>
      <w:r w:rsidR="001D673D">
        <w:rPr>
          <w:rFonts w:cstheme="minorHAnsi"/>
          <w:bCs/>
          <w:color w:val="000000"/>
          <w:sz w:val="24"/>
          <w:szCs w:val="24"/>
        </w:rPr>
        <w:t>104</w:t>
      </w:r>
    </w:p>
    <w:p w14:paraId="410009C0" w14:textId="546F805B" w:rsidR="001352E5" w:rsidRDefault="001352E5" w:rsidP="001352E5">
      <w:pPr>
        <w:pStyle w:val="ListParagraph"/>
        <w:numPr>
          <w:ilvl w:val="2"/>
          <w:numId w:val="22"/>
        </w:numPr>
        <w:tabs>
          <w:tab w:val="left" w:pos="8640"/>
        </w:tabs>
        <w:ind w:left="1440"/>
        <w:rPr>
          <w:rFonts w:cstheme="minorHAnsi"/>
          <w:bCs/>
          <w:color w:val="000000"/>
          <w:sz w:val="24"/>
          <w:szCs w:val="24"/>
        </w:rPr>
      </w:pPr>
      <w:r>
        <w:rPr>
          <w:rFonts w:cstheme="minorHAnsi"/>
          <w:bCs/>
          <w:color w:val="000000"/>
          <w:sz w:val="24"/>
          <w:szCs w:val="24"/>
        </w:rPr>
        <w:t>METH SELF-ADMINISTRATION ______</w:t>
      </w:r>
      <w:r w:rsidR="00A36806">
        <w:rPr>
          <w:rFonts w:cstheme="minorHAnsi"/>
          <w:bCs/>
          <w:color w:val="000000"/>
          <w:sz w:val="24"/>
          <w:szCs w:val="24"/>
        </w:rPr>
        <w:t>_</w:t>
      </w:r>
      <w:r w:rsidR="001D673D">
        <w:rPr>
          <w:rFonts w:cstheme="minorHAnsi"/>
          <w:bCs/>
          <w:color w:val="000000"/>
          <w:sz w:val="24"/>
          <w:szCs w:val="24"/>
        </w:rPr>
        <w:t>____________________________</w:t>
      </w:r>
      <w:r w:rsidR="001D673D">
        <w:rPr>
          <w:rFonts w:cstheme="minorHAnsi"/>
          <w:bCs/>
          <w:color w:val="000000"/>
          <w:sz w:val="24"/>
          <w:szCs w:val="24"/>
        </w:rPr>
        <w:tab/>
        <w:t>104</w:t>
      </w:r>
    </w:p>
    <w:p w14:paraId="3982F2C0" w14:textId="0F905FF6" w:rsidR="001352E5" w:rsidRPr="005E324E" w:rsidRDefault="001352E5" w:rsidP="001352E5">
      <w:pPr>
        <w:pStyle w:val="ListParagraph"/>
        <w:numPr>
          <w:ilvl w:val="2"/>
          <w:numId w:val="22"/>
        </w:numPr>
        <w:tabs>
          <w:tab w:val="left" w:pos="8640"/>
        </w:tabs>
        <w:ind w:left="1440"/>
        <w:rPr>
          <w:rFonts w:cstheme="minorHAnsi"/>
          <w:bCs/>
          <w:color w:val="000000"/>
          <w:sz w:val="24"/>
          <w:szCs w:val="24"/>
        </w:rPr>
      </w:pPr>
      <w:r>
        <w:rPr>
          <w:rFonts w:cstheme="minorHAnsi"/>
          <w:bCs/>
          <w:color w:val="000000"/>
          <w:sz w:val="24"/>
          <w:szCs w:val="24"/>
        </w:rPr>
        <w:t>METH REINSTATEMENT ____________</w:t>
      </w:r>
      <w:r w:rsidR="004B3EC4">
        <w:rPr>
          <w:rFonts w:cstheme="minorHAnsi"/>
          <w:bCs/>
          <w:color w:val="000000"/>
          <w:sz w:val="24"/>
          <w:szCs w:val="24"/>
        </w:rPr>
        <w:t>_</w:t>
      </w:r>
      <w:r w:rsidR="001D673D">
        <w:rPr>
          <w:rFonts w:cstheme="minorHAnsi"/>
          <w:bCs/>
          <w:color w:val="000000"/>
          <w:sz w:val="24"/>
          <w:szCs w:val="24"/>
        </w:rPr>
        <w:t>___________________________</w:t>
      </w:r>
      <w:r w:rsidR="001D673D">
        <w:rPr>
          <w:rFonts w:cstheme="minorHAnsi"/>
          <w:bCs/>
          <w:color w:val="000000"/>
          <w:sz w:val="24"/>
          <w:szCs w:val="24"/>
        </w:rPr>
        <w:tab/>
        <w:t>105</w:t>
      </w:r>
    </w:p>
    <w:p w14:paraId="6FA78E15" w14:textId="5E79C0B8" w:rsidR="001352E5" w:rsidRPr="007826E3" w:rsidRDefault="001352E5" w:rsidP="001352E5">
      <w:pPr>
        <w:pStyle w:val="ListParagraph"/>
        <w:numPr>
          <w:ilvl w:val="2"/>
          <w:numId w:val="22"/>
        </w:numPr>
        <w:tabs>
          <w:tab w:val="left" w:pos="8640"/>
        </w:tabs>
        <w:ind w:left="1440"/>
        <w:rPr>
          <w:rFonts w:cstheme="minorHAnsi"/>
          <w:bCs/>
          <w:color w:val="000000"/>
          <w:sz w:val="24"/>
          <w:szCs w:val="24"/>
        </w:rPr>
      </w:pPr>
      <w:r w:rsidRPr="007826E3">
        <w:rPr>
          <w:rFonts w:cstheme="minorHAnsi"/>
          <w:bCs/>
          <w:color w:val="000000"/>
          <w:sz w:val="24"/>
          <w:szCs w:val="24"/>
        </w:rPr>
        <w:t>IN VIVO MICRODIALYSIS</w:t>
      </w:r>
      <w:r>
        <w:rPr>
          <w:rFonts w:cstheme="minorHAnsi"/>
          <w:bCs/>
          <w:color w:val="000000"/>
          <w:sz w:val="24"/>
          <w:szCs w:val="24"/>
        </w:rPr>
        <w:t>_____________</w:t>
      </w:r>
      <w:r w:rsidR="001D673D">
        <w:rPr>
          <w:rFonts w:cstheme="minorHAnsi"/>
          <w:bCs/>
          <w:color w:val="000000"/>
          <w:sz w:val="24"/>
          <w:szCs w:val="24"/>
        </w:rPr>
        <w:t>___________________________</w:t>
      </w:r>
      <w:r w:rsidR="001D673D">
        <w:rPr>
          <w:rFonts w:cstheme="minorHAnsi"/>
          <w:bCs/>
          <w:color w:val="000000"/>
          <w:sz w:val="24"/>
          <w:szCs w:val="24"/>
        </w:rPr>
        <w:tab/>
        <w:t>106</w:t>
      </w:r>
    </w:p>
    <w:p w14:paraId="0A02AFC5" w14:textId="3FADDDD8" w:rsidR="001352E5" w:rsidRDefault="001352E5" w:rsidP="001352E5">
      <w:pPr>
        <w:pStyle w:val="ListParagraph"/>
        <w:numPr>
          <w:ilvl w:val="1"/>
          <w:numId w:val="22"/>
        </w:numPr>
        <w:tabs>
          <w:tab w:val="left" w:pos="8640"/>
        </w:tabs>
        <w:ind w:left="540" w:hanging="540"/>
        <w:rPr>
          <w:rFonts w:cstheme="minorHAnsi"/>
          <w:bCs/>
          <w:color w:val="000000"/>
          <w:sz w:val="24"/>
          <w:szCs w:val="24"/>
        </w:rPr>
      </w:pPr>
      <w:r>
        <w:rPr>
          <w:rFonts w:cstheme="minorHAnsi"/>
          <w:bCs/>
          <w:color w:val="000000"/>
          <w:sz w:val="24"/>
          <w:szCs w:val="24"/>
        </w:rPr>
        <w:t>DISCUSSION _____________________________</w:t>
      </w:r>
      <w:r w:rsidR="00030D8C">
        <w:rPr>
          <w:rFonts w:cstheme="minorHAnsi"/>
          <w:bCs/>
          <w:color w:val="000000"/>
          <w:sz w:val="24"/>
          <w:szCs w:val="24"/>
        </w:rPr>
        <w:t>_________________</w:t>
      </w:r>
      <w:r w:rsidR="001D673D">
        <w:rPr>
          <w:rFonts w:cstheme="minorHAnsi"/>
          <w:bCs/>
          <w:color w:val="000000"/>
          <w:sz w:val="24"/>
          <w:szCs w:val="24"/>
        </w:rPr>
        <w:t>___________</w:t>
      </w:r>
      <w:r w:rsidR="001D673D">
        <w:rPr>
          <w:rFonts w:cstheme="minorHAnsi"/>
          <w:bCs/>
          <w:color w:val="000000"/>
          <w:sz w:val="24"/>
          <w:szCs w:val="24"/>
        </w:rPr>
        <w:tab/>
        <w:t>107</w:t>
      </w:r>
    </w:p>
    <w:p w14:paraId="241DE106" w14:textId="7A5AAC6B" w:rsidR="001352E5" w:rsidRDefault="001352E5" w:rsidP="001352E5">
      <w:pPr>
        <w:pStyle w:val="ListParagraph"/>
        <w:numPr>
          <w:ilvl w:val="2"/>
          <w:numId w:val="22"/>
        </w:numPr>
        <w:tabs>
          <w:tab w:val="left" w:pos="8640"/>
        </w:tabs>
        <w:ind w:left="1440"/>
        <w:rPr>
          <w:rFonts w:cstheme="minorHAnsi"/>
          <w:bCs/>
          <w:color w:val="000000"/>
          <w:sz w:val="24"/>
          <w:szCs w:val="24"/>
        </w:rPr>
      </w:pPr>
      <w:r>
        <w:rPr>
          <w:rFonts w:cstheme="minorHAnsi"/>
          <w:bCs/>
          <w:color w:val="000000"/>
          <w:sz w:val="24"/>
          <w:szCs w:val="24"/>
        </w:rPr>
        <w:t>OVERVIEW___________________________________________</w:t>
      </w:r>
      <w:r w:rsidR="001D673D">
        <w:rPr>
          <w:rFonts w:cstheme="minorHAnsi"/>
          <w:bCs/>
          <w:color w:val="000000"/>
          <w:sz w:val="24"/>
          <w:szCs w:val="24"/>
        </w:rPr>
        <w:t>________</w:t>
      </w:r>
      <w:r w:rsidR="001D673D">
        <w:rPr>
          <w:rFonts w:cstheme="minorHAnsi"/>
          <w:bCs/>
          <w:color w:val="000000"/>
          <w:sz w:val="24"/>
          <w:szCs w:val="24"/>
        </w:rPr>
        <w:tab/>
        <w:t>107</w:t>
      </w:r>
    </w:p>
    <w:p w14:paraId="294E6F75" w14:textId="77777777" w:rsidR="001352E5" w:rsidRDefault="001352E5" w:rsidP="001352E5">
      <w:pPr>
        <w:pStyle w:val="ListParagraph"/>
        <w:numPr>
          <w:ilvl w:val="2"/>
          <w:numId w:val="22"/>
        </w:numPr>
        <w:tabs>
          <w:tab w:val="left" w:pos="8640"/>
        </w:tabs>
        <w:ind w:left="1440"/>
        <w:rPr>
          <w:rFonts w:cstheme="minorHAnsi"/>
          <w:bCs/>
          <w:color w:val="000000"/>
          <w:sz w:val="24"/>
          <w:szCs w:val="24"/>
        </w:rPr>
      </w:pPr>
      <w:r>
        <w:rPr>
          <w:rFonts w:cstheme="minorHAnsi"/>
          <w:bCs/>
          <w:color w:val="000000"/>
          <w:sz w:val="24"/>
          <w:szCs w:val="24"/>
        </w:rPr>
        <w:t>5-HT</w:t>
      </w:r>
      <w:r w:rsidRPr="00502EDE">
        <w:rPr>
          <w:rFonts w:cstheme="minorHAnsi"/>
          <w:bCs/>
          <w:color w:val="000000"/>
          <w:sz w:val="24"/>
          <w:szCs w:val="24"/>
          <w:vertAlign w:val="subscript"/>
        </w:rPr>
        <w:t>2C</w:t>
      </w:r>
      <w:r>
        <w:rPr>
          <w:rFonts w:cstheme="minorHAnsi"/>
          <w:bCs/>
          <w:color w:val="000000"/>
          <w:sz w:val="24"/>
          <w:szCs w:val="24"/>
        </w:rPr>
        <w:t xml:space="preserve"> RECEPTOR AGONISTS ATTENUATE THE ABUSE-RELATED AND</w:t>
      </w:r>
    </w:p>
    <w:p w14:paraId="4116B1E6" w14:textId="66415A11" w:rsidR="001352E5" w:rsidRPr="00740B14" w:rsidRDefault="001352E5" w:rsidP="001352E5">
      <w:pPr>
        <w:pStyle w:val="ListParagraph"/>
        <w:tabs>
          <w:tab w:val="left" w:pos="8640"/>
        </w:tabs>
        <w:ind w:left="1440"/>
        <w:rPr>
          <w:rFonts w:cstheme="minorHAnsi"/>
          <w:bCs/>
          <w:color w:val="000000"/>
          <w:sz w:val="24"/>
          <w:szCs w:val="24"/>
        </w:rPr>
      </w:pPr>
      <w:r>
        <w:rPr>
          <w:rFonts w:cstheme="minorHAnsi"/>
          <w:bCs/>
          <w:color w:val="000000"/>
          <w:sz w:val="24"/>
          <w:szCs w:val="24"/>
        </w:rPr>
        <w:t>DOPAMINERGIC EFFECTS OF PSYCHOSTIMULANTS</w:t>
      </w:r>
      <w:r w:rsidR="001D673D">
        <w:rPr>
          <w:rFonts w:cstheme="minorHAnsi"/>
          <w:bCs/>
          <w:color w:val="000000"/>
          <w:sz w:val="24"/>
          <w:szCs w:val="24"/>
        </w:rPr>
        <w:t>___________________</w:t>
      </w:r>
      <w:r w:rsidR="001D673D">
        <w:rPr>
          <w:rFonts w:cstheme="minorHAnsi"/>
          <w:bCs/>
          <w:color w:val="000000"/>
          <w:sz w:val="24"/>
          <w:szCs w:val="24"/>
        </w:rPr>
        <w:tab/>
        <w:t>107</w:t>
      </w:r>
    </w:p>
    <w:p w14:paraId="1EB38898" w14:textId="713EF2EB" w:rsidR="001352E5" w:rsidRDefault="001352E5" w:rsidP="001352E5">
      <w:pPr>
        <w:pStyle w:val="ListParagraph"/>
        <w:numPr>
          <w:ilvl w:val="2"/>
          <w:numId w:val="22"/>
        </w:numPr>
        <w:tabs>
          <w:tab w:val="left" w:pos="8640"/>
        </w:tabs>
        <w:ind w:left="1440"/>
        <w:rPr>
          <w:rFonts w:cstheme="minorHAnsi"/>
          <w:bCs/>
          <w:color w:val="000000"/>
          <w:sz w:val="24"/>
          <w:szCs w:val="24"/>
        </w:rPr>
      </w:pPr>
      <w:r>
        <w:rPr>
          <w:rFonts w:cstheme="minorHAnsi"/>
          <w:bCs/>
          <w:color w:val="000000"/>
          <w:sz w:val="24"/>
          <w:szCs w:val="24"/>
        </w:rPr>
        <w:t>SCHEDULES OF REINFORCEMENT_____</w:t>
      </w:r>
      <w:r w:rsidR="00393E8D">
        <w:rPr>
          <w:rFonts w:cstheme="minorHAnsi"/>
          <w:bCs/>
          <w:color w:val="000000"/>
          <w:sz w:val="24"/>
          <w:szCs w:val="24"/>
        </w:rPr>
        <w:t>________________________</w:t>
      </w:r>
      <w:r w:rsidR="001D673D">
        <w:rPr>
          <w:rFonts w:cstheme="minorHAnsi"/>
          <w:bCs/>
          <w:color w:val="000000"/>
          <w:sz w:val="24"/>
          <w:szCs w:val="24"/>
        </w:rPr>
        <w:t>____</w:t>
      </w:r>
      <w:r w:rsidR="001D673D">
        <w:rPr>
          <w:rFonts w:cstheme="minorHAnsi"/>
          <w:bCs/>
          <w:color w:val="000000"/>
          <w:sz w:val="24"/>
          <w:szCs w:val="24"/>
        </w:rPr>
        <w:tab/>
        <w:t>108</w:t>
      </w:r>
    </w:p>
    <w:p w14:paraId="688BDFFF" w14:textId="10B36C87" w:rsidR="001352E5" w:rsidRDefault="00002ED5" w:rsidP="001352E5">
      <w:pPr>
        <w:pStyle w:val="ListParagraph"/>
        <w:numPr>
          <w:ilvl w:val="2"/>
          <w:numId w:val="22"/>
        </w:numPr>
        <w:tabs>
          <w:tab w:val="left" w:pos="8640"/>
        </w:tabs>
        <w:ind w:left="1440"/>
        <w:rPr>
          <w:rFonts w:cstheme="minorHAnsi"/>
          <w:bCs/>
          <w:color w:val="000000"/>
          <w:sz w:val="24"/>
          <w:szCs w:val="24"/>
        </w:rPr>
      </w:pPr>
      <w:r>
        <w:rPr>
          <w:rFonts w:cstheme="minorHAnsi"/>
          <w:bCs/>
          <w:color w:val="000000"/>
          <w:sz w:val="24"/>
          <w:szCs w:val="24"/>
        </w:rPr>
        <w:t>WAY</w:t>
      </w:r>
      <w:r w:rsidR="00707AA5">
        <w:rPr>
          <w:rFonts w:cstheme="minorHAnsi"/>
          <w:bCs/>
          <w:color w:val="000000"/>
          <w:sz w:val="24"/>
          <w:szCs w:val="24"/>
        </w:rPr>
        <w:t>163909 MECHANISMS</w:t>
      </w:r>
      <w:r w:rsidR="001352E5">
        <w:rPr>
          <w:rFonts w:cstheme="minorHAnsi"/>
          <w:bCs/>
          <w:color w:val="000000"/>
          <w:sz w:val="24"/>
          <w:szCs w:val="24"/>
        </w:rPr>
        <w:t xml:space="preserve"> OF ACTION ___________________________</w:t>
      </w:r>
      <w:r w:rsidR="001D673D">
        <w:rPr>
          <w:rFonts w:cstheme="minorHAnsi"/>
          <w:bCs/>
          <w:color w:val="000000"/>
          <w:sz w:val="24"/>
          <w:szCs w:val="24"/>
        </w:rPr>
        <w:t>_</w:t>
      </w:r>
      <w:r w:rsidR="001D673D">
        <w:rPr>
          <w:rFonts w:cstheme="minorHAnsi"/>
          <w:bCs/>
          <w:color w:val="000000"/>
          <w:sz w:val="24"/>
          <w:szCs w:val="24"/>
        </w:rPr>
        <w:tab/>
        <w:t>109</w:t>
      </w:r>
    </w:p>
    <w:p w14:paraId="591D1CFE" w14:textId="77777777" w:rsidR="001352E5" w:rsidRDefault="001352E5" w:rsidP="001352E5">
      <w:pPr>
        <w:pStyle w:val="ListParagraph"/>
        <w:numPr>
          <w:ilvl w:val="2"/>
          <w:numId w:val="22"/>
        </w:numPr>
        <w:tabs>
          <w:tab w:val="left" w:pos="8640"/>
        </w:tabs>
        <w:ind w:left="1440"/>
        <w:rPr>
          <w:rFonts w:cstheme="minorHAnsi"/>
          <w:bCs/>
          <w:color w:val="000000"/>
          <w:sz w:val="24"/>
          <w:szCs w:val="24"/>
        </w:rPr>
      </w:pPr>
      <w:r>
        <w:rPr>
          <w:rFonts w:cstheme="minorHAnsi"/>
          <w:bCs/>
          <w:color w:val="000000"/>
          <w:sz w:val="24"/>
          <w:szCs w:val="24"/>
        </w:rPr>
        <w:t>SEROTONIN 5-HT2 RECEPTORS AND STRIATAL DOPAMINE</w:t>
      </w:r>
    </w:p>
    <w:p w14:paraId="4CEE1091" w14:textId="4C647E8D" w:rsidR="001352E5" w:rsidRDefault="001352E5" w:rsidP="001352E5">
      <w:pPr>
        <w:pStyle w:val="ListParagraph"/>
        <w:tabs>
          <w:tab w:val="left" w:pos="8640"/>
        </w:tabs>
        <w:ind w:left="1440"/>
        <w:rPr>
          <w:rFonts w:cstheme="minorHAnsi"/>
          <w:bCs/>
          <w:color w:val="000000"/>
          <w:sz w:val="24"/>
          <w:szCs w:val="24"/>
        </w:rPr>
      </w:pPr>
      <w:r>
        <w:rPr>
          <w:rFonts w:cstheme="minorHAnsi"/>
          <w:bCs/>
          <w:color w:val="000000"/>
          <w:sz w:val="24"/>
          <w:szCs w:val="24"/>
        </w:rPr>
        <w:t>NEUROTRANSMISSION _____________</w:t>
      </w:r>
      <w:r w:rsidR="001D673D">
        <w:rPr>
          <w:rFonts w:cstheme="minorHAnsi"/>
          <w:bCs/>
          <w:color w:val="000000"/>
          <w:sz w:val="24"/>
          <w:szCs w:val="24"/>
        </w:rPr>
        <w:t>____________________________</w:t>
      </w:r>
      <w:r w:rsidR="001D673D">
        <w:rPr>
          <w:rFonts w:cstheme="minorHAnsi"/>
          <w:bCs/>
          <w:color w:val="000000"/>
          <w:sz w:val="24"/>
          <w:szCs w:val="24"/>
        </w:rPr>
        <w:tab/>
        <w:t>110</w:t>
      </w:r>
    </w:p>
    <w:p w14:paraId="63FE71C6" w14:textId="06F3812F" w:rsidR="001352E5" w:rsidRPr="00BF28CA" w:rsidRDefault="001352E5" w:rsidP="001352E5">
      <w:pPr>
        <w:tabs>
          <w:tab w:val="left" w:pos="8640"/>
        </w:tabs>
        <w:ind w:left="1440" w:hanging="720"/>
        <w:rPr>
          <w:rFonts w:cstheme="minorHAnsi"/>
          <w:bCs/>
          <w:color w:val="000000"/>
          <w:sz w:val="24"/>
          <w:szCs w:val="24"/>
        </w:rPr>
      </w:pPr>
      <w:r>
        <w:rPr>
          <w:rFonts w:cstheme="minorHAnsi"/>
          <w:bCs/>
          <w:color w:val="000000"/>
          <w:sz w:val="24"/>
          <w:szCs w:val="24"/>
        </w:rPr>
        <w:t xml:space="preserve">4.5.6 </w:t>
      </w:r>
      <w:r>
        <w:rPr>
          <w:rFonts w:cstheme="minorHAnsi"/>
          <w:bCs/>
          <w:color w:val="000000"/>
          <w:sz w:val="24"/>
          <w:szCs w:val="24"/>
        </w:rPr>
        <w:tab/>
        <w:t>SUMMARY_______________________</w:t>
      </w:r>
      <w:r w:rsidR="001D673D">
        <w:rPr>
          <w:rFonts w:cstheme="minorHAnsi"/>
          <w:bCs/>
          <w:color w:val="000000"/>
          <w:sz w:val="24"/>
          <w:szCs w:val="24"/>
        </w:rPr>
        <w:t>____________________________</w:t>
      </w:r>
      <w:r w:rsidR="001D673D">
        <w:rPr>
          <w:rFonts w:cstheme="minorHAnsi"/>
          <w:bCs/>
          <w:color w:val="000000"/>
          <w:sz w:val="24"/>
          <w:szCs w:val="24"/>
        </w:rPr>
        <w:tab/>
        <w:t>111</w:t>
      </w:r>
    </w:p>
    <w:p w14:paraId="335FB6BC" w14:textId="4D2BAEBA" w:rsidR="001352E5" w:rsidRDefault="001352E5" w:rsidP="001352E5">
      <w:pPr>
        <w:pStyle w:val="ListParagraph"/>
        <w:numPr>
          <w:ilvl w:val="1"/>
          <w:numId w:val="22"/>
        </w:numPr>
        <w:tabs>
          <w:tab w:val="left" w:pos="8640"/>
        </w:tabs>
        <w:ind w:left="540" w:hanging="540"/>
        <w:rPr>
          <w:rFonts w:cstheme="minorHAnsi"/>
          <w:bCs/>
          <w:color w:val="000000"/>
          <w:sz w:val="24"/>
          <w:szCs w:val="24"/>
        </w:rPr>
      </w:pPr>
      <w:r>
        <w:rPr>
          <w:rFonts w:cstheme="minorHAnsi"/>
          <w:bCs/>
          <w:color w:val="000000"/>
          <w:sz w:val="24"/>
          <w:szCs w:val="24"/>
        </w:rPr>
        <w:t>FIGURES ____________________________________________________________</w:t>
      </w:r>
      <w:r w:rsidR="001D673D">
        <w:rPr>
          <w:rFonts w:cstheme="minorHAnsi"/>
          <w:bCs/>
          <w:color w:val="000000"/>
          <w:sz w:val="24"/>
          <w:szCs w:val="24"/>
        </w:rPr>
        <w:tab/>
        <w:t>112</w:t>
      </w:r>
    </w:p>
    <w:p w14:paraId="79F22329" w14:textId="77777777" w:rsidR="001352E5" w:rsidRDefault="001352E5" w:rsidP="001352E5">
      <w:pPr>
        <w:pStyle w:val="ListParagraph"/>
        <w:tabs>
          <w:tab w:val="left" w:pos="8640"/>
        </w:tabs>
        <w:ind w:left="540"/>
        <w:rPr>
          <w:rFonts w:cstheme="minorHAnsi"/>
          <w:bCs/>
          <w:color w:val="000000"/>
          <w:sz w:val="24"/>
          <w:szCs w:val="24"/>
        </w:rPr>
      </w:pPr>
    </w:p>
    <w:p w14:paraId="593BC611" w14:textId="292205E9" w:rsidR="001352E5" w:rsidRDefault="00B725DA" w:rsidP="001352E5">
      <w:pPr>
        <w:tabs>
          <w:tab w:val="left" w:pos="8640"/>
        </w:tabs>
        <w:spacing w:after="0"/>
        <w:rPr>
          <w:rFonts w:cstheme="minorHAnsi"/>
          <w:b/>
          <w:bCs/>
          <w:color w:val="000000"/>
          <w:sz w:val="24"/>
          <w:szCs w:val="24"/>
        </w:rPr>
      </w:pPr>
      <w:r>
        <w:rPr>
          <w:rFonts w:cstheme="minorHAnsi"/>
          <w:b/>
          <w:bCs/>
          <w:color w:val="000000"/>
          <w:sz w:val="24"/>
          <w:szCs w:val="24"/>
        </w:rPr>
        <w:lastRenderedPageBreak/>
        <w:t>CHAPTER 5. GENERAL DISCUSSION ___________________________________________</w:t>
      </w:r>
      <w:r w:rsidR="00F52469">
        <w:rPr>
          <w:rFonts w:cstheme="minorHAnsi"/>
          <w:b/>
          <w:bCs/>
          <w:color w:val="000000"/>
          <w:sz w:val="24"/>
          <w:szCs w:val="24"/>
        </w:rPr>
        <w:tab/>
        <w:t>115</w:t>
      </w:r>
    </w:p>
    <w:p w14:paraId="652A62D9" w14:textId="77777777" w:rsidR="001352E5" w:rsidRDefault="001352E5" w:rsidP="001352E5">
      <w:pPr>
        <w:tabs>
          <w:tab w:val="left" w:pos="8640"/>
        </w:tabs>
        <w:spacing w:after="0"/>
        <w:rPr>
          <w:rFonts w:cstheme="minorHAnsi"/>
          <w:b/>
          <w:bCs/>
          <w:color w:val="000000"/>
          <w:sz w:val="24"/>
          <w:szCs w:val="24"/>
        </w:rPr>
      </w:pPr>
    </w:p>
    <w:p w14:paraId="261F1585" w14:textId="2C3F17EE" w:rsidR="001352E5" w:rsidRDefault="001352E5" w:rsidP="001352E5">
      <w:pPr>
        <w:pStyle w:val="ListParagraph"/>
        <w:numPr>
          <w:ilvl w:val="1"/>
          <w:numId w:val="23"/>
        </w:numPr>
        <w:tabs>
          <w:tab w:val="left" w:pos="8640"/>
        </w:tabs>
        <w:spacing w:after="0"/>
        <w:ind w:left="540" w:hanging="540"/>
        <w:rPr>
          <w:rFonts w:cstheme="minorHAnsi"/>
          <w:bCs/>
          <w:color w:val="000000"/>
          <w:sz w:val="24"/>
          <w:szCs w:val="24"/>
        </w:rPr>
      </w:pPr>
      <w:r>
        <w:rPr>
          <w:rFonts w:cstheme="minorHAnsi"/>
          <w:bCs/>
          <w:color w:val="000000"/>
          <w:sz w:val="24"/>
          <w:szCs w:val="24"/>
        </w:rPr>
        <w:t>SUMMARY OF RESULTS ________________</w:t>
      </w:r>
      <w:r w:rsidRPr="00E579B5">
        <w:rPr>
          <w:rFonts w:cstheme="minorHAnsi"/>
          <w:bCs/>
          <w:color w:val="000000"/>
          <w:sz w:val="24"/>
          <w:szCs w:val="24"/>
        </w:rPr>
        <w:t>____</w:t>
      </w:r>
      <w:r w:rsidR="00F52469">
        <w:rPr>
          <w:rFonts w:cstheme="minorHAnsi"/>
          <w:bCs/>
          <w:color w:val="000000"/>
          <w:sz w:val="24"/>
          <w:szCs w:val="24"/>
        </w:rPr>
        <w:t>____________________________</w:t>
      </w:r>
      <w:r w:rsidR="00F52469">
        <w:rPr>
          <w:rFonts w:cstheme="minorHAnsi"/>
          <w:bCs/>
          <w:color w:val="000000"/>
          <w:sz w:val="24"/>
          <w:szCs w:val="24"/>
        </w:rPr>
        <w:tab/>
        <w:t>116</w:t>
      </w:r>
    </w:p>
    <w:p w14:paraId="11895E5E" w14:textId="4351B7EB" w:rsidR="001352E5" w:rsidRDefault="001352E5" w:rsidP="001352E5">
      <w:pPr>
        <w:pStyle w:val="ListParagraph"/>
        <w:numPr>
          <w:ilvl w:val="2"/>
          <w:numId w:val="23"/>
        </w:numPr>
        <w:tabs>
          <w:tab w:val="left" w:pos="8640"/>
        </w:tabs>
        <w:spacing w:after="0"/>
        <w:ind w:left="1440"/>
        <w:rPr>
          <w:rFonts w:cstheme="minorHAnsi"/>
          <w:bCs/>
          <w:color w:val="000000"/>
          <w:sz w:val="24"/>
          <w:szCs w:val="24"/>
        </w:rPr>
      </w:pPr>
      <w:r>
        <w:rPr>
          <w:rFonts w:cstheme="minorHAnsi"/>
          <w:bCs/>
          <w:color w:val="000000"/>
          <w:sz w:val="24"/>
          <w:szCs w:val="24"/>
        </w:rPr>
        <w:t>SUMMARY OF CHAPTER 2___________</w:t>
      </w:r>
      <w:r w:rsidR="00F37C0D">
        <w:rPr>
          <w:rFonts w:cstheme="minorHAnsi"/>
          <w:bCs/>
          <w:color w:val="000000"/>
          <w:sz w:val="24"/>
          <w:szCs w:val="24"/>
        </w:rPr>
        <w:t>_</w:t>
      </w:r>
      <w:r w:rsidR="00F52469">
        <w:rPr>
          <w:rFonts w:cstheme="minorHAnsi"/>
          <w:bCs/>
          <w:color w:val="000000"/>
          <w:sz w:val="24"/>
          <w:szCs w:val="24"/>
        </w:rPr>
        <w:t>___________________________</w:t>
      </w:r>
      <w:r w:rsidR="00F52469">
        <w:rPr>
          <w:rFonts w:cstheme="minorHAnsi"/>
          <w:bCs/>
          <w:color w:val="000000"/>
          <w:sz w:val="24"/>
          <w:szCs w:val="24"/>
        </w:rPr>
        <w:tab/>
        <w:t>116</w:t>
      </w:r>
    </w:p>
    <w:p w14:paraId="5DF607D3" w14:textId="68CEF96E" w:rsidR="001352E5" w:rsidRDefault="001352E5" w:rsidP="001352E5">
      <w:pPr>
        <w:pStyle w:val="ListParagraph"/>
        <w:numPr>
          <w:ilvl w:val="2"/>
          <w:numId w:val="23"/>
        </w:numPr>
        <w:tabs>
          <w:tab w:val="left" w:pos="8640"/>
        </w:tabs>
        <w:spacing w:after="0"/>
        <w:ind w:left="1440"/>
        <w:rPr>
          <w:rFonts w:cstheme="minorHAnsi"/>
          <w:bCs/>
          <w:color w:val="000000"/>
          <w:sz w:val="24"/>
          <w:szCs w:val="24"/>
        </w:rPr>
      </w:pPr>
      <w:r>
        <w:rPr>
          <w:rFonts w:cstheme="minorHAnsi"/>
          <w:bCs/>
          <w:color w:val="000000"/>
          <w:sz w:val="24"/>
          <w:szCs w:val="24"/>
        </w:rPr>
        <w:t>SUMMARY OF CHAPTER 3_______________</w:t>
      </w:r>
      <w:r w:rsidR="00F52469">
        <w:rPr>
          <w:rFonts w:cstheme="minorHAnsi"/>
          <w:bCs/>
          <w:color w:val="000000"/>
          <w:sz w:val="24"/>
          <w:szCs w:val="24"/>
        </w:rPr>
        <w:t>________________________</w:t>
      </w:r>
      <w:r w:rsidR="00F52469">
        <w:rPr>
          <w:rFonts w:cstheme="minorHAnsi"/>
          <w:bCs/>
          <w:color w:val="000000"/>
          <w:sz w:val="24"/>
          <w:szCs w:val="24"/>
        </w:rPr>
        <w:tab/>
        <w:t>117</w:t>
      </w:r>
    </w:p>
    <w:p w14:paraId="42971506" w14:textId="1434F384" w:rsidR="001352E5" w:rsidRDefault="001352E5" w:rsidP="001352E5">
      <w:pPr>
        <w:pStyle w:val="ListParagraph"/>
        <w:numPr>
          <w:ilvl w:val="2"/>
          <w:numId w:val="23"/>
        </w:numPr>
        <w:tabs>
          <w:tab w:val="left" w:pos="8640"/>
        </w:tabs>
        <w:spacing w:after="0"/>
        <w:ind w:left="1440"/>
        <w:rPr>
          <w:rFonts w:cstheme="minorHAnsi"/>
          <w:bCs/>
          <w:color w:val="000000"/>
          <w:sz w:val="24"/>
          <w:szCs w:val="24"/>
        </w:rPr>
      </w:pPr>
      <w:r>
        <w:rPr>
          <w:rFonts w:cstheme="minorHAnsi"/>
          <w:bCs/>
          <w:color w:val="000000"/>
          <w:sz w:val="24"/>
          <w:szCs w:val="24"/>
        </w:rPr>
        <w:t>SUMMARY OF CHAPTER 4___________</w:t>
      </w:r>
      <w:r w:rsidR="00F52469">
        <w:rPr>
          <w:rFonts w:cstheme="minorHAnsi"/>
          <w:bCs/>
          <w:color w:val="000000"/>
          <w:sz w:val="24"/>
          <w:szCs w:val="24"/>
        </w:rPr>
        <w:t>____________________________</w:t>
      </w:r>
      <w:r w:rsidR="00F52469">
        <w:rPr>
          <w:rFonts w:cstheme="minorHAnsi"/>
          <w:bCs/>
          <w:color w:val="000000"/>
          <w:sz w:val="24"/>
          <w:szCs w:val="24"/>
        </w:rPr>
        <w:tab/>
        <w:t>119</w:t>
      </w:r>
    </w:p>
    <w:p w14:paraId="390E6C2F" w14:textId="048EE29E" w:rsidR="001352E5" w:rsidRDefault="001352E5" w:rsidP="001352E5">
      <w:pPr>
        <w:pStyle w:val="ListParagraph"/>
        <w:numPr>
          <w:ilvl w:val="1"/>
          <w:numId w:val="23"/>
        </w:numPr>
        <w:tabs>
          <w:tab w:val="left" w:pos="8640"/>
        </w:tabs>
        <w:spacing w:after="0"/>
        <w:ind w:left="540" w:hanging="540"/>
        <w:rPr>
          <w:rFonts w:cstheme="minorHAnsi"/>
          <w:bCs/>
          <w:color w:val="000000"/>
          <w:sz w:val="24"/>
          <w:szCs w:val="24"/>
        </w:rPr>
      </w:pPr>
      <w:r>
        <w:rPr>
          <w:rFonts w:cstheme="minorHAnsi"/>
          <w:bCs/>
          <w:color w:val="000000"/>
          <w:sz w:val="24"/>
          <w:szCs w:val="24"/>
        </w:rPr>
        <w:t>INTEGRATION OF FINDINGS_</w:t>
      </w:r>
      <w:r w:rsidRPr="00503106">
        <w:rPr>
          <w:rFonts w:cstheme="minorHAnsi"/>
          <w:bCs/>
          <w:color w:val="000000"/>
          <w:sz w:val="24"/>
          <w:szCs w:val="24"/>
        </w:rPr>
        <w:t>________________</w:t>
      </w:r>
      <w:r w:rsidR="00F52469">
        <w:rPr>
          <w:rFonts w:cstheme="minorHAnsi"/>
          <w:bCs/>
          <w:color w:val="000000"/>
          <w:sz w:val="24"/>
          <w:szCs w:val="24"/>
        </w:rPr>
        <w:t>____________________________</w:t>
      </w:r>
      <w:r w:rsidR="00F52469">
        <w:rPr>
          <w:rFonts w:cstheme="minorHAnsi"/>
          <w:bCs/>
          <w:color w:val="000000"/>
          <w:sz w:val="24"/>
          <w:szCs w:val="24"/>
        </w:rPr>
        <w:tab/>
        <w:t>120</w:t>
      </w:r>
    </w:p>
    <w:p w14:paraId="79591B37" w14:textId="77777777" w:rsidR="001352E5" w:rsidRDefault="001352E5" w:rsidP="001352E5">
      <w:pPr>
        <w:pStyle w:val="ListParagraph"/>
        <w:numPr>
          <w:ilvl w:val="2"/>
          <w:numId w:val="23"/>
        </w:numPr>
        <w:tabs>
          <w:tab w:val="left" w:pos="8640"/>
        </w:tabs>
        <w:spacing w:after="0"/>
        <w:ind w:left="1440"/>
        <w:rPr>
          <w:rFonts w:cstheme="minorHAnsi"/>
          <w:bCs/>
          <w:color w:val="000000"/>
          <w:sz w:val="24"/>
          <w:szCs w:val="24"/>
        </w:rPr>
      </w:pPr>
      <w:r>
        <w:rPr>
          <w:rFonts w:cstheme="minorHAnsi"/>
          <w:bCs/>
          <w:color w:val="000000"/>
          <w:sz w:val="24"/>
          <w:szCs w:val="24"/>
        </w:rPr>
        <w:t>EFFECTS OF EXTENDED REINFORCER INTAKE ON GENERAL</w:t>
      </w:r>
    </w:p>
    <w:p w14:paraId="6A760C82" w14:textId="6A3E49B8" w:rsidR="001352E5" w:rsidRDefault="001352E5" w:rsidP="001352E5">
      <w:pPr>
        <w:pStyle w:val="ListParagraph"/>
        <w:tabs>
          <w:tab w:val="left" w:pos="8640"/>
        </w:tabs>
        <w:spacing w:after="0"/>
        <w:ind w:left="1440"/>
        <w:rPr>
          <w:rFonts w:cstheme="minorHAnsi"/>
          <w:bCs/>
          <w:color w:val="000000"/>
          <w:sz w:val="24"/>
          <w:szCs w:val="24"/>
        </w:rPr>
      </w:pPr>
      <w:r>
        <w:rPr>
          <w:rFonts w:cstheme="minorHAnsi"/>
          <w:bCs/>
          <w:color w:val="000000"/>
          <w:sz w:val="24"/>
          <w:szCs w:val="24"/>
        </w:rPr>
        <w:t>COMPULSIVITY ____________________________________</w:t>
      </w:r>
      <w:r w:rsidR="00F52469">
        <w:rPr>
          <w:rFonts w:cstheme="minorHAnsi"/>
          <w:bCs/>
          <w:color w:val="000000"/>
          <w:sz w:val="24"/>
          <w:szCs w:val="24"/>
        </w:rPr>
        <w:t>___________</w:t>
      </w:r>
      <w:r w:rsidR="00F52469">
        <w:rPr>
          <w:rFonts w:cstheme="minorHAnsi"/>
          <w:bCs/>
          <w:color w:val="000000"/>
          <w:sz w:val="24"/>
          <w:szCs w:val="24"/>
        </w:rPr>
        <w:tab/>
        <w:t>120</w:t>
      </w:r>
    </w:p>
    <w:p w14:paraId="4DCAB70F" w14:textId="77777777" w:rsidR="001352E5" w:rsidRDefault="001352E5" w:rsidP="001352E5">
      <w:pPr>
        <w:pStyle w:val="ListParagraph"/>
        <w:numPr>
          <w:ilvl w:val="2"/>
          <w:numId w:val="23"/>
        </w:numPr>
        <w:tabs>
          <w:tab w:val="left" w:pos="8640"/>
        </w:tabs>
        <w:spacing w:after="0"/>
        <w:ind w:left="1440"/>
        <w:rPr>
          <w:rFonts w:cstheme="minorHAnsi"/>
          <w:bCs/>
          <w:color w:val="000000"/>
          <w:sz w:val="24"/>
          <w:szCs w:val="24"/>
        </w:rPr>
      </w:pPr>
      <w:r>
        <w:rPr>
          <w:rFonts w:cstheme="minorHAnsi"/>
          <w:bCs/>
          <w:color w:val="000000"/>
          <w:sz w:val="24"/>
          <w:szCs w:val="24"/>
        </w:rPr>
        <w:t>EFFECTS OF EXTENDED ABSTINENCE FROM DRUGS ON GENERAL</w:t>
      </w:r>
    </w:p>
    <w:p w14:paraId="74DDA080" w14:textId="26BFBDA6" w:rsidR="001352E5" w:rsidRDefault="001352E5" w:rsidP="001352E5">
      <w:pPr>
        <w:pStyle w:val="ListParagraph"/>
        <w:tabs>
          <w:tab w:val="left" w:pos="8640"/>
        </w:tabs>
        <w:spacing w:after="0"/>
        <w:ind w:left="1440"/>
        <w:rPr>
          <w:rFonts w:cstheme="minorHAnsi"/>
          <w:bCs/>
          <w:color w:val="000000"/>
          <w:sz w:val="24"/>
          <w:szCs w:val="24"/>
        </w:rPr>
      </w:pPr>
      <w:r>
        <w:rPr>
          <w:rFonts w:cstheme="minorHAnsi"/>
          <w:bCs/>
          <w:color w:val="000000"/>
          <w:sz w:val="24"/>
          <w:szCs w:val="24"/>
        </w:rPr>
        <w:t>COMPULSIVITY ____________________________________________</w:t>
      </w:r>
      <w:r w:rsidR="00F52469">
        <w:rPr>
          <w:rFonts w:cstheme="minorHAnsi"/>
          <w:bCs/>
          <w:color w:val="000000"/>
          <w:sz w:val="24"/>
          <w:szCs w:val="24"/>
        </w:rPr>
        <w:t>___</w:t>
      </w:r>
      <w:r w:rsidR="00F52469">
        <w:rPr>
          <w:rFonts w:cstheme="minorHAnsi"/>
          <w:bCs/>
          <w:color w:val="000000"/>
          <w:sz w:val="24"/>
          <w:szCs w:val="24"/>
        </w:rPr>
        <w:tab/>
        <w:t>122</w:t>
      </w:r>
    </w:p>
    <w:p w14:paraId="75633779" w14:textId="79F80BDD" w:rsidR="001352E5" w:rsidRDefault="001352E5" w:rsidP="001352E5">
      <w:pPr>
        <w:tabs>
          <w:tab w:val="left" w:pos="8640"/>
        </w:tabs>
        <w:spacing w:after="0"/>
        <w:ind w:left="1440" w:hanging="720"/>
        <w:rPr>
          <w:rFonts w:cstheme="minorHAnsi"/>
          <w:bCs/>
          <w:color w:val="000000"/>
          <w:sz w:val="24"/>
          <w:szCs w:val="24"/>
        </w:rPr>
      </w:pPr>
      <w:r>
        <w:rPr>
          <w:rFonts w:cstheme="minorHAnsi"/>
          <w:bCs/>
          <w:color w:val="000000"/>
          <w:sz w:val="24"/>
          <w:szCs w:val="24"/>
        </w:rPr>
        <w:t xml:space="preserve">5.2.3 </w:t>
      </w:r>
      <w:r>
        <w:rPr>
          <w:rFonts w:cstheme="minorHAnsi"/>
          <w:bCs/>
          <w:color w:val="000000"/>
          <w:sz w:val="24"/>
          <w:szCs w:val="24"/>
        </w:rPr>
        <w:tab/>
        <w:t>EFFECTS OF 5-HT</w:t>
      </w:r>
      <w:r w:rsidRPr="00502EDE">
        <w:rPr>
          <w:rFonts w:cstheme="minorHAnsi"/>
          <w:bCs/>
          <w:color w:val="000000"/>
          <w:sz w:val="24"/>
          <w:szCs w:val="24"/>
          <w:vertAlign w:val="subscript"/>
        </w:rPr>
        <w:t>2C</w:t>
      </w:r>
      <w:r>
        <w:rPr>
          <w:rFonts w:cstheme="minorHAnsi"/>
          <w:bCs/>
          <w:color w:val="000000"/>
          <w:sz w:val="24"/>
          <w:szCs w:val="24"/>
        </w:rPr>
        <w:t>RS ON COMPULSIVITY</w:t>
      </w:r>
      <w:r w:rsidR="00152574">
        <w:rPr>
          <w:rFonts w:cstheme="minorHAnsi"/>
          <w:bCs/>
          <w:color w:val="000000"/>
          <w:sz w:val="24"/>
          <w:szCs w:val="24"/>
        </w:rPr>
        <w:t xml:space="preserve"> AND </w:t>
      </w:r>
      <w:r w:rsidR="00F52469">
        <w:rPr>
          <w:rFonts w:cstheme="minorHAnsi"/>
          <w:bCs/>
          <w:color w:val="000000"/>
          <w:sz w:val="24"/>
          <w:szCs w:val="24"/>
        </w:rPr>
        <w:t>REINFORCER INTAKE _____</w:t>
      </w:r>
      <w:r w:rsidR="00F52469">
        <w:rPr>
          <w:rFonts w:cstheme="minorHAnsi"/>
          <w:bCs/>
          <w:color w:val="000000"/>
          <w:sz w:val="24"/>
          <w:szCs w:val="24"/>
        </w:rPr>
        <w:tab/>
        <w:t>123</w:t>
      </w:r>
    </w:p>
    <w:p w14:paraId="7A54093A" w14:textId="77777777" w:rsidR="001352E5" w:rsidRDefault="001352E5" w:rsidP="001352E5">
      <w:pPr>
        <w:tabs>
          <w:tab w:val="left" w:pos="8640"/>
        </w:tabs>
        <w:spacing w:after="0"/>
        <w:ind w:left="1440" w:hanging="720"/>
        <w:rPr>
          <w:rFonts w:cstheme="minorHAnsi"/>
          <w:bCs/>
          <w:color w:val="000000"/>
          <w:sz w:val="24"/>
          <w:szCs w:val="24"/>
        </w:rPr>
      </w:pPr>
      <w:r>
        <w:rPr>
          <w:rFonts w:cstheme="minorHAnsi"/>
          <w:bCs/>
          <w:color w:val="000000"/>
          <w:sz w:val="24"/>
          <w:szCs w:val="24"/>
        </w:rPr>
        <w:t>5.2.4</w:t>
      </w:r>
      <w:r>
        <w:rPr>
          <w:rFonts w:cstheme="minorHAnsi"/>
          <w:bCs/>
          <w:color w:val="000000"/>
          <w:sz w:val="24"/>
          <w:szCs w:val="24"/>
        </w:rPr>
        <w:tab/>
        <w:t>MECHANISMS UNDERLYING COMPULSIVE AND ADDICTIVE</w:t>
      </w:r>
    </w:p>
    <w:p w14:paraId="04F2E20C" w14:textId="3B20EE29" w:rsidR="001352E5" w:rsidRPr="00B20D24" w:rsidRDefault="001352E5" w:rsidP="001352E5">
      <w:pPr>
        <w:tabs>
          <w:tab w:val="left" w:pos="8640"/>
        </w:tabs>
        <w:spacing w:after="0"/>
        <w:ind w:left="1440" w:hanging="720"/>
        <w:rPr>
          <w:rFonts w:cstheme="minorHAnsi"/>
          <w:bCs/>
          <w:color w:val="000000"/>
          <w:sz w:val="24"/>
          <w:szCs w:val="24"/>
        </w:rPr>
      </w:pPr>
      <w:r>
        <w:rPr>
          <w:rFonts w:cstheme="minorHAnsi"/>
          <w:bCs/>
          <w:color w:val="000000"/>
          <w:sz w:val="24"/>
          <w:szCs w:val="24"/>
        </w:rPr>
        <w:tab/>
        <w:t>BEHAVIORS ______________________</w:t>
      </w:r>
      <w:r w:rsidR="00F52469">
        <w:rPr>
          <w:rFonts w:cstheme="minorHAnsi"/>
          <w:bCs/>
          <w:color w:val="000000"/>
          <w:sz w:val="24"/>
          <w:szCs w:val="24"/>
        </w:rPr>
        <w:t>____________________________</w:t>
      </w:r>
      <w:r w:rsidR="00F52469">
        <w:rPr>
          <w:rFonts w:cstheme="minorHAnsi"/>
          <w:bCs/>
          <w:color w:val="000000"/>
          <w:sz w:val="24"/>
          <w:szCs w:val="24"/>
        </w:rPr>
        <w:tab/>
        <w:t>124</w:t>
      </w:r>
    </w:p>
    <w:p w14:paraId="74D69017" w14:textId="23A90E94" w:rsidR="001352E5" w:rsidRDefault="001352E5" w:rsidP="001352E5">
      <w:pPr>
        <w:pStyle w:val="ListParagraph"/>
        <w:numPr>
          <w:ilvl w:val="1"/>
          <w:numId w:val="23"/>
        </w:numPr>
        <w:tabs>
          <w:tab w:val="left" w:pos="8640"/>
        </w:tabs>
        <w:ind w:left="540" w:hanging="540"/>
        <w:rPr>
          <w:rFonts w:cstheme="minorHAnsi"/>
          <w:bCs/>
          <w:color w:val="000000"/>
          <w:sz w:val="24"/>
          <w:szCs w:val="24"/>
        </w:rPr>
      </w:pPr>
      <w:r>
        <w:rPr>
          <w:rFonts w:cstheme="minorHAnsi"/>
          <w:bCs/>
          <w:color w:val="000000"/>
          <w:sz w:val="24"/>
          <w:szCs w:val="24"/>
        </w:rPr>
        <w:t>FUTURE DIRECTIONS __________</w:t>
      </w:r>
      <w:r w:rsidRPr="00503106">
        <w:rPr>
          <w:rFonts w:cstheme="minorHAnsi"/>
          <w:bCs/>
          <w:color w:val="000000"/>
          <w:sz w:val="24"/>
          <w:szCs w:val="24"/>
        </w:rPr>
        <w:t>____________</w:t>
      </w:r>
      <w:r w:rsidR="00F52469">
        <w:rPr>
          <w:rFonts w:cstheme="minorHAnsi"/>
          <w:bCs/>
          <w:color w:val="000000"/>
          <w:sz w:val="24"/>
          <w:szCs w:val="24"/>
        </w:rPr>
        <w:t>____________________________</w:t>
      </w:r>
      <w:r w:rsidR="00F52469">
        <w:rPr>
          <w:rFonts w:cstheme="minorHAnsi"/>
          <w:bCs/>
          <w:color w:val="000000"/>
          <w:sz w:val="24"/>
          <w:szCs w:val="24"/>
        </w:rPr>
        <w:tab/>
        <w:t>127</w:t>
      </w:r>
    </w:p>
    <w:p w14:paraId="6662C939" w14:textId="45CCC5E2" w:rsidR="001352E5" w:rsidRPr="00503106" w:rsidRDefault="001352E5" w:rsidP="001352E5">
      <w:pPr>
        <w:pStyle w:val="ListParagraph"/>
        <w:numPr>
          <w:ilvl w:val="1"/>
          <w:numId w:val="23"/>
        </w:numPr>
        <w:tabs>
          <w:tab w:val="left" w:pos="8640"/>
        </w:tabs>
        <w:ind w:left="540" w:hanging="540"/>
        <w:rPr>
          <w:rFonts w:cstheme="minorHAnsi"/>
          <w:bCs/>
          <w:color w:val="000000"/>
          <w:sz w:val="24"/>
          <w:szCs w:val="24"/>
        </w:rPr>
      </w:pPr>
      <w:r>
        <w:rPr>
          <w:rFonts w:cstheme="minorHAnsi"/>
          <w:bCs/>
          <w:color w:val="000000"/>
          <w:sz w:val="24"/>
          <w:szCs w:val="24"/>
        </w:rPr>
        <w:t>FINAL CONCLUSIONS _______________</w:t>
      </w:r>
      <w:r w:rsidRPr="00503106">
        <w:rPr>
          <w:rFonts w:cstheme="minorHAnsi"/>
          <w:bCs/>
          <w:color w:val="000000"/>
          <w:sz w:val="24"/>
          <w:szCs w:val="24"/>
        </w:rPr>
        <w:t>_______</w:t>
      </w:r>
      <w:r w:rsidR="00F52469">
        <w:rPr>
          <w:rFonts w:cstheme="minorHAnsi"/>
          <w:bCs/>
          <w:color w:val="000000"/>
          <w:sz w:val="24"/>
          <w:szCs w:val="24"/>
        </w:rPr>
        <w:t>____________________________</w:t>
      </w:r>
      <w:r w:rsidR="00F52469">
        <w:rPr>
          <w:rFonts w:cstheme="minorHAnsi"/>
          <w:bCs/>
          <w:color w:val="000000"/>
          <w:sz w:val="24"/>
          <w:szCs w:val="24"/>
        </w:rPr>
        <w:tab/>
        <w:t>130</w:t>
      </w:r>
    </w:p>
    <w:p w14:paraId="76CE8E1C" w14:textId="39896B46" w:rsidR="001352E5" w:rsidRPr="00326591" w:rsidRDefault="001352E5" w:rsidP="001352E5">
      <w:pPr>
        <w:pStyle w:val="ListParagraph"/>
        <w:numPr>
          <w:ilvl w:val="1"/>
          <w:numId w:val="23"/>
        </w:numPr>
        <w:tabs>
          <w:tab w:val="left" w:pos="8640"/>
        </w:tabs>
        <w:ind w:left="540" w:hanging="540"/>
        <w:rPr>
          <w:rFonts w:cstheme="minorHAnsi"/>
          <w:bCs/>
          <w:color w:val="000000"/>
          <w:sz w:val="24"/>
          <w:szCs w:val="24"/>
        </w:rPr>
      </w:pPr>
      <w:r>
        <w:rPr>
          <w:rFonts w:cstheme="minorHAnsi"/>
          <w:bCs/>
          <w:color w:val="000000"/>
          <w:sz w:val="24"/>
          <w:szCs w:val="24"/>
        </w:rPr>
        <w:t>FIGURES ________________________________</w:t>
      </w:r>
      <w:r w:rsidR="00F75270">
        <w:rPr>
          <w:rFonts w:cstheme="minorHAnsi"/>
          <w:bCs/>
          <w:color w:val="000000"/>
          <w:sz w:val="24"/>
          <w:szCs w:val="24"/>
        </w:rPr>
        <w:t>________________________</w:t>
      </w:r>
      <w:r w:rsidR="00F52469">
        <w:rPr>
          <w:rFonts w:cstheme="minorHAnsi"/>
          <w:bCs/>
          <w:color w:val="000000"/>
          <w:sz w:val="24"/>
          <w:szCs w:val="24"/>
        </w:rPr>
        <w:t>____</w:t>
      </w:r>
      <w:r w:rsidR="00F52469">
        <w:rPr>
          <w:rFonts w:cstheme="minorHAnsi"/>
          <w:bCs/>
          <w:color w:val="000000"/>
          <w:sz w:val="24"/>
          <w:szCs w:val="24"/>
        </w:rPr>
        <w:tab/>
        <w:t>132</w:t>
      </w:r>
    </w:p>
    <w:p w14:paraId="6D2EB26B" w14:textId="77777777" w:rsidR="001352E5" w:rsidRDefault="001352E5" w:rsidP="001352E5">
      <w:pPr>
        <w:tabs>
          <w:tab w:val="left" w:pos="8640"/>
        </w:tabs>
        <w:jc w:val="both"/>
        <w:rPr>
          <w:rFonts w:cstheme="minorHAnsi"/>
          <w:b/>
          <w:bCs/>
          <w:color w:val="000000"/>
          <w:sz w:val="24"/>
          <w:szCs w:val="24"/>
        </w:rPr>
      </w:pPr>
    </w:p>
    <w:p w14:paraId="337FA297" w14:textId="2A6719D3" w:rsidR="001352E5" w:rsidRDefault="00B725DA" w:rsidP="001352E5">
      <w:pPr>
        <w:tabs>
          <w:tab w:val="left" w:pos="8640"/>
        </w:tabs>
        <w:spacing w:after="0"/>
        <w:rPr>
          <w:rFonts w:cstheme="minorHAnsi"/>
          <w:b/>
          <w:bCs/>
          <w:color w:val="000000"/>
          <w:sz w:val="24"/>
          <w:szCs w:val="24"/>
        </w:rPr>
      </w:pPr>
      <w:r>
        <w:rPr>
          <w:rFonts w:cstheme="minorHAnsi"/>
          <w:b/>
          <w:bCs/>
          <w:color w:val="000000"/>
          <w:sz w:val="24"/>
          <w:szCs w:val="24"/>
        </w:rPr>
        <w:t xml:space="preserve">CHAPTER 6. REFERENCES </w:t>
      </w:r>
      <w:bookmarkStart w:id="0" w:name="_GoBack"/>
      <w:bookmarkEnd w:id="0"/>
      <w:r>
        <w:rPr>
          <w:rFonts w:cstheme="minorHAnsi"/>
          <w:b/>
          <w:bCs/>
          <w:color w:val="000000"/>
          <w:sz w:val="24"/>
          <w:szCs w:val="24"/>
        </w:rPr>
        <w:t>___________________________________________________</w:t>
      </w:r>
      <w:r w:rsidR="00F52469">
        <w:rPr>
          <w:rFonts w:cstheme="minorHAnsi"/>
          <w:b/>
          <w:bCs/>
          <w:color w:val="000000"/>
          <w:sz w:val="24"/>
          <w:szCs w:val="24"/>
        </w:rPr>
        <w:tab/>
        <w:t>137</w:t>
      </w:r>
    </w:p>
    <w:p w14:paraId="428D4E1A" w14:textId="77777777" w:rsidR="001352E5" w:rsidRDefault="001352E5" w:rsidP="001352E5">
      <w:pPr>
        <w:tabs>
          <w:tab w:val="left" w:pos="8640"/>
        </w:tabs>
        <w:spacing w:after="0"/>
        <w:rPr>
          <w:rFonts w:cstheme="minorHAnsi"/>
          <w:b/>
          <w:bCs/>
          <w:color w:val="000000"/>
          <w:sz w:val="24"/>
          <w:szCs w:val="24"/>
        </w:rPr>
      </w:pPr>
    </w:p>
    <w:p w14:paraId="41FA0DB7" w14:textId="77777777" w:rsidR="001352E5" w:rsidRDefault="001352E5" w:rsidP="001352E5">
      <w:pPr>
        <w:tabs>
          <w:tab w:val="left" w:pos="8640"/>
        </w:tabs>
        <w:spacing w:after="0"/>
        <w:rPr>
          <w:rFonts w:cstheme="minorHAnsi"/>
          <w:b/>
          <w:bCs/>
          <w:color w:val="000000"/>
          <w:sz w:val="24"/>
          <w:szCs w:val="24"/>
        </w:rPr>
      </w:pPr>
    </w:p>
    <w:p w14:paraId="30ED1041" w14:textId="77777777" w:rsidR="001352E5" w:rsidRDefault="001352E5" w:rsidP="001352E5">
      <w:pPr>
        <w:tabs>
          <w:tab w:val="left" w:pos="8640"/>
        </w:tabs>
        <w:jc w:val="both"/>
        <w:rPr>
          <w:rFonts w:cstheme="minorHAnsi"/>
          <w:b/>
          <w:bCs/>
          <w:color w:val="000000"/>
          <w:sz w:val="24"/>
          <w:szCs w:val="24"/>
        </w:rPr>
      </w:pPr>
    </w:p>
    <w:p w14:paraId="1195613D" w14:textId="77777777" w:rsidR="001352E5" w:rsidRDefault="001352E5" w:rsidP="001352E5">
      <w:pPr>
        <w:tabs>
          <w:tab w:val="left" w:pos="8640"/>
        </w:tabs>
        <w:jc w:val="both"/>
        <w:rPr>
          <w:rFonts w:cstheme="minorHAnsi"/>
          <w:b/>
          <w:bCs/>
          <w:color w:val="000000"/>
          <w:sz w:val="24"/>
          <w:szCs w:val="24"/>
        </w:rPr>
      </w:pPr>
    </w:p>
    <w:p w14:paraId="2AC0098C" w14:textId="77777777" w:rsidR="001352E5" w:rsidRDefault="001352E5" w:rsidP="001352E5">
      <w:pPr>
        <w:tabs>
          <w:tab w:val="left" w:pos="8640"/>
        </w:tabs>
        <w:jc w:val="both"/>
        <w:rPr>
          <w:rFonts w:cstheme="minorHAnsi"/>
          <w:b/>
          <w:bCs/>
          <w:color w:val="000000"/>
          <w:sz w:val="24"/>
          <w:szCs w:val="24"/>
        </w:rPr>
      </w:pPr>
    </w:p>
    <w:p w14:paraId="243B1607" w14:textId="77777777" w:rsidR="001352E5" w:rsidRDefault="001352E5" w:rsidP="001352E5">
      <w:pPr>
        <w:tabs>
          <w:tab w:val="left" w:pos="8640"/>
        </w:tabs>
        <w:jc w:val="both"/>
        <w:rPr>
          <w:rFonts w:cstheme="minorHAnsi"/>
          <w:b/>
          <w:bCs/>
          <w:color w:val="000000"/>
          <w:sz w:val="24"/>
          <w:szCs w:val="24"/>
        </w:rPr>
      </w:pPr>
    </w:p>
    <w:p w14:paraId="09C8E00A" w14:textId="77777777" w:rsidR="001352E5" w:rsidRDefault="001352E5" w:rsidP="001352E5">
      <w:pPr>
        <w:tabs>
          <w:tab w:val="left" w:pos="8640"/>
        </w:tabs>
        <w:jc w:val="both"/>
        <w:rPr>
          <w:rFonts w:cstheme="minorHAnsi"/>
          <w:b/>
          <w:bCs/>
          <w:color w:val="000000"/>
          <w:sz w:val="24"/>
          <w:szCs w:val="24"/>
        </w:rPr>
      </w:pPr>
    </w:p>
    <w:p w14:paraId="7A479CC5" w14:textId="77777777" w:rsidR="001352E5" w:rsidRDefault="001352E5" w:rsidP="001352E5">
      <w:pPr>
        <w:tabs>
          <w:tab w:val="left" w:pos="8640"/>
        </w:tabs>
        <w:jc w:val="both"/>
        <w:rPr>
          <w:rFonts w:cstheme="minorHAnsi"/>
          <w:b/>
          <w:bCs/>
          <w:color w:val="000000"/>
          <w:sz w:val="24"/>
          <w:szCs w:val="24"/>
        </w:rPr>
      </w:pPr>
    </w:p>
    <w:p w14:paraId="28563A2A" w14:textId="77777777" w:rsidR="001352E5" w:rsidRDefault="001352E5" w:rsidP="001352E5">
      <w:pPr>
        <w:tabs>
          <w:tab w:val="left" w:pos="8640"/>
        </w:tabs>
        <w:jc w:val="both"/>
        <w:rPr>
          <w:rFonts w:cstheme="minorHAnsi"/>
          <w:b/>
          <w:bCs/>
          <w:color w:val="000000"/>
          <w:sz w:val="24"/>
          <w:szCs w:val="24"/>
        </w:rPr>
      </w:pPr>
    </w:p>
    <w:p w14:paraId="0F0215D5" w14:textId="77777777" w:rsidR="001352E5" w:rsidRDefault="001352E5" w:rsidP="001352E5">
      <w:pPr>
        <w:tabs>
          <w:tab w:val="left" w:pos="8640"/>
        </w:tabs>
        <w:jc w:val="both"/>
        <w:rPr>
          <w:rFonts w:cstheme="minorHAnsi"/>
          <w:b/>
          <w:bCs/>
          <w:color w:val="000000"/>
          <w:sz w:val="24"/>
          <w:szCs w:val="24"/>
        </w:rPr>
      </w:pPr>
    </w:p>
    <w:p w14:paraId="5E0C452C" w14:textId="77777777" w:rsidR="001352E5" w:rsidRDefault="001352E5" w:rsidP="001352E5">
      <w:pPr>
        <w:tabs>
          <w:tab w:val="left" w:pos="8640"/>
        </w:tabs>
        <w:jc w:val="both"/>
        <w:rPr>
          <w:rFonts w:cstheme="minorHAnsi"/>
          <w:b/>
          <w:bCs/>
          <w:color w:val="000000"/>
          <w:sz w:val="24"/>
          <w:szCs w:val="24"/>
        </w:rPr>
      </w:pPr>
    </w:p>
    <w:p w14:paraId="0DF8D147" w14:textId="7E2CCC4E" w:rsidR="001352E5" w:rsidRDefault="001352E5" w:rsidP="001352E5">
      <w:pPr>
        <w:tabs>
          <w:tab w:val="left" w:pos="8640"/>
        </w:tabs>
        <w:jc w:val="both"/>
        <w:rPr>
          <w:rFonts w:cstheme="minorHAnsi"/>
          <w:b/>
          <w:bCs/>
          <w:color w:val="000000"/>
          <w:sz w:val="24"/>
          <w:szCs w:val="24"/>
        </w:rPr>
      </w:pPr>
    </w:p>
    <w:p w14:paraId="17A6D648" w14:textId="4DC45A2D" w:rsidR="00D463A6" w:rsidRDefault="00D463A6" w:rsidP="001352E5">
      <w:pPr>
        <w:tabs>
          <w:tab w:val="left" w:pos="8640"/>
        </w:tabs>
        <w:jc w:val="both"/>
        <w:rPr>
          <w:rFonts w:cstheme="minorHAnsi"/>
          <w:b/>
          <w:bCs/>
          <w:color w:val="000000"/>
          <w:sz w:val="24"/>
          <w:szCs w:val="24"/>
        </w:rPr>
      </w:pPr>
    </w:p>
    <w:p w14:paraId="00C460AB" w14:textId="77777777" w:rsidR="005C4EFF" w:rsidRDefault="005C4EFF" w:rsidP="001352E5">
      <w:pPr>
        <w:tabs>
          <w:tab w:val="left" w:pos="8640"/>
        </w:tabs>
        <w:jc w:val="both"/>
        <w:rPr>
          <w:rFonts w:cstheme="minorHAnsi"/>
          <w:b/>
          <w:bCs/>
          <w:color w:val="000000"/>
          <w:sz w:val="24"/>
          <w:szCs w:val="24"/>
        </w:rPr>
      </w:pPr>
    </w:p>
    <w:p w14:paraId="1D8148B1" w14:textId="77777777" w:rsidR="001352E5" w:rsidRDefault="001352E5" w:rsidP="001352E5">
      <w:pPr>
        <w:autoSpaceDE w:val="0"/>
        <w:autoSpaceDN w:val="0"/>
        <w:adjustRightInd w:val="0"/>
        <w:spacing w:after="0" w:line="240" w:lineRule="auto"/>
        <w:jc w:val="center"/>
        <w:rPr>
          <w:rFonts w:cstheme="minorHAnsi"/>
          <w:b/>
          <w:bCs/>
          <w:color w:val="000000"/>
          <w:sz w:val="24"/>
          <w:szCs w:val="24"/>
        </w:rPr>
      </w:pPr>
      <w:r>
        <w:rPr>
          <w:rFonts w:cstheme="minorHAnsi"/>
          <w:b/>
          <w:bCs/>
          <w:color w:val="000000"/>
          <w:sz w:val="24"/>
          <w:szCs w:val="24"/>
        </w:rPr>
        <w:lastRenderedPageBreak/>
        <w:t>List of Tables and Figures</w:t>
      </w:r>
    </w:p>
    <w:p w14:paraId="03CE751D" w14:textId="77777777" w:rsidR="001352E5" w:rsidRDefault="001352E5" w:rsidP="001352E5">
      <w:pPr>
        <w:autoSpaceDE w:val="0"/>
        <w:autoSpaceDN w:val="0"/>
        <w:adjustRightInd w:val="0"/>
        <w:spacing w:after="0" w:line="240" w:lineRule="auto"/>
        <w:jc w:val="center"/>
        <w:rPr>
          <w:rFonts w:cstheme="minorHAnsi"/>
          <w:b/>
          <w:bCs/>
          <w:color w:val="000000"/>
          <w:sz w:val="24"/>
          <w:szCs w:val="24"/>
        </w:rPr>
      </w:pPr>
    </w:p>
    <w:p w14:paraId="226F7F9A" w14:textId="77777777" w:rsidR="001352E5" w:rsidRDefault="001352E5" w:rsidP="001352E5">
      <w:pPr>
        <w:autoSpaceDE w:val="0"/>
        <w:autoSpaceDN w:val="0"/>
        <w:adjustRightInd w:val="0"/>
        <w:spacing w:after="0" w:line="240" w:lineRule="auto"/>
        <w:jc w:val="center"/>
        <w:rPr>
          <w:rFonts w:cstheme="minorHAnsi"/>
          <w:b/>
          <w:bCs/>
          <w:color w:val="000000"/>
          <w:sz w:val="24"/>
          <w:szCs w:val="24"/>
        </w:rPr>
      </w:pPr>
    </w:p>
    <w:p w14:paraId="2A7EF4EA" w14:textId="77777777" w:rsidR="001352E5" w:rsidRDefault="001352E5" w:rsidP="001352E5">
      <w:pPr>
        <w:autoSpaceDE w:val="0"/>
        <w:autoSpaceDN w:val="0"/>
        <w:adjustRightInd w:val="0"/>
        <w:spacing w:after="0" w:line="240" w:lineRule="auto"/>
        <w:jc w:val="center"/>
        <w:rPr>
          <w:rFonts w:cstheme="minorHAnsi"/>
          <w:b/>
          <w:bCs/>
          <w:color w:val="000000"/>
          <w:sz w:val="24"/>
          <w:szCs w:val="24"/>
        </w:rPr>
      </w:pPr>
    </w:p>
    <w:p w14:paraId="638670CC" w14:textId="77777777" w:rsidR="001352E5" w:rsidRPr="00C55594" w:rsidRDefault="001352E5" w:rsidP="001352E5">
      <w:pPr>
        <w:autoSpaceDE w:val="0"/>
        <w:autoSpaceDN w:val="0"/>
        <w:adjustRightInd w:val="0"/>
        <w:spacing w:after="0" w:line="240" w:lineRule="auto"/>
        <w:jc w:val="center"/>
        <w:rPr>
          <w:rFonts w:cstheme="minorHAnsi"/>
          <w:b/>
          <w:bCs/>
          <w:color w:val="000000"/>
          <w:sz w:val="24"/>
          <w:szCs w:val="24"/>
        </w:rPr>
      </w:pPr>
    </w:p>
    <w:p w14:paraId="37A2405D" w14:textId="77777777" w:rsidR="001352E5" w:rsidRDefault="001352E5" w:rsidP="006D3043">
      <w:pPr>
        <w:tabs>
          <w:tab w:val="left" w:pos="2160"/>
          <w:tab w:val="left" w:pos="6480"/>
          <w:tab w:val="left" w:pos="8640"/>
        </w:tabs>
        <w:spacing w:line="240" w:lineRule="auto"/>
        <w:jc w:val="both"/>
        <w:rPr>
          <w:rFonts w:cstheme="minorHAnsi"/>
          <w:bCs/>
          <w:color w:val="000000"/>
          <w:sz w:val="24"/>
          <w:szCs w:val="24"/>
          <w:u w:val="single"/>
        </w:rPr>
      </w:pPr>
      <w:r>
        <w:rPr>
          <w:rFonts w:cstheme="minorHAnsi"/>
          <w:bCs/>
          <w:color w:val="000000"/>
          <w:sz w:val="24"/>
          <w:szCs w:val="24"/>
        </w:rPr>
        <w:tab/>
      </w:r>
      <w:r>
        <w:rPr>
          <w:rFonts w:cstheme="minorHAnsi"/>
          <w:bCs/>
          <w:color w:val="000000"/>
          <w:sz w:val="24"/>
          <w:szCs w:val="24"/>
          <w:u w:val="single"/>
        </w:rPr>
        <w:t>FIGURE</w:t>
      </w:r>
      <w:r>
        <w:rPr>
          <w:rFonts w:cstheme="minorHAnsi"/>
          <w:bCs/>
          <w:color w:val="000000"/>
          <w:sz w:val="24"/>
          <w:szCs w:val="24"/>
        </w:rPr>
        <w:tab/>
      </w:r>
      <w:r>
        <w:rPr>
          <w:rFonts w:cstheme="minorHAnsi"/>
          <w:bCs/>
          <w:color w:val="000000"/>
          <w:sz w:val="24"/>
          <w:szCs w:val="24"/>
          <w:u w:val="single"/>
        </w:rPr>
        <w:t>PAGE</w:t>
      </w:r>
    </w:p>
    <w:p w14:paraId="668C0C18" w14:textId="77777777" w:rsidR="001352E5" w:rsidRDefault="001352E5" w:rsidP="001352E5">
      <w:pPr>
        <w:tabs>
          <w:tab w:val="left" w:pos="2160"/>
          <w:tab w:val="left" w:pos="6480"/>
          <w:tab w:val="left" w:pos="8640"/>
        </w:tabs>
        <w:spacing w:line="240" w:lineRule="auto"/>
        <w:jc w:val="both"/>
        <w:rPr>
          <w:rFonts w:cstheme="minorHAnsi"/>
          <w:bCs/>
          <w:color w:val="000000"/>
          <w:sz w:val="24"/>
          <w:szCs w:val="24"/>
          <w:u w:val="single"/>
        </w:rPr>
      </w:pPr>
    </w:p>
    <w:p w14:paraId="25B8EC88" w14:textId="77777777" w:rsidR="001352E5" w:rsidRDefault="001352E5" w:rsidP="001352E5">
      <w:pPr>
        <w:tabs>
          <w:tab w:val="left" w:pos="2160"/>
          <w:tab w:val="left" w:pos="6480"/>
          <w:tab w:val="left" w:pos="8640"/>
        </w:tabs>
        <w:spacing w:line="240" w:lineRule="auto"/>
        <w:jc w:val="center"/>
        <w:rPr>
          <w:rFonts w:cstheme="minorHAnsi"/>
          <w:b/>
          <w:bCs/>
          <w:color w:val="000000"/>
          <w:sz w:val="24"/>
          <w:szCs w:val="24"/>
          <w:u w:val="single"/>
        </w:rPr>
      </w:pPr>
      <w:r>
        <w:rPr>
          <w:rFonts w:cstheme="minorHAnsi"/>
          <w:b/>
          <w:bCs/>
          <w:color w:val="000000"/>
          <w:sz w:val="24"/>
          <w:szCs w:val="24"/>
          <w:u w:val="single"/>
        </w:rPr>
        <w:t>CHAPTER 1</w:t>
      </w:r>
    </w:p>
    <w:p w14:paraId="4256E1E4" w14:textId="5DD9F556" w:rsidR="001352E5" w:rsidRDefault="001352E5" w:rsidP="001352E5">
      <w:pPr>
        <w:tabs>
          <w:tab w:val="left" w:pos="2160"/>
          <w:tab w:val="left" w:pos="6570"/>
          <w:tab w:val="left" w:pos="8640"/>
        </w:tabs>
        <w:spacing w:line="240" w:lineRule="auto"/>
        <w:rPr>
          <w:rFonts w:cstheme="minorHAnsi"/>
          <w:bCs/>
          <w:color w:val="000000"/>
          <w:sz w:val="24"/>
          <w:szCs w:val="24"/>
        </w:rPr>
      </w:pPr>
      <w:r>
        <w:rPr>
          <w:rFonts w:cstheme="minorHAnsi"/>
          <w:b/>
          <w:bCs/>
          <w:color w:val="000000"/>
          <w:sz w:val="24"/>
          <w:szCs w:val="24"/>
        </w:rPr>
        <w:tab/>
      </w:r>
      <w:r>
        <w:rPr>
          <w:rFonts w:cstheme="minorHAnsi"/>
          <w:bCs/>
          <w:color w:val="000000"/>
          <w:sz w:val="24"/>
          <w:szCs w:val="24"/>
        </w:rPr>
        <w:t>FIGURE 1</w:t>
      </w:r>
      <w:r w:rsidR="0089596E">
        <w:rPr>
          <w:rFonts w:cstheme="minorHAnsi"/>
          <w:bCs/>
          <w:color w:val="000000"/>
          <w:sz w:val="24"/>
          <w:szCs w:val="24"/>
        </w:rPr>
        <w:t>.1 _________________________</w:t>
      </w:r>
      <w:r w:rsidR="0089596E">
        <w:rPr>
          <w:rFonts w:cstheme="minorHAnsi"/>
          <w:bCs/>
          <w:color w:val="000000"/>
          <w:sz w:val="24"/>
          <w:szCs w:val="24"/>
        </w:rPr>
        <w:tab/>
        <w:t>23</w:t>
      </w:r>
    </w:p>
    <w:p w14:paraId="1A24C26B" w14:textId="3A8E7A58" w:rsidR="001352E5" w:rsidRDefault="001352E5" w:rsidP="001352E5">
      <w:pPr>
        <w:tabs>
          <w:tab w:val="left" w:pos="2160"/>
          <w:tab w:val="left" w:pos="6570"/>
          <w:tab w:val="left" w:pos="8640"/>
        </w:tabs>
        <w:spacing w:line="240" w:lineRule="auto"/>
        <w:rPr>
          <w:rFonts w:cstheme="minorHAnsi"/>
          <w:bCs/>
          <w:color w:val="000000"/>
          <w:sz w:val="24"/>
          <w:szCs w:val="24"/>
        </w:rPr>
      </w:pPr>
      <w:r>
        <w:rPr>
          <w:rFonts w:cstheme="minorHAnsi"/>
          <w:bCs/>
          <w:color w:val="000000"/>
          <w:sz w:val="24"/>
          <w:szCs w:val="24"/>
        </w:rPr>
        <w:tab/>
        <w:t>FIGURE 1.2 ___________</w:t>
      </w:r>
      <w:r w:rsidR="0089596E">
        <w:rPr>
          <w:rFonts w:cstheme="minorHAnsi"/>
          <w:bCs/>
          <w:color w:val="000000"/>
          <w:sz w:val="24"/>
          <w:szCs w:val="24"/>
        </w:rPr>
        <w:t>______________</w:t>
      </w:r>
      <w:r w:rsidR="0089596E">
        <w:rPr>
          <w:rFonts w:cstheme="minorHAnsi"/>
          <w:bCs/>
          <w:color w:val="000000"/>
          <w:sz w:val="24"/>
          <w:szCs w:val="24"/>
        </w:rPr>
        <w:tab/>
        <w:t>24</w:t>
      </w:r>
    </w:p>
    <w:p w14:paraId="0F434D81" w14:textId="4C3DA7AF"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TABLE 1.</w:t>
      </w:r>
      <w:r w:rsidR="005D00B4">
        <w:rPr>
          <w:rFonts w:cstheme="minorHAnsi"/>
          <w:bCs/>
          <w:color w:val="000000"/>
          <w:sz w:val="24"/>
          <w:szCs w:val="24"/>
        </w:rPr>
        <w:t>1 _______</w:t>
      </w:r>
      <w:r w:rsidR="0089596E">
        <w:rPr>
          <w:rFonts w:cstheme="minorHAnsi"/>
          <w:bCs/>
          <w:color w:val="000000"/>
          <w:sz w:val="24"/>
          <w:szCs w:val="24"/>
        </w:rPr>
        <w:t>___________________</w:t>
      </w:r>
      <w:r w:rsidR="0089596E">
        <w:rPr>
          <w:rFonts w:cstheme="minorHAnsi"/>
          <w:bCs/>
          <w:color w:val="000000"/>
          <w:sz w:val="24"/>
          <w:szCs w:val="24"/>
        </w:rPr>
        <w:tab/>
        <w:t>25</w:t>
      </w:r>
    </w:p>
    <w:p w14:paraId="2400FE0B" w14:textId="77777777" w:rsidR="001352E5" w:rsidRPr="00762BA6" w:rsidRDefault="001352E5" w:rsidP="001352E5">
      <w:pPr>
        <w:tabs>
          <w:tab w:val="left" w:pos="2160"/>
          <w:tab w:val="left" w:pos="6570"/>
          <w:tab w:val="left" w:pos="8640"/>
          <w:tab w:val="left" w:pos="9360"/>
        </w:tabs>
        <w:spacing w:line="240" w:lineRule="auto"/>
        <w:rPr>
          <w:rFonts w:cstheme="minorHAnsi"/>
          <w:bCs/>
          <w:color w:val="000000"/>
          <w:sz w:val="24"/>
          <w:szCs w:val="24"/>
        </w:rPr>
      </w:pPr>
    </w:p>
    <w:p w14:paraId="551EBDF7" w14:textId="77777777" w:rsidR="001352E5" w:rsidRDefault="001352E5" w:rsidP="001352E5">
      <w:pPr>
        <w:tabs>
          <w:tab w:val="left" w:pos="2160"/>
          <w:tab w:val="left" w:pos="6480"/>
          <w:tab w:val="left" w:pos="8640"/>
        </w:tabs>
        <w:spacing w:line="240" w:lineRule="auto"/>
        <w:jc w:val="center"/>
        <w:rPr>
          <w:rFonts w:cstheme="minorHAnsi"/>
          <w:b/>
          <w:bCs/>
          <w:color w:val="000000"/>
          <w:sz w:val="24"/>
          <w:szCs w:val="24"/>
          <w:u w:val="single"/>
        </w:rPr>
      </w:pPr>
      <w:r>
        <w:rPr>
          <w:rFonts w:cstheme="minorHAnsi"/>
          <w:b/>
          <w:bCs/>
          <w:color w:val="000000"/>
          <w:sz w:val="24"/>
          <w:szCs w:val="24"/>
          <w:u w:val="single"/>
        </w:rPr>
        <w:t>CHAPTER 2</w:t>
      </w:r>
    </w:p>
    <w:p w14:paraId="176AA1FF" w14:textId="102DD957" w:rsidR="001352E5" w:rsidRDefault="001352E5" w:rsidP="001352E5">
      <w:pPr>
        <w:tabs>
          <w:tab w:val="left" w:pos="2160"/>
          <w:tab w:val="left" w:pos="6570"/>
          <w:tab w:val="right" w:pos="9360"/>
        </w:tabs>
        <w:spacing w:line="240" w:lineRule="auto"/>
        <w:rPr>
          <w:rFonts w:cstheme="minorHAnsi"/>
          <w:bCs/>
          <w:color w:val="000000"/>
          <w:sz w:val="24"/>
          <w:szCs w:val="24"/>
        </w:rPr>
      </w:pPr>
      <w:r>
        <w:rPr>
          <w:rFonts w:cstheme="minorHAnsi"/>
          <w:b/>
          <w:bCs/>
          <w:color w:val="000000"/>
          <w:sz w:val="24"/>
          <w:szCs w:val="24"/>
        </w:rPr>
        <w:tab/>
      </w:r>
      <w:r>
        <w:rPr>
          <w:rFonts w:cstheme="minorHAnsi"/>
          <w:bCs/>
          <w:color w:val="000000"/>
          <w:sz w:val="24"/>
          <w:szCs w:val="24"/>
        </w:rPr>
        <w:t>FIGURE 2</w:t>
      </w:r>
      <w:r w:rsidR="00C20E32">
        <w:rPr>
          <w:rFonts w:cstheme="minorHAnsi"/>
          <w:bCs/>
          <w:color w:val="000000"/>
          <w:sz w:val="24"/>
          <w:szCs w:val="24"/>
        </w:rPr>
        <w:t>.1 _________________________</w:t>
      </w:r>
      <w:r w:rsidR="00C20E32">
        <w:rPr>
          <w:rFonts w:cstheme="minorHAnsi"/>
          <w:bCs/>
          <w:color w:val="000000"/>
          <w:sz w:val="24"/>
          <w:szCs w:val="24"/>
        </w:rPr>
        <w:tab/>
        <w:t>49</w:t>
      </w:r>
      <w:r>
        <w:rPr>
          <w:rFonts w:cstheme="minorHAnsi"/>
          <w:bCs/>
          <w:color w:val="000000"/>
          <w:sz w:val="24"/>
          <w:szCs w:val="24"/>
        </w:rPr>
        <w:tab/>
      </w:r>
    </w:p>
    <w:p w14:paraId="70D57160" w14:textId="57BBF289" w:rsidR="001352E5" w:rsidRDefault="001352E5" w:rsidP="001352E5">
      <w:pPr>
        <w:tabs>
          <w:tab w:val="left" w:pos="2160"/>
          <w:tab w:val="left" w:pos="6570"/>
          <w:tab w:val="left" w:pos="8640"/>
        </w:tabs>
        <w:spacing w:line="240" w:lineRule="auto"/>
        <w:rPr>
          <w:rFonts w:cstheme="minorHAnsi"/>
          <w:bCs/>
          <w:color w:val="000000"/>
          <w:sz w:val="24"/>
          <w:szCs w:val="24"/>
        </w:rPr>
      </w:pPr>
      <w:r>
        <w:rPr>
          <w:rFonts w:cstheme="minorHAnsi"/>
          <w:bCs/>
          <w:color w:val="000000"/>
          <w:sz w:val="24"/>
          <w:szCs w:val="24"/>
        </w:rPr>
        <w:tab/>
        <w:t>FIGURE 2</w:t>
      </w:r>
      <w:r w:rsidR="00FF7C2D">
        <w:rPr>
          <w:rFonts w:cstheme="minorHAnsi"/>
          <w:bCs/>
          <w:color w:val="000000"/>
          <w:sz w:val="24"/>
          <w:szCs w:val="24"/>
        </w:rPr>
        <w:t>.2 _________________________</w:t>
      </w:r>
      <w:r w:rsidR="00FF7C2D">
        <w:rPr>
          <w:rFonts w:cstheme="minorHAnsi"/>
          <w:bCs/>
          <w:color w:val="000000"/>
          <w:sz w:val="24"/>
          <w:szCs w:val="24"/>
        </w:rPr>
        <w:tab/>
        <w:t>51</w:t>
      </w:r>
    </w:p>
    <w:p w14:paraId="476B637D" w14:textId="26822D56"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2</w:t>
      </w:r>
      <w:r w:rsidR="001302BB">
        <w:rPr>
          <w:rFonts w:cstheme="minorHAnsi"/>
          <w:bCs/>
          <w:color w:val="000000"/>
          <w:sz w:val="24"/>
          <w:szCs w:val="24"/>
        </w:rPr>
        <w:t>.3 _________________________</w:t>
      </w:r>
      <w:r w:rsidR="00FF7C2D">
        <w:rPr>
          <w:rFonts w:cstheme="minorHAnsi"/>
          <w:bCs/>
          <w:color w:val="000000"/>
          <w:sz w:val="24"/>
          <w:szCs w:val="24"/>
        </w:rPr>
        <w:tab/>
        <w:t>52</w:t>
      </w:r>
    </w:p>
    <w:p w14:paraId="7DD496BC" w14:textId="05A3AC72"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2</w:t>
      </w:r>
      <w:r w:rsidR="00FF7C2D">
        <w:rPr>
          <w:rFonts w:cstheme="minorHAnsi"/>
          <w:bCs/>
          <w:color w:val="000000"/>
          <w:sz w:val="24"/>
          <w:szCs w:val="24"/>
        </w:rPr>
        <w:t>.4 _________________________</w:t>
      </w:r>
      <w:r w:rsidR="00FF7C2D">
        <w:rPr>
          <w:rFonts w:cstheme="minorHAnsi"/>
          <w:bCs/>
          <w:color w:val="000000"/>
          <w:sz w:val="24"/>
          <w:szCs w:val="24"/>
        </w:rPr>
        <w:tab/>
        <w:t>53</w:t>
      </w:r>
    </w:p>
    <w:p w14:paraId="5FA7B2D1" w14:textId="0C0B27F7"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2.5 ___</w:t>
      </w:r>
      <w:r w:rsidR="00FF7C2D">
        <w:rPr>
          <w:rFonts w:cstheme="minorHAnsi"/>
          <w:bCs/>
          <w:color w:val="000000"/>
          <w:sz w:val="24"/>
          <w:szCs w:val="24"/>
        </w:rPr>
        <w:t>______________________</w:t>
      </w:r>
      <w:r w:rsidR="00FF7C2D">
        <w:rPr>
          <w:rFonts w:cstheme="minorHAnsi"/>
          <w:bCs/>
          <w:color w:val="000000"/>
          <w:sz w:val="24"/>
          <w:szCs w:val="24"/>
        </w:rPr>
        <w:tab/>
        <w:t>54</w:t>
      </w:r>
    </w:p>
    <w:p w14:paraId="3F83D3F8" w14:textId="32992AB9"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2</w:t>
      </w:r>
      <w:r w:rsidR="00BB6901">
        <w:rPr>
          <w:rFonts w:cstheme="minorHAnsi"/>
          <w:bCs/>
          <w:color w:val="000000"/>
          <w:sz w:val="24"/>
          <w:szCs w:val="24"/>
        </w:rPr>
        <w:t>.6 ____</w:t>
      </w:r>
      <w:r w:rsidR="00FF7C2D">
        <w:rPr>
          <w:rFonts w:cstheme="minorHAnsi"/>
          <w:bCs/>
          <w:color w:val="000000"/>
          <w:sz w:val="24"/>
          <w:szCs w:val="24"/>
        </w:rPr>
        <w:t>_____________________</w:t>
      </w:r>
      <w:r w:rsidR="00FF7C2D">
        <w:rPr>
          <w:rFonts w:cstheme="minorHAnsi"/>
          <w:bCs/>
          <w:color w:val="000000"/>
          <w:sz w:val="24"/>
          <w:szCs w:val="24"/>
        </w:rPr>
        <w:tab/>
        <w:t>56</w:t>
      </w:r>
    </w:p>
    <w:p w14:paraId="3F6794FB" w14:textId="77135CD0" w:rsidR="001352E5" w:rsidRPr="00762BA6"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2</w:t>
      </w:r>
      <w:r w:rsidR="00FF7C2D">
        <w:rPr>
          <w:rFonts w:cstheme="minorHAnsi"/>
          <w:bCs/>
          <w:color w:val="000000"/>
          <w:sz w:val="24"/>
          <w:szCs w:val="24"/>
        </w:rPr>
        <w:t>.7 _________________________</w:t>
      </w:r>
      <w:r w:rsidR="00FF7C2D">
        <w:rPr>
          <w:rFonts w:cstheme="minorHAnsi"/>
          <w:bCs/>
          <w:color w:val="000000"/>
          <w:sz w:val="24"/>
          <w:szCs w:val="24"/>
        </w:rPr>
        <w:tab/>
        <w:t>57</w:t>
      </w:r>
    </w:p>
    <w:p w14:paraId="03CB2A64" w14:textId="77777777" w:rsidR="001352E5" w:rsidRDefault="001352E5" w:rsidP="001352E5">
      <w:pPr>
        <w:tabs>
          <w:tab w:val="left" w:pos="8640"/>
        </w:tabs>
        <w:jc w:val="both"/>
        <w:rPr>
          <w:rFonts w:cstheme="minorHAnsi"/>
          <w:b/>
          <w:bCs/>
          <w:color w:val="000000"/>
          <w:sz w:val="24"/>
          <w:szCs w:val="24"/>
        </w:rPr>
      </w:pPr>
    </w:p>
    <w:p w14:paraId="24260390" w14:textId="77777777" w:rsidR="001352E5" w:rsidRDefault="001352E5" w:rsidP="001352E5">
      <w:pPr>
        <w:tabs>
          <w:tab w:val="left" w:pos="2160"/>
          <w:tab w:val="left" w:pos="6480"/>
          <w:tab w:val="left" w:pos="8640"/>
        </w:tabs>
        <w:spacing w:line="240" w:lineRule="auto"/>
        <w:jc w:val="center"/>
        <w:rPr>
          <w:rFonts w:cstheme="minorHAnsi"/>
          <w:b/>
          <w:bCs/>
          <w:color w:val="000000"/>
          <w:sz w:val="24"/>
          <w:szCs w:val="24"/>
          <w:u w:val="single"/>
        </w:rPr>
      </w:pPr>
      <w:r>
        <w:rPr>
          <w:rFonts w:cstheme="minorHAnsi"/>
          <w:b/>
          <w:bCs/>
          <w:color w:val="000000"/>
          <w:sz w:val="24"/>
          <w:szCs w:val="24"/>
          <w:u w:val="single"/>
        </w:rPr>
        <w:t>CHAPTER 3</w:t>
      </w:r>
    </w:p>
    <w:p w14:paraId="61637EDB" w14:textId="716E0835" w:rsidR="001352E5" w:rsidRDefault="001352E5" w:rsidP="001352E5">
      <w:pPr>
        <w:tabs>
          <w:tab w:val="left" w:pos="2160"/>
          <w:tab w:val="left" w:pos="6570"/>
          <w:tab w:val="right" w:pos="9360"/>
        </w:tabs>
        <w:spacing w:line="240" w:lineRule="auto"/>
        <w:rPr>
          <w:rFonts w:cstheme="minorHAnsi"/>
          <w:bCs/>
          <w:color w:val="000000"/>
          <w:sz w:val="24"/>
          <w:szCs w:val="24"/>
        </w:rPr>
      </w:pPr>
      <w:r>
        <w:rPr>
          <w:rFonts w:cstheme="minorHAnsi"/>
          <w:b/>
          <w:bCs/>
          <w:color w:val="000000"/>
          <w:sz w:val="24"/>
          <w:szCs w:val="24"/>
        </w:rPr>
        <w:tab/>
      </w:r>
      <w:r>
        <w:rPr>
          <w:rFonts w:cstheme="minorHAnsi"/>
          <w:bCs/>
          <w:color w:val="000000"/>
          <w:sz w:val="24"/>
          <w:szCs w:val="24"/>
        </w:rPr>
        <w:t>FIGURE 3</w:t>
      </w:r>
      <w:r w:rsidR="00947614">
        <w:rPr>
          <w:rFonts w:cstheme="minorHAnsi"/>
          <w:bCs/>
          <w:color w:val="000000"/>
          <w:sz w:val="24"/>
          <w:szCs w:val="24"/>
        </w:rPr>
        <w:t>.1 _________________________</w:t>
      </w:r>
      <w:r w:rsidR="00947614">
        <w:rPr>
          <w:rFonts w:cstheme="minorHAnsi"/>
          <w:bCs/>
          <w:color w:val="000000"/>
          <w:sz w:val="24"/>
          <w:szCs w:val="24"/>
        </w:rPr>
        <w:tab/>
        <w:t>84</w:t>
      </w:r>
      <w:r>
        <w:rPr>
          <w:rFonts w:cstheme="minorHAnsi"/>
          <w:bCs/>
          <w:color w:val="000000"/>
          <w:sz w:val="24"/>
          <w:szCs w:val="24"/>
        </w:rPr>
        <w:tab/>
      </w:r>
    </w:p>
    <w:p w14:paraId="410685B4" w14:textId="3EE95965" w:rsidR="001352E5" w:rsidRDefault="001352E5" w:rsidP="001352E5">
      <w:pPr>
        <w:tabs>
          <w:tab w:val="left" w:pos="2160"/>
          <w:tab w:val="left" w:pos="6570"/>
          <w:tab w:val="left" w:pos="8640"/>
        </w:tabs>
        <w:spacing w:line="240" w:lineRule="auto"/>
        <w:rPr>
          <w:rFonts w:cstheme="minorHAnsi"/>
          <w:bCs/>
          <w:color w:val="000000"/>
          <w:sz w:val="24"/>
          <w:szCs w:val="24"/>
        </w:rPr>
      </w:pPr>
      <w:r>
        <w:rPr>
          <w:rFonts w:cstheme="minorHAnsi"/>
          <w:bCs/>
          <w:color w:val="000000"/>
          <w:sz w:val="24"/>
          <w:szCs w:val="24"/>
        </w:rPr>
        <w:tab/>
        <w:t>FIGURE 3</w:t>
      </w:r>
      <w:r w:rsidR="00D24BD7">
        <w:rPr>
          <w:rFonts w:cstheme="minorHAnsi"/>
          <w:bCs/>
          <w:color w:val="000000"/>
          <w:sz w:val="24"/>
          <w:szCs w:val="24"/>
        </w:rPr>
        <w:t>.2 _______________________</w:t>
      </w:r>
      <w:r w:rsidR="00947614">
        <w:rPr>
          <w:rFonts w:cstheme="minorHAnsi"/>
          <w:bCs/>
          <w:color w:val="000000"/>
          <w:sz w:val="24"/>
          <w:szCs w:val="24"/>
        </w:rPr>
        <w:t>__</w:t>
      </w:r>
      <w:r w:rsidR="00947614">
        <w:rPr>
          <w:rFonts w:cstheme="minorHAnsi"/>
          <w:bCs/>
          <w:color w:val="000000"/>
          <w:sz w:val="24"/>
          <w:szCs w:val="24"/>
        </w:rPr>
        <w:tab/>
        <w:t>85</w:t>
      </w:r>
    </w:p>
    <w:p w14:paraId="324424AE" w14:textId="644F492A"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3</w:t>
      </w:r>
      <w:r w:rsidR="00947614">
        <w:rPr>
          <w:rFonts w:cstheme="minorHAnsi"/>
          <w:bCs/>
          <w:color w:val="000000"/>
          <w:sz w:val="24"/>
          <w:szCs w:val="24"/>
        </w:rPr>
        <w:t>.3 _________________________</w:t>
      </w:r>
      <w:r w:rsidR="00947614">
        <w:rPr>
          <w:rFonts w:cstheme="minorHAnsi"/>
          <w:bCs/>
          <w:color w:val="000000"/>
          <w:sz w:val="24"/>
          <w:szCs w:val="24"/>
        </w:rPr>
        <w:tab/>
        <w:t>86</w:t>
      </w:r>
    </w:p>
    <w:p w14:paraId="7B3FFC54" w14:textId="2B74384F"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3</w:t>
      </w:r>
      <w:r w:rsidR="00947614">
        <w:rPr>
          <w:rFonts w:cstheme="minorHAnsi"/>
          <w:bCs/>
          <w:color w:val="000000"/>
          <w:sz w:val="24"/>
          <w:szCs w:val="24"/>
        </w:rPr>
        <w:t>.4 _________________________</w:t>
      </w:r>
      <w:r w:rsidR="00947614">
        <w:rPr>
          <w:rFonts w:cstheme="minorHAnsi"/>
          <w:bCs/>
          <w:color w:val="000000"/>
          <w:sz w:val="24"/>
          <w:szCs w:val="24"/>
        </w:rPr>
        <w:tab/>
        <w:t>87</w:t>
      </w:r>
    </w:p>
    <w:p w14:paraId="60C0098A" w14:textId="3FD8A6DA"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3</w:t>
      </w:r>
      <w:r w:rsidR="000E255F">
        <w:rPr>
          <w:rFonts w:cstheme="minorHAnsi"/>
          <w:bCs/>
          <w:color w:val="000000"/>
          <w:sz w:val="24"/>
          <w:szCs w:val="24"/>
        </w:rPr>
        <w:t>.5 __</w:t>
      </w:r>
      <w:r w:rsidR="00947614">
        <w:rPr>
          <w:rFonts w:cstheme="minorHAnsi"/>
          <w:bCs/>
          <w:color w:val="000000"/>
          <w:sz w:val="24"/>
          <w:szCs w:val="24"/>
        </w:rPr>
        <w:t>_______________________</w:t>
      </w:r>
      <w:r w:rsidR="00947614">
        <w:rPr>
          <w:rFonts w:cstheme="minorHAnsi"/>
          <w:bCs/>
          <w:color w:val="000000"/>
          <w:sz w:val="24"/>
          <w:szCs w:val="24"/>
        </w:rPr>
        <w:tab/>
        <w:t>88</w:t>
      </w:r>
    </w:p>
    <w:p w14:paraId="423AEA0B" w14:textId="40A34838"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3</w:t>
      </w:r>
      <w:r w:rsidR="00947614">
        <w:rPr>
          <w:rFonts w:cstheme="minorHAnsi"/>
          <w:bCs/>
          <w:color w:val="000000"/>
          <w:sz w:val="24"/>
          <w:szCs w:val="24"/>
        </w:rPr>
        <w:t>.6 _________________________</w:t>
      </w:r>
      <w:r w:rsidR="00947614">
        <w:rPr>
          <w:rFonts w:cstheme="minorHAnsi"/>
          <w:bCs/>
          <w:color w:val="000000"/>
          <w:sz w:val="24"/>
          <w:szCs w:val="24"/>
        </w:rPr>
        <w:tab/>
        <w:t>89</w:t>
      </w:r>
    </w:p>
    <w:p w14:paraId="69318BF3" w14:textId="6369525C"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3</w:t>
      </w:r>
      <w:r w:rsidR="00947614">
        <w:rPr>
          <w:rFonts w:cstheme="minorHAnsi"/>
          <w:bCs/>
          <w:color w:val="000000"/>
          <w:sz w:val="24"/>
          <w:szCs w:val="24"/>
        </w:rPr>
        <w:t>.7 _________________________</w:t>
      </w:r>
      <w:r w:rsidR="00947614">
        <w:rPr>
          <w:rFonts w:cstheme="minorHAnsi"/>
          <w:bCs/>
          <w:color w:val="000000"/>
          <w:sz w:val="24"/>
          <w:szCs w:val="24"/>
        </w:rPr>
        <w:tab/>
        <w:t>91</w:t>
      </w:r>
    </w:p>
    <w:p w14:paraId="2CD2CEF5" w14:textId="0E8F0A1A" w:rsidR="001352E5" w:rsidRPr="00762BA6" w:rsidRDefault="0021457C"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3</w:t>
      </w:r>
      <w:r w:rsidR="00947614">
        <w:rPr>
          <w:rFonts w:cstheme="minorHAnsi"/>
          <w:bCs/>
          <w:color w:val="000000"/>
          <w:sz w:val="24"/>
          <w:szCs w:val="24"/>
        </w:rPr>
        <w:t>.8 _________________________</w:t>
      </w:r>
      <w:r w:rsidR="00947614">
        <w:rPr>
          <w:rFonts w:cstheme="minorHAnsi"/>
          <w:bCs/>
          <w:color w:val="000000"/>
          <w:sz w:val="24"/>
          <w:szCs w:val="24"/>
        </w:rPr>
        <w:tab/>
        <w:t>92</w:t>
      </w:r>
    </w:p>
    <w:p w14:paraId="2E5A5323" w14:textId="77777777" w:rsidR="001352E5" w:rsidRDefault="001352E5" w:rsidP="001352E5">
      <w:pPr>
        <w:tabs>
          <w:tab w:val="left" w:pos="2160"/>
          <w:tab w:val="left" w:pos="6480"/>
          <w:tab w:val="left" w:pos="8640"/>
        </w:tabs>
        <w:spacing w:line="240" w:lineRule="auto"/>
        <w:jc w:val="center"/>
        <w:rPr>
          <w:rFonts w:cstheme="minorHAnsi"/>
          <w:b/>
          <w:bCs/>
          <w:color w:val="000000"/>
          <w:sz w:val="24"/>
          <w:szCs w:val="24"/>
          <w:u w:val="single"/>
        </w:rPr>
      </w:pPr>
      <w:r>
        <w:rPr>
          <w:rFonts w:cstheme="minorHAnsi"/>
          <w:b/>
          <w:bCs/>
          <w:color w:val="000000"/>
          <w:sz w:val="24"/>
          <w:szCs w:val="24"/>
          <w:u w:val="single"/>
        </w:rPr>
        <w:lastRenderedPageBreak/>
        <w:t>CHAPTER 4</w:t>
      </w:r>
    </w:p>
    <w:p w14:paraId="5A344027" w14:textId="0AD4A116" w:rsidR="001352E5" w:rsidRDefault="001352E5" w:rsidP="001352E5">
      <w:pPr>
        <w:tabs>
          <w:tab w:val="left" w:pos="2160"/>
          <w:tab w:val="left" w:pos="6570"/>
          <w:tab w:val="right" w:pos="9360"/>
        </w:tabs>
        <w:spacing w:line="240" w:lineRule="auto"/>
        <w:rPr>
          <w:rFonts w:cstheme="minorHAnsi"/>
          <w:bCs/>
          <w:color w:val="000000"/>
          <w:sz w:val="24"/>
          <w:szCs w:val="24"/>
        </w:rPr>
      </w:pPr>
      <w:r>
        <w:rPr>
          <w:rFonts w:cstheme="minorHAnsi"/>
          <w:b/>
          <w:bCs/>
          <w:color w:val="000000"/>
          <w:sz w:val="24"/>
          <w:szCs w:val="24"/>
        </w:rPr>
        <w:tab/>
      </w:r>
      <w:r>
        <w:rPr>
          <w:rFonts w:cstheme="minorHAnsi"/>
          <w:bCs/>
          <w:color w:val="000000"/>
          <w:sz w:val="24"/>
          <w:szCs w:val="24"/>
        </w:rPr>
        <w:t>FIGURE 4</w:t>
      </w:r>
      <w:r w:rsidR="00147BA1">
        <w:rPr>
          <w:rFonts w:cstheme="minorHAnsi"/>
          <w:bCs/>
          <w:color w:val="000000"/>
          <w:sz w:val="24"/>
          <w:szCs w:val="24"/>
        </w:rPr>
        <w:t>.1 _________________________</w:t>
      </w:r>
      <w:r w:rsidR="00147BA1">
        <w:rPr>
          <w:rFonts w:cstheme="minorHAnsi"/>
          <w:bCs/>
          <w:color w:val="000000"/>
          <w:sz w:val="24"/>
          <w:szCs w:val="24"/>
        </w:rPr>
        <w:tab/>
        <w:t>112</w:t>
      </w:r>
      <w:r>
        <w:rPr>
          <w:rFonts w:cstheme="minorHAnsi"/>
          <w:bCs/>
          <w:color w:val="000000"/>
          <w:sz w:val="24"/>
          <w:szCs w:val="24"/>
        </w:rPr>
        <w:tab/>
      </w:r>
    </w:p>
    <w:p w14:paraId="218DFB3A" w14:textId="4A771FB9" w:rsidR="001352E5" w:rsidRDefault="001352E5" w:rsidP="001352E5">
      <w:pPr>
        <w:tabs>
          <w:tab w:val="left" w:pos="2160"/>
          <w:tab w:val="left" w:pos="6570"/>
          <w:tab w:val="left" w:pos="8640"/>
        </w:tabs>
        <w:spacing w:line="240" w:lineRule="auto"/>
        <w:rPr>
          <w:rFonts w:cstheme="minorHAnsi"/>
          <w:bCs/>
          <w:color w:val="000000"/>
          <w:sz w:val="24"/>
          <w:szCs w:val="24"/>
        </w:rPr>
      </w:pPr>
      <w:r>
        <w:rPr>
          <w:rFonts w:cstheme="minorHAnsi"/>
          <w:bCs/>
          <w:color w:val="000000"/>
          <w:sz w:val="24"/>
          <w:szCs w:val="24"/>
        </w:rPr>
        <w:tab/>
        <w:t>FIGURE 4</w:t>
      </w:r>
      <w:r w:rsidR="00147BA1">
        <w:rPr>
          <w:rFonts w:cstheme="minorHAnsi"/>
          <w:bCs/>
          <w:color w:val="000000"/>
          <w:sz w:val="24"/>
          <w:szCs w:val="24"/>
        </w:rPr>
        <w:t>.2 _________________________</w:t>
      </w:r>
      <w:r w:rsidR="00147BA1">
        <w:rPr>
          <w:rFonts w:cstheme="minorHAnsi"/>
          <w:bCs/>
          <w:color w:val="000000"/>
          <w:sz w:val="24"/>
          <w:szCs w:val="24"/>
        </w:rPr>
        <w:tab/>
        <w:t>113</w:t>
      </w:r>
    </w:p>
    <w:p w14:paraId="5EEB987D" w14:textId="16DF2FA1"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4</w:t>
      </w:r>
      <w:r w:rsidR="00147BA1">
        <w:rPr>
          <w:rFonts w:cstheme="minorHAnsi"/>
          <w:bCs/>
          <w:color w:val="000000"/>
          <w:sz w:val="24"/>
          <w:szCs w:val="24"/>
        </w:rPr>
        <w:t>.3 _________________________</w:t>
      </w:r>
      <w:r w:rsidR="00147BA1">
        <w:rPr>
          <w:rFonts w:cstheme="minorHAnsi"/>
          <w:bCs/>
          <w:color w:val="000000"/>
          <w:sz w:val="24"/>
          <w:szCs w:val="24"/>
        </w:rPr>
        <w:tab/>
        <w:t>114</w:t>
      </w:r>
    </w:p>
    <w:p w14:paraId="0F45EB00" w14:textId="77777777" w:rsidR="001352E5" w:rsidRPr="00762BA6"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r>
    </w:p>
    <w:p w14:paraId="08550E95" w14:textId="77777777" w:rsidR="001352E5" w:rsidRDefault="001352E5" w:rsidP="001352E5">
      <w:pPr>
        <w:tabs>
          <w:tab w:val="left" w:pos="2160"/>
          <w:tab w:val="left" w:pos="6480"/>
          <w:tab w:val="left" w:pos="8640"/>
        </w:tabs>
        <w:spacing w:line="240" w:lineRule="auto"/>
        <w:jc w:val="center"/>
        <w:rPr>
          <w:rFonts w:cstheme="minorHAnsi"/>
          <w:b/>
          <w:bCs/>
          <w:color w:val="000000"/>
          <w:sz w:val="24"/>
          <w:szCs w:val="24"/>
          <w:u w:val="single"/>
        </w:rPr>
      </w:pPr>
      <w:r>
        <w:rPr>
          <w:rFonts w:cstheme="minorHAnsi"/>
          <w:b/>
          <w:bCs/>
          <w:color w:val="000000"/>
          <w:sz w:val="24"/>
          <w:szCs w:val="24"/>
          <w:u w:val="single"/>
        </w:rPr>
        <w:t>CHAPTER 5</w:t>
      </w:r>
    </w:p>
    <w:p w14:paraId="421D2AB8" w14:textId="43064D27" w:rsidR="001352E5" w:rsidRDefault="001352E5" w:rsidP="001352E5">
      <w:pPr>
        <w:tabs>
          <w:tab w:val="left" w:pos="2160"/>
          <w:tab w:val="left" w:pos="6570"/>
          <w:tab w:val="right" w:pos="9360"/>
        </w:tabs>
        <w:spacing w:line="240" w:lineRule="auto"/>
        <w:rPr>
          <w:rFonts w:cstheme="minorHAnsi"/>
          <w:bCs/>
          <w:color w:val="000000"/>
          <w:sz w:val="24"/>
          <w:szCs w:val="24"/>
        </w:rPr>
      </w:pPr>
      <w:r>
        <w:rPr>
          <w:rFonts w:cstheme="minorHAnsi"/>
          <w:b/>
          <w:bCs/>
          <w:color w:val="000000"/>
          <w:sz w:val="24"/>
          <w:szCs w:val="24"/>
        </w:rPr>
        <w:tab/>
      </w:r>
      <w:r>
        <w:rPr>
          <w:rFonts w:cstheme="minorHAnsi"/>
          <w:bCs/>
          <w:color w:val="000000"/>
          <w:sz w:val="24"/>
          <w:szCs w:val="24"/>
        </w:rPr>
        <w:t>FIGURE 5</w:t>
      </w:r>
      <w:r w:rsidR="00865E9C">
        <w:rPr>
          <w:rFonts w:cstheme="minorHAnsi"/>
          <w:bCs/>
          <w:color w:val="000000"/>
          <w:sz w:val="24"/>
          <w:szCs w:val="24"/>
        </w:rPr>
        <w:t>.1 _________________________</w:t>
      </w:r>
      <w:r w:rsidR="00865E9C">
        <w:rPr>
          <w:rFonts w:cstheme="minorHAnsi"/>
          <w:bCs/>
          <w:color w:val="000000"/>
          <w:sz w:val="24"/>
          <w:szCs w:val="24"/>
        </w:rPr>
        <w:tab/>
        <w:t>132</w:t>
      </w:r>
      <w:r>
        <w:rPr>
          <w:rFonts w:cstheme="minorHAnsi"/>
          <w:bCs/>
          <w:color w:val="000000"/>
          <w:sz w:val="24"/>
          <w:szCs w:val="24"/>
        </w:rPr>
        <w:tab/>
      </w:r>
    </w:p>
    <w:p w14:paraId="73FC9E58" w14:textId="168F51AA" w:rsidR="001352E5" w:rsidRDefault="001352E5" w:rsidP="001352E5">
      <w:pPr>
        <w:tabs>
          <w:tab w:val="left" w:pos="2160"/>
          <w:tab w:val="left" w:pos="6570"/>
          <w:tab w:val="left" w:pos="8640"/>
        </w:tabs>
        <w:spacing w:line="240" w:lineRule="auto"/>
        <w:rPr>
          <w:rFonts w:cstheme="minorHAnsi"/>
          <w:bCs/>
          <w:color w:val="000000"/>
          <w:sz w:val="24"/>
          <w:szCs w:val="24"/>
        </w:rPr>
      </w:pPr>
      <w:r>
        <w:rPr>
          <w:rFonts w:cstheme="minorHAnsi"/>
          <w:bCs/>
          <w:color w:val="000000"/>
          <w:sz w:val="24"/>
          <w:szCs w:val="24"/>
        </w:rPr>
        <w:tab/>
        <w:t>FIGURE 5</w:t>
      </w:r>
      <w:r w:rsidR="00865E9C">
        <w:rPr>
          <w:rFonts w:cstheme="minorHAnsi"/>
          <w:bCs/>
          <w:color w:val="000000"/>
          <w:sz w:val="24"/>
          <w:szCs w:val="24"/>
        </w:rPr>
        <w:t>.2 _________________________</w:t>
      </w:r>
      <w:r w:rsidR="00865E9C">
        <w:rPr>
          <w:rFonts w:cstheme="minorHAnsi"/>
          <w:bCs/>
          <w:color w:val="000000"/>
          <w:sz w:val="24"/>
          <w:szCs w:val="24"/>
        </w:rPr>
        <w:tab/>
        <w:t>133</w:t>
      </w:r>
    </w:p>
    <w:p w14:paraId="3D539D71" w14:textId="79EAF594" w:rsidR="001352E5" w:rsidRDefault="001352E5"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TABLE 5.</w:t>
      </w:r>
      <w:r w:rsidR="008240CD">
        <w:rPr>
          <w:rFonts w:cstheme="minorHAnsi"/>
          <w:bCs/>
          <w:color w:val="000000"/>
          <w:sz w:val="24"/>
          <w:szCs w:val="24"/>
        </w:rPr>
        <w:t>1 __________</w:t>
      </w:r>
      <w:r w:rsidR="00865E9C">
        <w:rPr>
          <w:rFonts w:cstheme="minorHAnsi"/>
          <w:bCs/>
          <w:color w:val="000000"/>
          <w:sz w:val="24"/>
          <w:szCs w:val="24"/>
        </w:rPr>
        <w:t>________________</w:t>
      </w:r>
      <w:r w:rsidR="00865E9C">
        <w:rPr>
          <w:rFonts w:cstheme="minorHAnsi"/>
          <w:bCs/>
          <w:color w:val="000000"/>
          <w:sz w:val="24"/>
          <w:szCs w:val="24"/>
        </w:rPr>
        <w:tab/>
        <w:t>135</w:t>
      </w:r>
    </w:p>
    <w:p w14:paraId="42527D15" w14:textId="498E01C3" w:rsidR="001419C2" w:rsidRDefault="001419C2" w:rsidP="001352E5">
      <w:pPr>
        <w:tabs>
          <w:tab w:val="left" w:pos="2160"/>
          <w:tab w:val="left" w:pos="6570"/>
          <w:tab w:val="left" w:pos="8640"/>
          <w:tab w:val="left" w:pos="9360"/>
        </w:tabs>
        <w:spacing w:line="240" w:lineRule="auto"/>
        <w:rPr>
          <w:rFonts w:cstheme="minorHAnsi"/>
          <w:bCs/>
          <w:color w:val="000000"/>
          <w:sz w:val="24"/>
          <w:szCs w:val="24"/>
        </w:rPr>
      </w:pPr>
      <w:r>
        <w:rPr>
          <w:rFonts w:cstheme="minorHAnsi"/>
          <w:bCs/>
          <w:color w:val="000000"/>
          <w:sz w:val="24"/>
          <w:szCs w:val="24"/>
        </w:rPr>
        <w:tab/>
        <w:t>FIGURE 5</w:t>
      </w:r>
      <w:r w:rsidR="00865E9C">
        <w:rPr>
          <w:rFonts w:cstheme="minorHAnsi"/>
          <w:bCs/>
          <w:color w:val="000000"/>
          <w:sz w:val="24"/>
          <w:szCs w:val="24"/>
        </w:rPr>
        <w:t>.3 _________________________</w:t>
      </w:r>
      <w:r w:rsidR="00865E9C">
        <w:rPr>
          <w:rFonts w:cstheme="minorHAnsi"/>
          <w:bCs/>
          <w:color w:val="000000"/>
          <w:sz w:val="24"/>
          <w:szCs w:val="24"/>
        </w:rPr>
        <w:tab/>
        <w:t>136</w:t>
      </w:r>
    </w:p>
    <w:p w14:paraId="4BCBBB1C" w14:textId="77777777" w:rsidR="001352E5" w:rsidRDefault="001352E5" w:rsidP="001352E5">
      <w:pPr>
        <w:tabs>
          <w:tab w:val="left" w:pos="8640"/>
        </w:tabs>
        <w:jc w:val="both"/>
        <w:rPr>
          <w:rFonts w:cstheme="minorHAnsi"/>
          <w:b/>
          <w:bCs/>
          <w:color w:val="000000"/>
          <w:sz w:val="24"/>
          <w:szCs w:val="24"/>
        </w:rPr>
      </w:pPr>
    </w:p>
    <w:p w14:paraId="61D610D0" w14:textId="77777777" w:rsidR="001352E5" w:rsidRDefault="001352E5" w:rsidP="001352E5">
      <w:pPr>
        <w:tabs>
          <w:tab w:val="left" w:pos="8640"/>
        </w:tabs>
        <w:jc w:val="both"/>
        <w:rPr>
          <w:rFonts w:cstheme="minorHAnsi"/>
          <w:b/>
          <w:bCs/>
          <w:color w:val="000000"/>
          <w:sz w:val="24"/>
          <w:szCs w:val="24"/>
        </w:rPr>
      </w:pPr>
    </w:p>
    <w:p w14:paraId="6C4FEE20" w14:textId="77777777" w:rsidR="001352E5" w:rsidRDefault="001352E5" w:rsidP="001352E5">
      <w:pPr>
        <w:tabs>
          <w:tab w:val="left" w:pos="8640"/>
        </w:tabs>
        <w:jc w:val="both"/>
        <w:rPr>
          <w:rFonts w:cstheme="minorHAnsi"/>
          <w:b/>
          <w:bCs/>
          <w:color w:val="000000"/>
          <w:sz w:val="24"/>
          <w:szCs w:val="24"/>
        </w:rPr>
      </w:pPr>
    </w:p>
    <w:p w14:paraId="516F3769" w14:textId="77777777" w:rsidR="001352E5" w:rsidRDefault="001352E5" w:rsidP="001352E5">
      <w:pPr>
        <w:tabs>
          <w:tab w:val="left" w:pos="8640"/>
        </w:tabs>
        <w:jc w:val="both"/>
        <w:rPr>
          <w:rFonts w:cstheme="minorHAnsi"/>
          <w:b/>
          <w:bCs/>
          <w:color w:val="000000"/>
          <w:sz w:val="24"/>
          <w:szCs w:val="24"/>
        </w:rPr>
      </w:pPr>
    </w:p>
    <w:p w14:paraId="32ADA5AA" w14:textId="77777777" w:rsidR="001352E5" w:rsidRDefault="001352E5" w:rsidP="001352E5">
      <w:pPr>
        <w:tabs>
          <w:tab w:val="left" w:pos="8640"/>
        </w:tabs>
        <w:jc w:val="both"/>
        <w:rPr>
          <w:rFonts w:cstheme="minorHAnsi"/>
          <w:b/>
          <w:bCs/>
          <w:color w:val="000000"/>
          <w:sz w:val="24"/>
          <w:szCs w:val="24"/>
        </w:rPr>
      </w:pPr>
    </w:p>
    <w:p w14:paraId="4AB94186" w14:textId="77777777" w:rsidR="001352E5" w:rsidRDefault="001352E5" w:rsidP="001352E5">
      <w:pPr>
        <w:tabs>
          <w:tab w:val="left" w:pos="8640"/>
        </w:tabs>
        <w:jc w:val="both"/>
        <w:rPr>
          <w:rFonts w:cstheme="minorHAnsi"/>
          <w:b/>
          <w:bCs/>
          <w:color w:val="000000"/>
          <w:sz w:val="24"/>
          <w:szCs w:val="24"/>
        </w:rPr>
      </w:pPr>
    </w:p>
    <w:p w14:paraId="4013988E" w14:textId="77777777" w:rsidR="001352E5" w:rsidRDefault="001352E5" w:rsidP="001352E5">
      <w:pPr>
        <w:tabs>
          <w:tab w:val="left" w:pos="8640"/>
        </w:tabs>
        <w:jc w:val="both"/>
        <w:rPr>
          <w:rFonts w:cstheme="minorHAnsi"/>
          <w:b/>
          <w:bCs/>
          <w:color w:val="000000"/>
          <w:sz w:val="24"/>
          <w:szCs w:val="24"/>
        </w:rPr>
      </w:pPr>
    </w:p>
    <w:p w14:paraId="4AD0687C" w14:textId="77777777" w:rsidR="001352E5" w:rsidRPr="009504E3" w:rsidRDefault="001352E5" w:rsidP="001352E5">
      <w:pPr>
        <w:spacing w:after="0" w:line="480" w:lineRule="auto"/>
        <w:jc w:val="both"/>
        <w:rPr>
          <w:rFonts w:cstheme="minorHAnsi"/>
          <w:b/>
          <w:sz w:val="24"/>
          <w:szCs w:val="24"/>
          <w:u w:val="single"/>
        </w:rPr>
      </w:pPr>
    </w:p>
    <w:p w14:paraId="38454247" w14:textId="77777777" w:rsidR="001352E5" w:rsidRPr="009504E3" w:rsidRDefault="001352E5" w:rsidP="001352E5">
      <w:pPr>
        <w:spacing w:after="0" w:line="480" w:lineRule="auto"/>
        <w:jc w:val="both"/>
        <w:rPr>
          <w:rFonts w:cstheme="minorHAnsi"/>
          <w:b/>
          <w:sz w:val="24"/>
          <w:szCs w:val="24"/>
          <w:u w:val="single"/>
        </w:rPr>
      </w:pPr>
    </w:p>
    <w:p w14:paraId="540C607A" w14:textId="77777777" w:rsidR="001352E5" w:rsidRPr="009504E3" w:rsidRDefault="001352E5" w:rsidP="001352E5">
      <w:pPr>
        <w:spacing w:after="0" w:line="480" w:lineRule="auto"/>
        <w:jc w:val="both"/>
        <w:rPr>
          <w:rFonts w:cstheme="minorHAnsi"/>
          <w:b/>
          <w:sz w:val="24"/>
          <w:szCs w:val="24"/>
          <w:u w:val="single"/>
        </w:rPr>
      </w:pPr>
    </w:p>
    <w:p w14:paraId="79DE1B7B" w14:textId="77777777" w:rsidR="001352E5" w:rsidRPr="009504E3" w:rsidRDefault="001352E5" w:rsidP="001352E5">
      <w:pPr>
        <w:spacing w:after="0" w:line="480" w:lineRule="auto"/>
        <w:jc w:val="both"/>
        <w:rPr>
          <w:rFonts w:cstheme="minorHAnsi"/>
          <w:b/>
          <w:sz w:val="24"/>
          <w:szCs w:val="24"/>
          <w:u w:val="single"/>
        </w:rPr>
      </w:pPr>
    </w:p>
    <w:p w14:paraId="58D144DA" w14:textId="77777777" w:rsidR="001352E5" w:rsidRPr="009504E3" w:rsidRDefault="001352E5" w:rsidP="001352E5">
      <w:pPr>
        <w:spacing w:after="0" w:line="480" w:lineRule="auto"/>
        <w:jc w:val="both"/>
        <w:rPr>
          <w:rFonts w:cstheme="minorHAnsi"/>
          <w:b/>
          <w:sz w:val="24"/>
          <w:szCs w:val="24"/>
          <w:u w:val="single"/>
        </w:rPr>
      </w:pPr>
    </w:p>
    <w:p w14:paraId="6F4B531B" w14:textId="77777777" w:rsidR="001352E5" w:rsidRPr="009504E3" w:rsidRDefault="001352E5" w:rsidP="001352E5">
      <w:pPr>
        <w:spacing w:after="0" w:line="480" w:lineRule="auto"/>
        <w:jc w:val="both"/>
        <w:rPr>
          <w:rFonts w:cstheme="minorHAnsi"/>
          <w:b/>
          <w:sz w:val="24"/>
          <w:szCs w:val="24"/>
          <w:u w:val="single"/>
        </w:rPr>
      </w:pPr>
    </w:p>
    <w:p w14:paraId="37C032F0" w14:textId="77777777" w:rsidR="001352E5" w:rsidRPr="009504E3" w:rsidRDefault="001352E5" w:rsidP="001352E5">
      <w:pPr>
        <w:spacing w:after="0" w:line="480" w:lineRule="auto"/>
        <w:jc w:val="both"/>
        <w:rPr>
          <w:rFonts w:cstheme="minorHAnsi"/>
          <w:b/>
          <w:sz w:val="24"/>
          <w:szCs w:val="24"/>
          <w:u w:val="single"/>
        </w:rPr>
      </w:pPr>
    </w:p>
    <w:p w14:paraId="636EEC0A" w14:textId="77777777" w:rsidR="001352E5" w:rsidRDefault="001352E5" w:rsidP="001352E5">
      <w:pPr>
        <w:spacing w:after="0" w:line="480" w:lineRule="auto"/>
        <w:jc w:val="both"/>
        <w:rPr>
          <w:rFonts w:cstheme="minorHAnsi"/>
          <w:b/>
          <w:sz w:val="24"/>
          <w:szCs w:val="24"/>
          <w:u w:val="single"/>
        </w:rPr>
      </w:pPr>
    </w:p>
    <w:p w14:paraId="229BF230" w14:textId="75AA868F" w:rsidR="007C5FCB" w:rsidRDefault="007C5FCB" w:rsidP="007C5FCB">
      <w:pPr>
        <w:spacing w:after="0" w:line="480" w:lineRule="auto"/>
        <w:jc w:val="both"/>
        <w:rPr>
          <w:rFonts w:cstheme="minorHAnsi"/>
          <w:b/>
          <w:sz w:val="24"/>
          <w:szCs w:val="24"/>
          <w:u w:val="single"/>
        </w:rPr>
      </w:pPr>
    </w:p>
    <w:p w14:paraId="00AB31A2" w14:textId="77777777" w:rsidR="009C7E0D" w:rsidRDefault="009C7E0D" w:rsidP="007C5FCB">
      <w:pPr>
        <w:spacing w:after="0" w:line="480" w:lineRule="auto"/>
        <w:jc w:val="both"/>
        <w:rPr>
          <w:rFonts w:cstheme="minorHAnsi"/>
          <w:b/>
          <w:sz w:val="24"/>
          <w:szCs w:val="24"/>
          <w:u w:val="single"/>
        </w:rPr>
        <w:sectPr w:rsidR="009C7E0D">
          <w:pgSz w:w="12240" w:h="15840"/>
          <w:pgMar w:top="1440" w:right="1440" w:bottom="1440" w:left="1440" w:header="720" w:footer="720" w:gutter="0"/>
          <w:cols w:space="720"/>
          <w:docGrid w:linePitch="360"/>
        </w:sectPr>
      </w:pPr>
    </w:p>
    <w:p w14:paraId="29F90380" w14:textId="7FA539E6" w:rsidR="00406492" w:rsidRPr="009504E3" w:rsidRDefault="00406492" w:rsidP="007C5FCB">
      <w:pPr>
        <w:spacing w:after="0" w:line="480" w:lineRule="auto"/>
        <w:jc w:val="both"/>
        <w:rPr>
          <w:rFonts w:cstheme="minorHAnsi"/>
          <w:b/>
          <w:sz w:val="24"/>
          <w:szCs w:val="24"/>
          <w:u w:val="single"/>
        </w:rPr>
      </w:pPr>
    </w:p>
    <w:p w14:paraId="53A6CE9D" w14:textId="77777777" w:rsidR="007C5FCB" w:rsidRPr="009504E3" w:rsidRDefault="007C5FCB" w:rsidP="007C5FCB">
      <w:pPr>
        <w:spacing w:after="0" w:line="480" w:lineRule="auto"/>
        <w:jc w:val="both"/>
        <w:rPr>
          <w:rFonts w:cstheme="minorHAnsi"/>
          <w:b/>
          <w:sz w:val="24"/>
          <w:szCs w:val="24"/>
          <w:u w:val="single"/>
        </w:rPr>
      </w:pPr>
    </w:p>
    <w:p w14:paraId="41513932" w14:textId="77777777" w:rsidR="007C5FCB" w:rsidRPr="009504E3" w:rsidRDefault="007C5FCB" w:rsidP="007C5FCB">
      <w:pPr>
        <w:spacing w:after="0" w:line="480" w:lineRule="auto"/>
        <w:jc w:val="both"/>
        <w:rPr>
          <w:rFonts w:cstheme="minorHAnsi"/>
          <w:b/>
          <w:sz w:val="24"/>
          <w:szCs w:val="24"/>
          <w:u w:val="single"/>
        </w:rPr>
      </w:pPr>
    </w:p>
    <w:p w14:paraId="640C1D09" w14:textId="77777777" w:rsidR="007C5FCB" w:rsidRPr="009504E3" w:rsidRDefault="007C5FCB" w:rsidP="007C5FCB">
      <w:pPr>
        <w:spacing w:after="0" w:line="480" w:lineRule="auto"/>
        <w:jc w:val="both"/>
        <w:rPr>
          <w:rFonts w:cstheme="minorHAnsi"/>
          <w:b/>
          <w:sz w:val="24"/>
          <w:szCs w:val="24"/>
          <w:u w:val="single"/>
        </w:rPr>
      </w:pPr>
    </w:p>
    <w:p w14:paraId="3FC2D55C" w14:textId="77777777" w:rsidR="007C5FCB" w:rsidRPr="009504E3" w:rsidRDefault="007C5FCB" w:rsidP="007C5FCB">
      <w:pPr>
        <w:spacing w:after="0" w:line="480" w:lineRule="auto"/>
        <w:jc w:val="both"/>
        <w:rPr>
          <w:rFonts w:cstheme="minorHAnsi"/>
          <w:b/>
          <w:sz w:val="24"/>
          <w:szCs w:val="24"/>
          <w:u w:val="single"/>
        </w:rPr>
      </w:pPr>
    </w:p>
    <w:p w14:paraId="30800443" w14:textId="77777777" w:rsidR="007C5FCB" w:rsidRPr="009504E3" w:rsidRDefault="007C5FCB" w:rsidP="007C5FCB">
      <w:pPr>
        <w:spacing w:after="0" w:line="480" w:lineRule="auto"/>
        <w:jc w:val="both"/>
        <w:rPr>
          <w:rFonts w:cstheme="minorHAnsi"/>
          <w:b/>
          <w:sz w:val="24"/>
          <w:szCs w:val="24"/>
          <w:u w:val="single"/>
        </w:rPr>
      </w:pPr>
    </w:p>
    <w:p w14:paraId="3A305003" w14:textId="77777777" w:rsidR="007C5FCB" w:rsidRPr="009504E3" w:rsidRDefault="007C5FCB" w:rsidP="007C5FCB">
      <w:pPr>
        <w:spacing w:after="0" w:line="480" w:lineRule="auto"/>
        <w:jc w:val="both"/>
        <w:rPr>
          <w:rFonts w:cstheme="minorHAnsi"/>
          <w:b/>
          <w:sz w:val="24"/>
          <w:szCs w:val="24"/>
          <w:u w:val="single"/>
        </w:rPr>
      </w:pPr>
    </w:p>
    <w:p w14:paraId="6A7A5C7A" w14:textId="77777777" w:rsidR="007C5FCB" w:rsidRPr="009504E3" w:rsidRDefault="007C5FCB" w:rsidP="007C5FCB">
      <w:pPr>
        <w:spacing w:after="0" w:line="480" w:lineRule="auto"/>
        <w:jc w:val="both"/>
        <w:rPr>
          <w:rFonts w:cstheme="minorHAnsi"/>
          <w:b/>
          <w:sz w:val="24"/>
          <w:szCs w:val="24"/>
          <w:u w:val="single"/>
        </w:rPr>
      </w:pPr>
    </w:p>
    <w:p w14:paraId="733AA8E8" w14:textId="77777777" w:rsidR="007C5FCB" w:rsidRPr="009504E3" w:rsidRDefault="007C5FCB" w:rsidP="007C5FCB">
      <w:pPr>
        <w:spacing w:after="0" w:line="480" w:lineRule="auto"/>
        <w:jc w:val="both"/>
        <w:rPr>
          <w:rFonts w:cstheme="minorHAnsi"/>
          <w:b/>
          <w:sz w:val="24"/>
          <w:szCs w:val="24"/>
        </w:rPr>
      </w:pPr>
    </w:p>
    <w:p w14:paraId="2C6EBE66" w14:textId="77777777" w:rsidR="007C5FCB" w:rsidRPr="009504E3" w:rsidRDefault="007C5FCB" w:rsidP="007C5FCB">
      <w:pPr>
        <w:spacing w:after="0" w:line="480" w:lineRule="auto"/>
        <w:jc w:val="center"/>
        <w:rPr>
          <w:rFonts w:cstheme="minorHAnsi"/>
          <w:b/>
          <w:sz w:val="24"/>
          <w:szCs w:val="24"/>
        </w:rPr>
      </w:pPr>
    </w:p>
    <w:p w14:paraId="2F8B1B1C" w14:textId="77777777" w:rsidR="007C5FCB" w:rsidRPr="00106095" w:rsidRDefault="007C5FCB" w:rsidP="007C5FCB">
      <w:pPr>
        <w:spacing w:after="0" w:line="480" w:lineRule="auto"/>
        <w:jc w:val="center"/>
        <w:rPr>
          <w:rFonts w:cstheme="minorHAnsi"/>
          <w:b/>
          <w:sz w:val="24"/>
          <w:szCs w:val="24"/>
        </w:rPr>
      </w:pPr>
      <w:r w:rsidRPr="00106095">
        <w:rPr>
          <w:rFonts w:cstheme="minorHAnsi"/>
          <w:b/>
          <w:sz w:val="24"/>
          <w:szCs w:val="24"/>
        </w:rPr>
        <w:t>Chapter 1.  Introduction</w:t>
      </w:r>
    </w:p>
    <w:p w14:paraId="069BC2AA" w14:textId="77777777" w:rsidR="007C5FCB" w:rsidRPr="00106095" w:rsidRDefault="007C5FCB" w:rsidP="007C5FCB">
      <w:pPr>
        <w:spacing w:after="0" w:line="480" w:lineRule="auto"/>
        <w:jc w:val="both"/>
        <w:rPr>
          <w:rFonts w:cstheme="minorHAnsi"/>
          <w:b/>
          <w:sz w:val="24"/>
          <w:szCs w:val="24"/>
        </w:rPr>
      </w:pPr>
    </w:p>
    <w:p w14:paraId="20879DCB" w14:textId="77777777" w:rsidR="007C5FCB" w:rsidRPr="00106095" w:rsidRDefault="007C5FCB" w:rsidP="007C5FCB">
      <w:pPr>
        <w:spacing w:after="0" w:line="480" w:lineRule="auto"/>
        <w:jc w:val="both"/>
        <w:rPr>
          <w:rFonts w:cstheme="minorHAnsi"/>
          <w:b/>
          <w:sz w:val="24"/>
          <w:szCs w:val="24"/>
        </w:rPr>
      </w:pPr>
    </w:p>
    <w:p w14:paraId="0DBD4AC4" w14:textId="77777777" w:rsidR="007C5FCB" w:rsidRPr="00106095" w:rsidRDefault="007C5FCB" w:rsidP="007C5FCB">
      <w:pPr>
        <w:spacing w:after="0" w:line="480" w:lineRule="auto"/>
        <w:jc w:val="both"/>
        <w:rPr>
          <w:rFonts w:cstheme="minorHAnsi"/>
          <w:b/>
          <w:sz w:val="24"/>
          <w:szCs w:val="24"/>
        </w:rPr>
      </w:pPr>
    </w:p>
    <w:p w14:paraId="31EA08C3" w14:textId="17DE3BDA" w:rsidR="007C5FCB" w:rsidRDefault="007C5FCB" w:rsidP="007C5FCB">
      <w:pPr>
        <w:spacing w:after="0" w:line="480" w:lineRule="auto"/>
        <w:jc w:val="both"/>
        <w:rPr>
          <w:rFonts w:cstheme="minorHAnsi"/>
          <w:b/>
          <w:sz w:val="24"/>
          <w:szCs w:val="24"/>
        </w:rPr>
      </w:pPr>
    </w:p>
    <w:p w14:paraId="43AAE8F2" w14:textId="77777777" w:rsidR="00FE783D" w:rsidRPr="00106095" w:rsidRDefault="00FE783D" w:rsidP="007C5FCB">
      <w:pPr>
        <w:spacing w:after="0" w:line="480" w:lineRule="auto"/>
        <w:jc w:val="both"/>
        <w:rPr>
          <w:rFonts w:cstheme="minorHAnsi"/>
          <w:b/>
          <w:sz w:val="24"/>
          <w:szCs w:val="24"/>
        </w:rPr>
      </w:pPr>
    </w:p>
    <w:p w14:paraId="7A5EE638" w14:textId="77777777" w:rsidR="007C5FCB" w:rsidRPr="00106095" w:rsidRDefault="007C5FCB" w:rsidP="007C5FCB">
      <w:pPr>
        <w:spacing w:after="0" w:line="480" w:lineRule="auto"/>
        <w:jc w:val="both"/>
        <w:rPr>
          <w:rFonts w:cstheme="minorHAnsi"/>
          <w:b/>
          <w:sz w:val="24"/>
          <w:szCs w:val="24"/>
        </w:rPr>
      </w:pPr>
    </w:p>
    <w:p w14:paraId="25B2FA31" w14:textId="77777777" w:rsidR="007C5FCB" w:rsidRPr="00106095" w:rsidRDefault="007C5FCB" w:rsidP="007C5FCB">
      <w:pPr>
        <w:spacing w:after="0" w:line="480" w:lineRule="auto"/>
        <w:jc w:val="both"/>
        <w:rPr>
          <w:rFonts w:cstheme="minorHAnsi"/>
          <w:b/>
          <w:sz w:val="24"/>
          <w:szCs w:val="24"/>
        </w:rPr>
      </w:pPr>
    </w:p>
    <w:p w14:paraId="5E34E96A" w14:textId="77777777" w:rsidR="007C5FCB" w:rsidRPr="00106095" w:rsidRDefault="007C5FCB" w:rsidP="007C5FCB">
      <w:pPr>
        <w:spacing w:after="0" w:line="480" w:lineRule="auto"/>
        <w:jc w:val="both"/>
        <w:rPr>
          <w:rFonts w:cstheme="minorHAnsi"/>
          <w:b/>
          <w:sz w:val="24"/>
          <w:szCs w:val="24"/>
        </w:rPr>
      </w:pPr>
    </w:p>
    <w:p w14:paraId="2EEB6984" w14:textId="77777777" w:rsidR="007C5FCB" w:rsidRPr="00106095" w:rsidRDefault="007C5FCB" w:rsidP="007C5FCB">
      <w:pPr>
        <w:spacing w:after="0" w:line="480" w:lineRule="auto"/>
        <w:jc w:val="both"/>
        <w:rPr>
          <w:rFonts w:cstheme="minorHAnsi"/>
          <w:b/>
          <w:sz w:val="24"/>
          <w:szCs w:val="24"/>
        </w:rPr>
      </w:pPr>
    </w:p>
    <w:p w14:paraId="183BB6E9" w14:textId="77777777" w:rsidR="007C5FCB" w:rsidRPr="00106095" w:rsidRDefault="007C5FCB" w:rsidP="007C5FCB">
      <w:pPr>
        <w:pStyle w:val="ListParagraph"/>
        <w:numPr>
          <w:ilvl w:val="0"/>
          <w:numId w:val="8"/>
        </w:numPr>
        <w:spacing w:after="0" w:line="480" w:lineRule="auto"/>
        <w:jc w:val="both"/>
        <w:rPr>
          <w:rFonts w:cstheme="minorHAnsi"/>
          <w:b/>
          <w:vanish/>
          <w:sz w:val="24"/>
          <w:szCs w:val="24"/>
          <w:u w:val="single"/>
        </w:rPr>
      </w:pPr>
    </w:p>
    <w:p w14:paraId="45E4C6D6" w14:textId="77777777" w:rsidR="007C5FCB" w:rsidRDefault="007C5FCB" w:rsidP="007C5FCB">
      <w:pPr>
        <w:tabs>
          <w:tab w:val="left" w:pos="540"/>
        </w:tabs>
        <w:spacing w:after="0" w:line="480" w:lineRule="auto"/>
        <w:jc w:val="both"/>
        <w:rPr>
          <w:rFonts w:cstheme="minorHAnsi"/>
          <w:b/>
          <w:sz w:val="24"/>
          <w:szCs w:val="24"/>
          <w:u w:val="single"/>
        </w:rPr>
      </w:pPr>
    </w:p>
    <w:p w14:paraId="74ACD070" w14:textId="77777777" w:rsidR="00175E67" w:rsidRDefault="00175E67" w:rsidP="007C5FCB">
      <w:pPr>
        <w:tabs>
          <w:tab w:val="left" w:pos="540"/>
        </w:tabs>
        <w:spacing w:after="0" w:line="480" w:lineRule="auto"/>
        <w:jc w:val="both"/>
        <w:rPr>
          <w:rFonts w:cstheme="minorHAnsi"/>
          <w:b/>
          <w:sz w:val="24"/>
          <w:szCs w:val="24"/>
          <w:u w:val="single"/>
        </w:rPr>
      </w:pPr>
    </w:p>
    <w:p w14:paraId="24C54A95" w14:textId="77777777" w:rsidR="007C5FCB" w:rsidRPr="00E25288" w:rsidRDefault="007C5FCB" w:rsidP="007C5FCB">
      <w:pPr>
        <w:tabs>
          <w:tab w:val="left" w:pos="540"/>
        </w:tabs>
        <w:spacing w:after="0" w:line="480" w:lineRule="auto"/>
        <w:jc w:val="both"/>
        <w:rPr>
          <w:rFonts w:cstheme="minorHAnsi"/>
          <w:b/>
          <w:sz w:val="24"/>
          <w:szCs w:val="24"/>
          <w:u w:val="single"/>
        </w:rPr>
      </w:pPr>
      <w:r w:rsidRPr="00E25288">
        <w:rPr>
          <w:rFonts w:cstheme="minorHAnsi"/>
          <w:b/>
          <w:sz w:val="24"/>
          <w:szCs w:val="24"/>
          <w:u w:val="single"/>
        </w:rPr>
        <w:lastRenderedPageBreak/>
        <w:t>1.1 Public Health Relevance of Addiction</w:t>
      </w:r>
    </w:p>
    <w:p w14:paraId="3FCAED34" w14:textId="77777777" w:rsidR="007C5FCB" w:rsidRDefault="007C5FCB" w:rsidP="007C5FCB">
      <w:pPr>
        <w:pStyle w:val="ListParagraph"/>
        <w:spacing w:after="0" w:line="480" w:lineRule="auto"/>
        <w:ind w:left="0" w:firstLine="360"/>
        <w:jc w:val="both"/>
        <w:rPr>
          <w:rFonts w:cstheme="minorHAnsi"/>
          <w:sz w:val="24"/>
          <w:szCs w:val="24"/>
        </w:rPr>
      </w:pPr>
      <w:r>
        <w:rPr>
          <w:rFonts w:cstheme="minorHAnsi"/>
          <w:b/>
          <w:sz w:val="24"/>
          <w:szCs w:val="24"/>
        </w:rPr>
        <w:tab/>
      </w:r>
      <w:r w:rsidRPr="00106095">
        <w:rPr>
          <w:rFonts w:cstheme="minorHAnsi"/>
          <w:sz w:val="24"/>
          <w:szCs w:val="24"/>
        </w:rPr>
        <w:t xml:space="preserve">Addiction is a </w:t>
      </w:r>
      <w:r>
        <w:rPr>
          <w:rFonts w:cstheme="minorHAnsi"/>
          <w:sz w:val="24"/>
          <w:szCs w:val="24"/>
        </w:rPr>
        <w:t>significant</w:t>
      </w:r>
      <w:r w:rsidRPr="00106095">
        <w:rPr>
          <w:rFonts w:cstheme="minorHAnsi"/>
          <w:sz w:val="24"/>
          <w:szCs w:val="24"/>
        </w:rPr>
        <w:t xml:space="preserve"> public health issue affecting </w:t>
      </w:r>
      <w:r>
        <w:rPr>
          <w:rFonts w:cstheme="minorHAnsi"/>
          <w:sz w:val="24"/>
          <w:szCs w:val="24"/>
        </w:rPr>
        <w:t xml:space="preserve">hundreds of </w:t>
      </w:r>
      <w:r w:rsidRPr="00106095">
        <w:rPr>
          <w:rFonts w:cstheme="minorHAnsi"/>
          <w:sz w:val="24"/>
          <w:szCs w:val="24"/>
        </w:rPr>
        <w:t>millions worldwide and costing the U.S. over $600 billion yearly</w:t>
      </w:r>
      <w:r w:rsidRPr="00106095">
        <w:rPr>
          <w:rFonts w:cstheme="minorHAnsi"/>
          <w:sz w:val="24"/>
          <w:szCs w:val="24"/>
          <w:vertAlign w:val="superscript"/>
        </w:rPr>
        <w:t xml:space="preserve"> </w:t>
      </w:r>
      <w:r w:rsidRPr="00106095">
        <w:rPr>
          <w:rFonts w:cstheme="minorHAnsi"/>
          <w:sz w:val="24"/>
          <w:szCs w:val="24"/>
        </w:rPr>
        <w:t xml:space="preserve">(Harwood, 2000, 2004; Office of National Drug Control Policy, 2004; Wickizer, 2013). </w:t>
      </w:r>
      <w:r>
        <w:rPr>
          <w:rFonts w:cstheme="minorHAnsi"/>
          <w:sz w:val="24"/>
          <w:szCs w:val="24"/>
        </w:rPr>
        <w:t>The accumulated costs to the individual, the family, and the community are staggering and arise because of many direct and indirect effects, including compromised physical and mental health, increased spread of infectious disease, loss of productivity, reduced quality of life, increased crime and violence, health care costs, and death (Office of National Drug Control Policy, 2004). Despite the need for effective therapeutics, t</w:t>
      </w:r>
      <w:r w:rsidRPr="00106095">
        <w:rPr>
          <w:rFonts w:cstheme="minorHAnsi"/>
          <w:sz w:val="24"/>
          <w:szCs w:val="24"/>
        </w:rPr>
        <w:t>here is currently no FDA-approved treatment for addiction</w:t>
      </w:r>
      <w:r>
        <w:rPr>
          <w:rFonts w:cstheme="minorHAnsi"/>
          <w:sz w:val="24"/>
          <w:szCs w:val="24"/>
        </w:rPr>
        <w:t xml:space="preserve"> in general</w:t>
      </w:r>
      <w:r w:rsidRPr="00106095">
        <w:rPr>
          <w:rFonts w:cstheme="minorHAnsi"/>
          <w:sz w:val="24"/>
          <w:szCs w:val="24"/>
        </w:rPr>
        <w:t xml:space="preserve">. </w:t>
      </w:r>
      <w:r>
        <w:rPr>
          <w:rFonts w:cstheme="minorHAnsi"/>
          <w:sz w:val="24"/>
          <w:szCs w:val="24"/>
        </w:rPr>
        <w:t>Twelve Step Programs</w:t>
      </w:r>
      <w:r w:rsidRPr="00106095">
        <w:rPr>
          <w:rFonts w:cstheme="minorHAnsi"/>
          <w:sz w:val="24"/>
          <w:szCs w:val="24"/>
        </w:rPr>
        <w:t xml:space="preserve"> have had limited success</w:t>
      </w:r>
      <w:r>
        <w:rPr>
          <w:rFonts w:cstheme="minorHAnsi"/>
          <w:sz w:val="24"/>
          <w:szCs w:val="24"/>
        </w:rPr>
        <w:t xml:space="preserve">, </w:t>
      </w:r>
      <w:r w:rsidRPr="00106095">
        <w:rPr>
          <w:rFonts w:cstheme="minorHAnsi"/>
          <w:sz w:val="24"/>
          <w:szCs w:val="24"/>
        </w:rPr>
        <w:t>with relapse rates remaining as high as 50-90%</w:t>
      </w:r>
      <w:r w:rsidRPr="00106095">
        <w:rPr>
          <w:rFonts w:cstheme="minorHAnsi"/>
          <w:b/>
          <w:sz w:val="24"/>
          <w:szCs w:val="24"/>
          <w:vertAlign w:val="superscript"/>
        </w:rPr>
        <w:t xml:space="preserve"> </w:t>
      </w:r>
      <w:r w:rsidRPr="00106095">
        <w:rPr>
          <w:rFonts w:cstheme="minorHAnsi"/>
          <w:sz w:val="24"/>
          <w:szCs w:val="24"/>
        </w:rPr>
        <w:t>(</w:t>
      </w:r>
      <w:r>
        <w:rPr>
          <w:rFonts w:cstheme="minorHAnsi"/>
          <w:sz w:val="24"/>
          <w:szCs w:val="24"/>
        </w:rPr>
        <w:t>Carnes, 1983; Brownell, 1986; Schaffer &amp; Zimmerman, 1990; Hodgins &amp; el-Guebaly, 2004: Abdollahi et al., 2014)</w:t>
      </w:r>
      <w:r w:rsidRPr="00106095">
        <w:rPr>
          <w:rFonts w:cstheme="minorHAnsi"/>
          <w:sz w:val="24"/>
          <w:szCs w:val="24"/>
        </w:rPr>
        <w:t xml:space="preserve">. </w:t>
      </w:r>
    </w:p>
    <w:p w14:paraId="66FAAAC5" w14:textId="77777777" w:rsidR="007C5FCB" w:rsidRPr="005D06AA" w:rsidRDefault="007C5FCB" w:rsidP="007C5FCB">
      <w:pPr>
        <w:pStyle w:val="ListParagraph"/>
        <w:spacing w:after="0" w:line="480" w:lineRule="auto"/>
        <w:ind w:left="0" w:firstLine="360"/>
        <w:jc w:val="both"/>
        <w:rPr>
          <w:rFonts w:cstheme="minorHAnsi"/>
          <w:sz w:val="24"/>
          <w:szCs w:val="24"/>
        </w:rPr>
      </w:pPr>
      <w:r>
        <w:rPr>
          <w:rFonts w:cstheme="minorHAnsi"/>
          <w:sz w:val="24"/>
          <w:szCs w:val="24"/>
        </w:rPr>
        <w:t>Growing evidence supports</w:t>
      </w:r>
      <w:r w:rsidRPr="00106095">
        <w:rPr>
          <w:rFonts w:cstheme="minorHAnsi"/>
          <w:sz w:val="24"/>
          <w:szCs w:val="24"/>
        </w:rPr>
        <w:t xml:space="preserve"> the existence of an addictive phenotype</w:t>
      </w:r>
      <w:r>
        <w:rPr>
          <w:rFonts w:cstheme="minorHAnsi"/>
          <w:sz w:val="24"/>
          <w:szCs w:val="24"/>
        </w:rPr>
        <w:t xml:space="preserve"> (Blum et al., 2012).</w:t>
      </w:r>
      <w:r w:rsidRPr="00106095">
        <w:rPr>
          <w:rFonts w:cstheme="minorHAnsi"/>
          <w:sz w:val="24"/>
          <w:szCs w:val="24"/>
        </w:rPr>
        <w:t xml:space="preserve"> </w:t>
      </w:r>
      <w:r>
        <w:rPr>
          <w:rFonts w:cstheme="minorHAnsi"/>
          <w:sz w:val="24"/>
          <w:szCs w:val="24"/>
        </w:rPr>
        <w:t xml:space="preserve">However, </w:t>
      </w:r>
      <w:r w:rsidRPr="00106095">
        <w:rPr>
          <w:rFonts w:cstheme="minorHAnsi"/>
          <w:sz w:val="24"/>
          <w:szCs w:val="24"/>
        </w:rPr>
        <w:t xml:space="preserve">most FDA-approved treatments for </w:t>
      </w:r>
      <w:r>
        <w:rPr>
          <w:rFonts w:cstheme="minorHAnsi"/>
          <w:sz w:val="24"/>
          <w:szCs w:val="24"/>
        </w:rPr>
        <w:t xml:space="preserve">addictive disorders </w:t>
      </w:r>
      <w:r w:rsidRPr="00106095">
        <w:rPr>
          <w:rFonts w:cstheme="minorHAnsi"/>
          <w:sz w:val="24"/>
          <w:szCs w:val="24"/>
        </w:rPr>
        <w:t xml:space="preserve">treat these </w:t>
      </w:r>
      <w:r>
        <w:rPr>
          <w:rFonts w:cstheme="minorHAnsi"/>
          <w:sz w:val="24"/>
          <w:szCs w:val="24"/>
        </w:rPr>
        <w:t xml:space="preserve">independently by </w:t>
      </w:r>
      <w:r w:rsidRPr="00106095">
        <w:rPr>
          <w:rFonts w:cstheme="minorHAnsi"/>
          <w:sz w:val="24"/>
          <w:szCs w:val="24"/>
        </w:rPr>
        <w:t xml:space="preserve">addressing the symptoms </w:t>
      </w:r>
      <w:r>
        <w:rPr>
          <w:rFonts w:cstheme="minorHAnsi"/>
          <w:sz w:val="24"/>
          <w:szCs w:val="24"/>
        </w:rPr>
        <w:t>that emerge from abusing the specific substance</w:t>
      </w:r>
      <w:r w:rsidRPr="00106095">
        <w:rPr>
          <w:rFonts w:cstheme="minorHAnsi"/>
          <w:sz w:val="24"/>
          <w:szCs w:val="24"/>
        </w:rPr>
        <w:t xml:space="preserve">, but not the underlying </w:t>
      </w:r>
      <w:r>
        <w:rPr>
          <w:rFonts w:cstheme="minorHAnsi"/>
          <w:sz w:val="24"/>
          <w:szCs w:val="24"/>
        </w:rPr>
        <w:t xml:space="preserve">factors contributing to the </w:t>
      </w:r>
      <w:r w:rsidRPr="00106095">
        <w:rPr>
          <w:rFonts w:cstheme="minorHAnsi"/>
          <w:sz w:val="24"/>
          <w:szCs w:val="24"/>
        </w:rPr>
        <w:t>disorder</w:t>
      </w:r>
      <w:r>
        <w:rPr>
          <w:rFonts w:cstheme="minorHAnsi"/>
          <w:sz w:val="24"/>
          <w:szCs w:val="24"/>
        </w:rPr>
        <w:t xml:space="preserve"> (Shaffer et al., 2004; Richter &amp; Foster, 2014)</w:t>
      </w:r>
      <w:r w:rsidRPr="00106095">
        <w:rPr>
          <w:rFonts w:cstheme="minorHAnsi"/>
          <w:sz w:val="24"/>
          <w:szCs w:val="24"/>
        </w:rPr>
        <w:t>. This approach has hindered advancement in the field because it does not account for co-morbidity between diverse types of addictions</w:t>
      </w:r>
      <w:r>
        <w:rPr>
          <w:rFonts w:cstheme="minorHAnsi"/>
          <w:sz w:val="24"/>
          <w:szCs w:val="24"/>
        </w:rPr>
        <w:t xml:space="preserve"> (Hatterer, 1982; Carnes, 1983; Schaffer &amp; Zimmerman, 1990; Shaffer et al., 2004; Black, 2007; Blum et al., 2012)</w:t>
      </w:r>
      <w:r w:rsidRPr="00106095">
        <w:rPr>
          <w:rFonts w:cstheme="minorHAnsi"/>
          <w:sz w:val="24"/>
          <w:szCs w:val="24"/>
        </w:rPr>
        <w:t xml:space="preserve"> and ignores their shared neurobiology</w:t>
      </w:r>
      <w:r>
        <w:rPr>
          <w:rFonts w:cstheme="minorHAnsi"/>
          <w:sz w:val="24"/>
          <w:szCs w:val="24"/>
        </w:rPr>
        <w:t xml:space="preserve"> (Volkow et al., 2013b)</w:t>
      </w:r>
      <w:r w:rsidRPr="00106095">
        <w:rPr>
          <w:rFonts w:cstheme="minorHAnsi"/>
          <w:sz w:val="24"/>
          <w:szCs w:val="24"/>
        </w:rPr>
        <w:t xml:space="preserve">. </w:t>
      </w:r>
      <w:r>
        <w:rPr>
          <w:rFonts w:cstheme="minorHAnsi"/>
          <w:sz w:val="24"/>
          <w:szCs w:val="24"/>
        </w:rPr>
        <w:t>P</w:t>
      </w:r>
      <w:r w:rsidRPr="00106095">
        <w:rPr>
          <w:rFonts w:cstheme="minorHAnsi"/>
          <w:sz w:val="24"/>
          <w:szCs w:val="24"/>
        </w:rPr>
        <w:t>eople can become addicted to different reinforcers</w:t>
      </w:r>
      <w:r>
        <w:rPr>
          <w:rFonts w:cstheme="minorHAnsi"/>
          <w:sz w:val="24"/>
          <w:szCs w:val="24"/>
        </w:rPr>
        <w:t>, including drugs of abuse and</w:t>
      </w:r>
      <w:r w:rsidRPr="00106095">
        <w:rPr>
          <w:rFonts w:cstheme="minorHAnsi"/>
          <w:sz w:val="24"/>
          <w:szCs w:val="24"/>
        </w:rPr>
        <w:t xml:space="preserve"> </w:t>
      </w:r>
      <w:r>
        <w:rPr>
          <w:rFonts w:cstheme="minorHAnsi"/>
          <w:sz w:val="24"/>
          <w:szCs w:val="24"/>
        </w:rPr>
        <w:t xml:space="preserve">palatable, high caloric </w:t>
      </w:r>
      <w:r w:rsidRPr="00106095">
        <w:rPr>
          <w:rFonts w:cstheme="minorHAnsi"/>
          <w:sz w:val="24"/>
          <w:szCs w:val="24"/>
        </w:rPr>
        <w:t>food</w:t>
      </w:r>
      <w:r>
        <w:rPr>
          <w:rFonts w:cstheme="minorHAnsi"/>
          <w:sz w:val="24"/>
          <w:szCs w:val="24"/>
        </w:rPr>
        <w:t>s</w:t>
      </w:r>
      <w:r w:rsidRPr="00106095">
        <w:rPr>
          <w:rFonts w:cstheme="minorHAnsi"/>
          <w:sz w:val="24"/>
          <w:szCs w:val="24"/>
          <w:vertAlign w:val="superscript"/>
        </w:rPr>
        <w:t xml:space="preserve"> </w:t>
      </w:r>
      <w:r w:rsidRPr="00106095">
        <w:rPr>
          <w:rFonts w:cstheme="minorHAnsi"/>
          <w:sz w:val="24"/>
          <w:szCs w:val="24"/>
        </w:rPr>
        <w:t xml:space="preserve">(Shaffer et al., 2004), </w:t>
      </w:r>
      <w:r>
        <w:rPr>
          <w:rFonts w:cstheme="minorHAnsi"/>
          <w:sz w:val="24"/>
          <w:szCs w:val="24"/>
        </w:rPr>
        <w:t xml:space="preserve">as well as behaviors that are reinforced, such as </w:t>
      </w:r>
      <w:r w:rsidRPr="00106095">
        <w:rPr>
          <w:rFonts w:cstheme="minorHAnsi"/>
          <w:sz w:val="24"/>
          <w:szCs w:val="24"/>
        </w:rPr>
        <w:t>gambling</w:t>
      </w:r>
      <w:r w:rsidRPr="00106095">
        <w:rPr>
          <w:rFonts w:cstheme="minorHAnsi"/>
          <w:sz w:val="24"/>
          <w:szCs w:val="24"/>
          <w:vertAlign w:val="superscript"/>
        </w:rPr>
        <w:t xml:space="preserve"> </w:t>
      </w:r>
      <w:r>
        <w:rPr>
          <w:rFonts w:cstheme="minorHAnsi"/>
          <w:sz w:val="24"/>
          <w:szCs w:val="24"/>
        </w:rPr>
        <w:t>(Karim &amp; Chaudhri, 2012) and</w:t>
      </w:r>
      <w:r w:rsidRPr="00106095">
        <w:rPr>
          <w:rFonts w:cstheme="minorHAnsi"/>
          <w:sz w:val="24"/>
          <w:szCs w:val="24"/>
        </w:rPr>
        <w:t xml:space="preserve"> sex (Blum</w:t>
      </w:r>
      <w:r>
        <w:rPr>
          <w:rFonts w:cstheme="minorHAnsi"/>
          <w:sz w:val="24"/>
          <w:szCs w:val="24"/>
        </w:rPr>
        <w:t xml:space="preserve"> et al.</w:t>
      </w:r>
      <w:r w:rsidRPr="00106095">
        <w:rPr>
          <w:rFonts w:cstheme="minorHAnsi"/>
          <w:sz w:val="24"/>
          <w:szCs w:val="24"/>
        </w:rPr>
        <w:t>, 2012), often simultaneousl</w:t>
      </w:r>
      <w:r>
        <w:rPr>
          <w:rFonts w:cstheme="minorHAnsi"/>
          <w:sz w:val="24"/>
          <w:szCs w:val="24"/>
        </w:rPr>
        <w:t>y. W</w:t>
      </w:r>
      <w:r w:rsidRPr="00106095">
        <w:rPr>
          <w:rFonts w:cstheme="minorHAnsi"/>
          <w:sz w:val="24"/>
          <w:szCs w:val="24"/>
        </w:rPr>
        <w:t>hen one type of addiction is treated in isolation, or inadequately, it tends to be replaced by another</w:t>
      </w:r>
      <w:r w:rsidRPr="00106095">
        <w:rPr>
          <w:rFonts w:cstheme="minorHAnsi"/>
          <w:sz w:val="24"/>
          <w:szCs w:val="24"/>
          <w:vertAlign w:val="superscript"/>
        </w:rPr>
        <w:t xml:space="preserve"> </w:t>
      </w:r>
      <w:r w:rsidRPr="00106095">
        <w:rPr>
          <w:rFonts w:cstheme="minorHAnsi"/>
          <w:sz w:val="24"/>
          <w:szCs w:val="24"/>
        </w:rPr>
        <w:lastRenderedPageBreak/>
        <w:t>(Shaffer et al., 2004; Blum</w:t>
      </w:r>
      <w:r>
        <w:rPr>
          <w:rFonts w:cstheme="minorHAnsi"/>
          <w:sz w:val="24"/>
          <w:szCs w:val="24"/>
        </w:rPr>
        <w:t xml:space="preserve"> et al.</w:t>
      </w:r>
      <w:r w:rsidRPr="00106095">
        <w:rPr>
          <w:rFonts w:cstheme="minorHAnsi"/>
          <w:sz w:val="24"/>
          <w:szCs w:val="24"/>
        </w:rPr>
        <w:t xml:space="preserve">, 2012). </w:t>
      </w:r>
      <w:r>
        <w:rPr>
          <w:rFonts w:cstheme="minorHAnsi"/>
          <w:sz w:val="24"/>
          <w:szCs w:val="24"/>
        </w:rPr>
        <w:t>Thus, novel treatment strategies that prevent replacement and address comorbid addictions would be greatly beneficial.</w:t>
      </w:r>
      <w:r w:rsidRPr="00003BC0">
        <w:rPr>
          <w:rFonts w:cstheme="minorHAnsi"/>
          <w:sz w:val="24"/>
          <w:szCs w:val="24"/>
        </w:rPr>
        <w:t xml:space="preserve"> </w:t>
      </w:r>
      <w:r>
        <w:rPr>
          <w:rFonts w:cstheme="minorHAnsi"/>
          <w:sz w:val="24"/>
          <w:szCs w:val="24"/>
        </w:rPr>
        <w:t>I</w:t>
      </w:r>
      <w:r w:rsidRPr="00106095">
        <w:rPr>
          <w:rFonts w:cstheme="minorHAnsi"/>
          <w:sz w:val="24"/>
          <w:szCs w:val="24"/>
        </w:rPr>
        <w:t>dentifying and understanding the core processes contributing to an addictive phenotype, rather than the symptomatic expression of those processes, which vary across individuals and even within indi</w:t>
      </w:r>
      <w:r>
        <w:rPr>
          <w:rFonts w:cstheme="minorHAnsi"/>
          <w:sz w:val="24"/>
          <w:szCs w:val="24"/>
        </w:rPr>
        <w:t xml:space="preserve">viduals across time, </w:t>
      </w:r>
      <w:r w:rsidRPr="00106095">
        <w:rPr>
          <w:rFonts w:cstheme="minorHAnsi"/>
          <w:sz w:val="24"/>
          <w:szCs w:val="24"/>
        </w:rPr>
        <w:t xml:space="preserve">can inform the development of novel therapeutics to treat multiple addictions. </w:t>
      </w:r>
    </w:p>
    <w:p w14:paraId="39764153" w14:textId="77777777" w:rsidR="007C5FCB" w:rsidRPr="00106095" w:rsidRDefault="007C5FCB" w:rsidP="007C5FCB">
      <w:pPr>
        <w:tabs>
          <w:tab w:val="left" w:pos="540"/>
        </w:tabs>
        <w:spacing w:after="0" w:line="480" w:lineRule="auto"/>
        <w:jc w:val="both"/>
        <w:rPr>
          <w:rFonts w:cstheme="minorHAnsi"/>
          <w:sz w:val="24"/>
          <w:szCs w:val="24"/>
        </w:rPr>
      </w:pPr>
    </w:p>
    <w:p w14:paraId="08B4ED5D" w14:textId="77777777" w:rsidR="007C5FCB" w:rsidRPr="00063D4B" w:rsidRDefault="007C5FCB" w:rsidP="007C5FCB">
      <w:pPr>
        <w:spacing w:after="0" w:line="480" w:lineRule="auto"/>
        <w:jc w:val="both"/>
        <w:rPr>
          <w:rFonts w:cstheme="minorHAnsi"/>
          <w:b/>
          <w:sz w:val="24"/>
          <w:szCs w:val="24"/>
          <w:u w:val="single"/>
        </w:rPr>
      </w:pPr>
      <w:r w:rsidRPr="00063D4B">
        <w:rPr>
          <w:rFonts w:cstheme="minorHAnsi"/>
          <w:b/>
          <w:sz w:val="24"/>
          <w:szCs w:val="24"/>
          <w:u w:val="single"/>
        </w:rPr>
        <w:t>1</w:t>
      </w:r>
      <w:r>
        <w:rPr>
          <w:rFonts w:cstheme="minorHAnsi"/>
          <w:b/>
          <w:sz w:val="24"/>
          <w:szCs w:val="24"/>
          <w:u w:val="single"/>
        </w:rPr>
        <w:t>.2</w:t>
      </w:r>
      <w:r w:rsidRPr="00063D4B">
        <w:rPr>
          <w:rFonts w:cstheme="minorHAnsi"/>
          <w:b/>
          <w:sz w:val="24"/>
          <w:szCs w:val="24"/>
          <w:u w:val="single"/>
        </w:rPr>
        <w:t xml:space="preserve"> The Addictive Phenotype</w:t>
      </w:r>
    </w:p>
    <w:p w14:paraId="2002C4F4" w14:textId="77777777" w:rsidR="007C5FCB" w:rsidRPr="00106095" w:rsidRDefault="007C5FCB" w:rsidP="007C5FCB">
      <w:pPr>
        <w:pStyle w:val="ListParagraph"/>
        <w:spacing w:after="0" w:line="480" w:lineRule="auto"/>
        <w:ind w:left="0" w:firstLine="360"/>
        <w:jc w:val="both"/>
        <w:rPr>
          <w:rFonts w:cstheme="minorHAnsi"/>
          <w:sz w:val="24"/>
          <w:szCs w:val="24"/>
        </w:rPr>
      </w:pPr>
    </w:p>
    <w:p w14:paraId="254A9903" w14:textId="77777777" w:rsidR="007C5FCB" w:rsidRPr="00106095" w:rsidRDefault="007C5FCB" w:rsidP="007C5FCB">
      <w:pPr>
        <w:pStyle w:val="ListParagraph"/>
        <w:spacing w:after="0" w:line="480" w:lineRule="auto"/>
        <w:ind w:left="0"/>
        <w:jc w:val="both"/>
        <w:rPr>
          <w:rFonts w:cstheme="minorHAnsi"/>
          <w:sz w:val="24"/>
          <w:szCs w:val="24"/>
        </w:rPr>
      </w:pPr>
      <w:r w:rsidRPr="00106095">
        <w:rPr>
          <w:rFonts w:cstheme="minorHAnsi"/>
          <w:b/>
          <w:sz w:val="24"/>
          <w:szCs w:val="24"/>
        </w:rPr>
        <w:t>1.</w:t>
      </w:r>
      <w:r>
        <w:rPr>
          <w:rFonts w:cstheme="minorHAnsi"/>
          <w:b/>
          <w:sz w:val="24"/>
          <w:szCs w:val="24"/>
        </w:rPr>
        <w:t>2.1</w:t>
      </w:r>
      <w:r w:rsidRPr="00106095">
        <w:rPr>
          <w:rFonts w:cstheme="minorHAnsi"/>
          <w:b/>
          <w:sz w:val="24"/>
          <w:szCs w:val="24"/>
        </w:rPr>
        <w:t xml:space="preserve"> Reinforcement</w:t>
      </w:r>
      <w:r>
        <w:rPr>
          <w:rFonts w:cstheme="minorHAnsi"/>
          <w:b/>
          <w:sz w:val="24"/>
          <w:szCs w:val="24"/>
        </w:rPr>
        <w:t xml:space="preserve"> and Factors Implicated in Addiction</w:t>
      </w:r>
    </w:p>
    <w:p w14:paraId="39DCCFCC" w14:textId="6FB0448A" w:rsidR="007C5FCB" w:rsidRPr="00106095" w:rsidRDefault="001C6CCD" w:rsidP="007C5FCB">
      <w:pPr>
        <w:pStyle w:val="ListParagraph"/>
        <w:spacing w:after="0" w:line="480" w:lineRule="auto"/>
        <w:ind w:left="0" w:firstLine="360"/>
        <w:jc w:val="both"/>
        <w:rPr>
          <w:rFonts w:cstheme="minorHAnsi"/>
          <w:sz w:val="24"/>
          <w:szCs w:val="24"/>
        </w:rPr>
      </w:pPr>
      <w:r>
        <w:rPr>
          <w:rFonts w:cstheme="minorHAnsi"/>
          <w:sz w:val="24"/>
          <w:szCs w:val="24"/>
        </w:rPr>
        <w:t>Although</w:t>
      </w:r>
      <w:r w:rsidR="007C5FCB">
        <w:rPr>
          <w:rFonts w:cstheme="minorHAnsi"/>
          <w:sz w:val="24"/>
          <w:szCs w:val="24"/>
        </w:rPr>
        <w:t xml:space="preserve"> no single factor, either at the individual, family, or community level, can determine whether an individual will develop an addictive disorder, there are numerous factors that are thought to confer vulnerability to these conditions and have been shown to contribute to both the onset and progression of addiction. The most important factor that contributes to the risk of developing an addiction is exposure to a reinforcer or engagement in a reinforced behavior (Office of National Drug Control Policy, 2004). In humans, this can be any substance or experience that an individual finds rewarding within a given context. Food consumption, for instance, can be pleasurable in some contexts (ex. when one is hungry or when the food is highly palatable) because certain macronutrients, such as sugar, can cause release of dopamine (DA) in the striatum. Individuals may then increase intake of such macronutrients in the future in response to, or with the purpose of attaining, the </w:t>
      </w:r>
      <w:r w:rsidR="00A26A73">
        <w:rPr>
          <w:rFonts w:cstheme="minorHAnsi"/>
          <w:sz w:val="24"/>
          <w:szCs w:val="24"/>
        </w:rPr>
        <w:t>pleasurable</w:t>
      </w:r>
      <w:r w:rsidR="007C5FCB">
        <w:rPr>
          <w:rFonts w:cstheme="minorHAnsi"/>
          <w:sz w:val="24"/>
          <w:szCs w:val="24"/>
        </w:rPr>
        <w:t xml:space="preserve"> feeling associated with this DA release. Many reinforcing substances and reinforced behaviors are related to biological processes important to </w:t>
      </w:r>
      <w:r w:rsidR="007C5FCB">
        <w:rPr>
          <w:rFonts w:cstheme="minorHAnsi"/>
          <w:sz w:val="24"/>
          <w:szCs w:val="24"/>
        </w:rPr>
        <w:lastRenderedPageBreak/>
        <w:t>the survival of the organism (Ferster &amp; Skinner, 1957), such as food and reproduction. However, the circuitry mediating reinforcement can be activated by substances or behaviors unimportant for survival or an individual’s evolutionary fitness, such as drugs of abuse and gambling (Volkow et al., 2011b, 2013b). Moreover, an individual can excessively engage in behaviors or intake of substances that are important for survival, leading to imbalance within the circuitry that mediates reinforcement and increasing that individual’s risk of developing an addictive dis</w:t>
      </w:r>
      <w:r w:rsidR="00707AA5">
        <w:rPr>
          <w:rFonts w:cstheme="minorHAnsi"/>
          <w:sz w:val="24"/>
          <w:szCs w:val="24"/>
        </w:rPr>
        <w:t xml:space="preserve">order (Volkow et al., 2013b). </w:t>
      </w:r>
      <w:r w:rsidR="007C5FCB">
        <w:rPr>
          <w:rFonts w:cstheme="minorHAnsi"/>
          <w:sz w:val="24"/>
          <w:szCs w:val="24"/>
        </w:rPr>
        <w:t>Thus, a common feature of addiction in general is that the reinforcing substance or reinforced behavior can</w:t>
      </w:r>
      <w:r w:rsidR="007C5FCB" w:rsidRPr="00106095">
        <w:rPr>
          <w:rFonts w:cstheme="minorHAnsi"/>
          <w:sz w:val="24"/>
          <w:szCs w:val="24"/>
        </w:rPr>
        <w:t xml:space="preserve"> cause neurochemical changes that positively affect mood</w:t>
      </w:r>
      <w:r w:rsidR="007C5FCB">
        <w:rPr>
          <w:rFonts w:cstheme="minorHAnsi"/>
          <w:sz w:val="24"/>
          <w:szCs w:val="24"/>
        </w:rPr>
        <w:t xml:space="preserve"> (Schaffer &amp; Zimmerman, 1990; Izquierdo &amp; Jentsch, 2011). Extended intake of these reinforcers or engagement in reinforced behaviors can sometimes lead to </w:t>
      </w:r>
      <w:r w:rsidR="007C5FCB" w:rsidRPr="00106095">
        <w:rPr>
          <w:rFonts w:cstheme="minorHAnsi"/>
          <w:sz w:val="24"/>
          <w:szCs w:val="24"/>
        </w:rPr>
        <w:t>withdrawal symptoms</w:t>
      </w:r>
      <w:r w:rsidR="007C5FCB">
        <w:rPr>
          <w:rFonts w:cstheme="minorHAnsi"/>
          <w:sz w:val="24"/>
          <w:szCs w:val="24"/>
        </w:rPr>
        <w:t xml:space="preserve"> following short-term abstinence, as is seen with nicotine and, more severely, with opioid addicts (Carnes, 1983; Schaffer &amp; Zimmerman, 1990). In preclinical animal models, the term reinforcer has a much more specific definition; specifically, it is any stimulus that increases the probability that a given response or behavior will occur in the future (Ferster &amp; Skinner, 1957). </w:t>
      </w:r>
    </w:p>
    <w:p w14:paraId="671C986D" w14:textId="77777777" w:rsidR="007C5FCB" w:rsidRDefault="007C5FCB" w:rsidP="007C5FCB">
      <w:pPr>
        <w:pStyle w:val="ListParagraph"/>
        <w:spacing w:after="0" w:line="480" w:lineRule="auto"/>
        <w:ind w:left="0" w:firstLine="360"/>
        <w:jc w:val="both"/>
        <w:rPr>
          <w:rFonts w:cstheme="minorHAnsi"/>
          <w:sz w:val="24"/>
          <w:szCs w:val="24"/>
        </w:rPr>
      </w:pPr>
      <w:r>
        <w:rPr>
          <w:rFonts w:cstheme="minorHAnsi"/>
          <w:sz w:val="24"/>
          <w:szCs w:val="24"/>
        </w:rPr>
        <w:t xml:space="preserve">Stress is considered to be one of the most significant factors contributing to an individual’s risk for developing addiction (Cadet, 2016). </w:t>
      </w:r>
      <w:r w:rsidRPr="00106095">
        <w:rPr>
          <w:rFonts w:cstheme="minorHAnsi"/>
          <w:sz w:val="24"/>
          <w:szCs w:val="24"/>
        </w:rPr>
        <w:t xml:space="preserve">Early life stress and stressor exposure in </w:t>
      </w:r>
      <w:r>
        <w:rPr>
          <w:rFonts w:cstheme="minorHAnsi"/>
          <w:sz w:val="24"/>
          <w:szCs w:val="24"/>
        </w:rPr>
        <w:t xml:space="preserve">adolescence or </w:t>
      </w:r>
      <w:r w:rsidRPr="00106095">
        <w:rPr>
          <w:rFonts w:cstheme="minorHAnsi"/>
          <w:sz w:val="24"/>
          <w:szCs w:val="24"/>
        </w:rPr>
        <w:t>adulthood</w:t>
      </w:r>
      <w:r>
        <w:rPr>
          <w:rFonts w:cstheme="minorHAnsi"/>
          <w:sz w:val="24"/>
          <w:szCs w:val="24"/>
        </w:rPr>
        <w:t xml:space="preserve"> </w:t>
      </w:r>
      <w:r w:rsidRPr="00106095">
        <w:rPr>
          <w:rFonts w:cstheme="minorHAnsi"/>
          <w:sz w:val="24"/>
          <w:szCs w:val="24"/>
        </w:rPr>
        <w:t>are common risk factors for both onset and relapse</w:t>
      </w:r>
      <w:r>
        <w:rPr>
          <w:rFonts w:cstheme="minorHAnsi"/>
          <w:sz w:val="24"/>
          <w:szCs w:val="24"/>
        </w:rPr>
        <w:t xml:space="preserve"> to addiction (Hatterer, 1982; Schaffer &amp; Zimmerman, 1990)</w:t>
      </w:r>
      <w:r w:rsidRPr="00106095">
        <w:rPr>
          <w:rFonts w:cstheme="minorHAnsi"/>
          <w:sz w:val="24"/>
          <w:szCs w:val="24"/>
        </w:rPr>
        <w:t xml:space="preserve">. </w:t>
      </w:r>
      <w:r>
        <w:rPr>
          <w:rFonts w:cstheme="minorHAnsi"/>
          <w:sz w:val="24"/>
          <w:szCs w:val="24"/>
        </w:rPr>
        <w:t xml:space="preserve">Early life stressors can include physical, emotional, and sexual abuse; neglect, household instability (Dube et al., 2003), and poverty (Najavits et al., 2017). Epidemiological studies have shown that patients with a history of trauma, especially during childhood and adolescence, have a higher prevalence of addictive disorders than controls (Breslau, 2002; Messina et al., 2008; Kendler et al., 2014; Patchev et al., 2014). Interestingly, there </w:t>
      </w:r>
      <w:r>
        <w:rPr>
          <w:rFonts w:cstheme="minorHAnsi"/>
          <w:sz w:val="24"/>
          <w:szCs w:val="24"/>
        </w:rPr>
        <w:lastRenderedPageBreak/>
        <w:t>is a relationship between the severity and length of early life stress and future drug dependency (Luyten et al., 2008; Enoch, 2011) and food addiction (Mason et al., 2014). Further, evidence from preclinical studies supports the notion that acute and chronic exposure to stressors increases initiation and escalation of drug use (for extensive review, see Sinha 2008) and food intake of a palatable, high caloric diet (Michopoulos et al., 2012b, 2016). The increased risk of addiction due to stressful events may be mediated by the effects of these experiences on brain structure and function (Cadet, 2016).</w:t>
      </w:r>
    </w:p>
    <w:p w14:paraId="4F108D33" w14:textId="77777777" w:rsidR="007C5FCB" w:rsidRDefault="007C5FCB" w:rsidP="007C5FCB">
      <w:pPr>
        <w:pStyle w:val="ListParagraph"/>
        <w:spacing w:after="0" w:line="480" w:lineRule="auto"/>
        <w:ind w:left="0" w:firstLine="360"/>
        <w:jc w:val="both"/>
        <w:rPr>
          <w:rFonts w:cstheme="minorHAnsi"/>
          <w:sz w:val="24"/>
          <w:szCs w:val="24"/>
        </w:rPr>
      </w:pPr>
      <w:r>
        <w:rPr>
          <w:rFonts w:cstheme="minorHAnsi"/>
          <w:sz w:val="24"/>
          <w:szCs w:val="24"/>
        </w:rPr>
        <w:t xml:space="preserve">There is convincing evidence that both acute and chronic stress can negatively impact the epigenome in rodents by altering expression of brain-derived neurotrophic factor (BDNF) and histone acetylation of BDNF and other factors associated with neuronal cell structure stability and formation (Fuchikami et al., 2009; Chakravarty et al., 2014; Kenworthy et al., 2014). These factors, when altered in brain regions contributing to either reinforcement or decision making, can have detrimental effects on behavior and drive it toward an addictive phenotype (Cadet, 2016). Stress exposure also changes </w:t>
      </w:r>
      <w:r w:rsidR="00A26A73">
        <w:rPr>
          <w:rFonts w:cstheme="minorHAnsi"/>
          <w:sz w:val="24"/>
          <w:szCs w:val="24"/>
        </w:rPr>
        <w:t>signaling</w:t>
      </w:r>
      <w:r>
        <w:rPr>
          <w:rFonts w:cstheme="minorHAnsi"/>
          <w:sz w:val="24"/>
          <w:szCs w:val="24"/>
        </w:rPr>
        <w:t xml:space="preserve"> within brain areas implicated in addiction that are responsible for reinforcement, decision-making, and motivation (Grant et al., 1998; Ichise et al., 2006; Michopoulos et al., 2016). </w:t>
      </w:r>
    </w:p>
    <w:p w14:paraId="4905C42E" w14:textId="77777777" w:rsidR="007C5FCB" w:rsidRDefault="007C5FCB" w:rsidP="007C5FCB">
      <w:pPr>
        <w:pStyle w:val="ListParagraph"/>
        <w:spacing w:after="0" w:line="480" w:lineRule="auto"/>
        <w:ind w:left="0" w:firstLine="360"/>
        <w:jc w:val="both"/>
        <w:rPr>
          <w:rFonts w:cstheme="minorHAnsi"/>
          <w:sz w:val="24"/>
          <w:szCs w:val="24"/>
        </w:rPr>
      </w:pPr>
      <w:r>
        <w:rPr>
          <w:rFonts w:cstheme="minorHAnsi"/>
          <w:sz w:val="24"/>
          <w:szCs w:val="24"/>
        </w:rPr>
        <w:t xml:space="preserve">In addition to stress, other environmental and generic factors have been identified that are associated with addiction. Experimenting with substances of abuse during adolescence increases the risk of developing a substance use disorder later in life, and the earlier the exposure, the greater the risk (Hanson et al., 2011). Approximately 74% of 18- to 30-year olds admitted to treatment programs began using substances at the age of 17 or younger (Substance Abuse and Mental Health Services Administration, 2014). Adolescence is a critical vulnerability period for </w:t>
      </w:r>
      <w:r>
        <w:rPr>
          <w:rFonts w:cstheme="minorHAnsi"/>
          <w:sz w:val="24"/>
          <w:szCs w:val="24"/>
        </w:rPr>
        <w:lastRenderedPageBreak/>
        <w:t xml:space="preserve">development of addiction because the brain undergoes significant changes during this life stage that make it particularly vulnerable to substance exposure (Giedd et al., 1999). </w:t>
      </w:r>
      <w:r w:rsidR="00EA1812">
        <w:rPr>
          <w:rFonts w:cstheme="minorHAnsi"/>
          <w:sz w:val="24"/>
          <w:szCs w:val="24"/>
        </w:rPr>
        <w:t>Specifically</w:t>
      </w:r>
      <w:r>
        <w:rPr>
          <w:rFonts w:cstheme="minorHAnsi"/>
          <w:sz w:val="24"/>
          <w:szCs w:val="24"/>
        </w:rPr>
        <w:t xml:space="preserve">, the prefrontal cortex (PFC) does not fully develop </w:t>
      </w:r>
      <w:r w:rsidR="00EA1812">
        <w:rPr>
          <w:rFonts w:cstheme="minorHAnsi"/>
          <w:sz w:val="24"/>
          <w:szCs w:val="24"/>
        </w:rPr>
        <w:t>until</w:t>
      </w:r>
      <w:r>
        <w:rPr>
          <w:rFonts w:cstheme="minorHAnsi"/>
          <w:sz w:val="24"/>
          <w:szCs w:val="24"/>
        </w:rPr>
        <w:t xml:space="preserve"> the early to mid-20s, and research shows that substance use during adolescence affects development of this area critical for decision-making and behavioral inhibition (Squeglia et al., 2015).</w:t>
      </w:r>
    </w:p>
    <w:p w14:paraId="7D43ECB4" w14:textId="3C238E01" w:rsidR="007C5FCB" w:rsidRDefault="007C5FCB" w:rsidP="007C5FCB">
      <w:pPr>
        <w:pStyle w:val="ListParagraph"/>
        <w:spacing w:after="0" w:line="480" w:lineRule="auto"/>
        <w:ind w:left="0" w:firstLine="360"/>
        <w:jc w:val="both"/>
        <w:rPr>
          <w:rFonts w:cstheme="minorHAnsi"/>
          <w:sz w:val="24"/>
          <w:szCs w:val="24"/>
        </w:rPr>
      </w:pPr>
      <w:r>
        <w:rPr>
          <w:rFonts w:cstheme="minorHAnsi"/>
          <w:sz w:val="24"/>
          <w:szCs w:val="24"/>
        </w:rPr>
        <w:t>Not all adolescents who experiment with substances of abuse go on to develop a substance use disorder, but evidence suggests that those who do progress to more harmful abuse may have pre-existing conditions that increase their risk of addiction (</w:t>
      </w:r>
      <w:r w:rsidR="003D644D">
        <w:rPr>
          <w:rFonts w:cstheme="minorHAnsi"/>
          <w:sz w:val="24"/>
          <w:szCs w:val="24"/>
        </w:rPr>
        <w:t>US Department of Health and Human Services, 2016</w:t>
      </w:r>
      <w:r>
        <w:rPr>
          <w:rFonts w:cstheme="minorHAnsi"/>
          <w:sz w:val="24"/>
          <w:szCs w:val="24"/>
        </w:rPr>
        <w:t xml:space="preserve">). For instance, individuals with a variety of mental health disorders are at a higher risk of </w:t>
      </w:r>
      <w:r w:rsidR="00EA1812">
        <w:rPr>
          <w:rFonts w:cstheme="minorHAnsi"/>
          <w:sz w:val="24"/>
          <w:szCs w:val="24"/>
        </w:rPr>
        <w:t>developing</w:t>
      </w:r>
      <w:r>
        <w:rPr>
          <w:rFonts w:cstheme="minorHAnsi"/>
          <w:sz w:val="24"/>
          <w:szCs w:val="24"/>
        </w:rPr>
        <w:t xml:space="preserve"> a substance use disorder (Grant et al., 2004a, 2004b). </w:t>
      </w:r>
      <w:r w:rsidR="00EA1812">
        <w:rPr>
          <w:rFonts w:cstheme="minorHAnsi"/>
          <w:sz w:val="24"/>
          <w:szCs w:val="24"/>
        </w:rPr>
        <w:t>Moreover</w:t>
      </w:r>
      <w:r>
        <w:rPr>
          <w:rFonts w:cstheme="minorHAnsi"/>
          <w:sz w:val="24"/>
          <w:szCs w:val="24"/>
        </w:rPr>
        <w:t>, genetic factors are thought to account for 40-70% of individual differences in addiction risk (Prescott &amp; Kendler, 1999; Schuckit et al., 2001). Some of these genetic factors are associated with metabolism of certain substances</w:t>
      </w:r>
      <w:r w:rsidR="009B3984">
        <w:rPr>
          <w:rFonts w:cstheme="minorHAnsi"/>
          <w:sz w:val="24"/>
          <w:szCs w:val="24"/>
        </w:rPr>
        <w:t>, such as alcohol or cocaine,</w:t>
      </w:r>
      <w:r>
        <w:rPr>
          <w:rFonts w:cstheme="minorHAnsi"/>
          <w:sz w:val="24"/>
          <w:szCs w:val="24"/>
        </w:rPr>
        <w:t xml:space="preserve"> or involve receptors and other proteins associated with key neurotransmitters involved in all p</w:t>
      </w:r>
      <w:r w:rsidR="00EE213A">
        <w:rPr>
          <w:rFonts w:cstheme="minorHAnsi"/>
          <w:sz w:val="24"/>
          <w:szCs w:val="24"/>
        </w:rPr>
        <w:t>arts of the addiction cycle</w:t>
      </w:r>
      <w:r>
        <w:rPr>
          <w:rFonts w:cstheme="minorHAnsi"/>
          <w:sz w:val="24"/>
          <w:szCs w:val="24"/>
        </w:rPr>
        <w:t>, wh</w:t>
      </w:r>
      <w:r w:rsidR="004C60BE">
        <w:rPr>
          <w:rFonts w:cstheme="minorHAnsi"/>
          <w:sz w:val="24"/>
          <w:szCs w:val="24"/>
        </w:rPr>
        <w:t>ereas</w:t>
      </w:r>
      <w:r>
        <w:rPr>
          <w:rFonts w:cstheme="minorHAnsi"/>
          <w:sz w:val="24"/>
          <w:szCs w:val="24"/>
        </w:rPr>
        <w:t xml:space="preserve"> others are involved in strengthening the connections between neurons and forming new drug memories (Drgonova et al., 2015; Zhong et al., 2015). As with other chronic health conditions, substance use disorders are influenced by a complex interplay between genes and environment and additional study on how these factors interact and their underlying mechanisms would provide insight into how addictive disorders develop and how they can be prevented and treated.</w:t>
      </w:r>
    </w:p>
    <w:p w14:paraId="31DCA6FC" w14:textId="77777777" w:rsidR="007C5FCB" w:rsidRDefault="007C5FCB" w:rsidP="007C5FCB">
      <w:pPr>
        <w:pStyle w:val="ListParagraph"/>
        <w:spacing w:after="0" w:line="480" w:lineRule="auto"/>
        <w:ind w:left="0"/>
        <w:jc w:val="both"/>
        <w:rPr>
          <w:rFonts w:cstheme="minorHAnsi"/>
          <w:sz w:val="24"/>
          <w:szCs w:val="24"/>
        </w:rPr>
      </w:pPr>
    </w:p>
    <w:p w14:paraId="78FED31B" w14:textId="77777777" w:rsidR="007C5FCB" w:rsidRPr="00106095" w:rsidRDefault="007C5FCB" w:rsidP="007C5FCB">
      <w:pPr>
        <w:pStyle w:val="ListParagraph"/>
        <w:spacing w:after="0" w:line="480" w:lineRule="auto"/>
        <w:ind w:left="0"/>
        <w:jc w:val="both"/>
        <w:rPr>
          <w:rFonts w:cstheme="minorHAnsi"/>
          <w:b/>
          <w:sz w:val="24"/>
          <w:szCs w:val="24"/>
        </w:rPr>
      </w:pPr>
      <w:r>
        <w:rPr>
          <w:rFonts w:cstheme="minorHAnsi"/>
          <w:b/>
          <w:sz w:val="24"/>
          <w:szCs w:val="24"/>
        </w:rPr>
        <w:t>1.2.2</w:t>
      </w:r>
      <w:r w:rsidRPr="00106095">
        <w:rPr>
          <w:rFonts w:cstheme="minorHAnsi"/>
          <w:b/>
          <w:sz w:val="24"/>
          <w:szCs w:val="24"/>
        </w:rPr>
        <w:t xml:space="preserve"> Neurocircuitry </w:t>
      </w:r>
      <w:r>
        <w:rPr>
          <w:rFonts w:cstheme="minorHAnsi"/>
          <w:b/>
          <w:sz w:val="24"/>
          <w:szCs w:val="24"/>
        </w:rPr>
        <w:t xml:space="preserve">and Neurochemistry </w:t>
      </w:r>
      <w:r w:rsidRPr="00106095">
        <w:rPr>
          <w:rFonts w:cstheme="minorHAnsi"/>
          <w:b/>
          <w:sz w:val="24"/>
          <w:szCs w:val="24"/>
        </w:rPr>
        <w:t>Implicated in Addiction</w:t>
      </w:r>
    </w:p>
    <w:p w14:paraId="62F5B089" w14:textId="77777777" w:rsidR="007C5FCB" w:rsidRPr="0079043B" w:rsidRDefault="007C5FCB" w:rsidP="007C5FCB">
      <w:pPr>
        <w:pStyle w:val="ListParagraph"/>
        <w:spacing w:after="0" w:line="480" w:lineRule="auto"/>
        <w:ind w:left="0" w:firstLine="360"/>
        <w:jc w:val="both"/>
        <w:rPr>
          <w:rFonts w:cstheme="minorHAnsi"/>
          <w:sz w:val="24"/>
          <w:szCs w:val="24"/>
        </w:rPr>
      </w:pPr>
      <w:r>
        <w:rPr>
          <w:rFonts w:cstheme="minorHAnsi"/>
          <w:sz w:val="24"/>
          <w:szCs w:val="24"/>
        </w:rPr>
        <w:lastRenderedPageBreak/>
        <w:t>Decades of research have yielded a robust understanding of the circuits and signaling molecules in the brain that play key roles in addiction. Though much of this work has focused on drug addiction, recent evidence suggests that this neurocircuitry and neurochemistry may be involved in addiction in general (Volkow et al., 2011c). Evidence from preclinical and clinical studies has demonstrated that changes in mesolimbic dopaminergic n</w:t>
      </w:r>
      <w:r w:rsidRPr="00106095">
        <w:rPr>
          <w:rFonts w:cstheme="minorHAnsi"/>
          <w:sz w:val="24"/>
          <w:szCs w:val="24"/>
        </w:rPr>
        <w:t>eurocircuitry</w:t>
      </w:r>
      <w:r>
        <w:rPr>
          <w:rFonts w:cstheme="minorHAnsi"/>
          <w:sz w:val="24"/>
          <w:szCs w:val="24"/>
        </w:rPr>
        <w:t>,</w:t>
      </w:r>
      <w:r w:rsidRPr="00106095">
        <w:rPr>
          <w:rFonts w:cstheme="minorHAnsi"/>
          <w:sz w:val="24"/>
          <w:szCs w:val="24"/>
        </w:rPr>
        <w:t xml:space="preserve"> connecting the </w:t>
      </w:r>
      <w:r>
        <w:rPr>
          <w:rFonts w:cstheme="minorHAnsi"/>
          <w:sz w:val="24"/>
          <w:szCs w:val="24"/>
        </w:rPr>
        <w:t>ventral tegmental area (VTA), ventral striatum, and PFC, underlie</w:t>
      </w:r>
      <w:r w:rsidRPr="00106095">
        <w:rPr>
          <w:rFonts w:cstheme="minorHAnsi"/>
          <w:sz w:val="24"/>
          <w:szCs w:val="24"/>
        </w:rPr>
        <w:t xml:space="preserve"> </w:t>
      </w:r>
      <w:r>
        <w:rPr>
          <w:rFonts w:cstheme="minorHAnsi"/>
          <w:sz w:val="24"/>
          <w:szCs w:val="24"/>
        </w:rPr>
        <w:t xml:space="preserve">several addictive </w:t>
      </w:r>
      <w:r w:rsidR="00EA1812">
        <w:rPr>
          <w:rFonts w:cstheme="minorHAnsi"/>
          <w:sz w:val="24"/>
          <w:szCs w:val="24"/>
        </w:rPr>
        <w:t>disorders</w:t>
      </w:r>
      <w:r>
        <w:rPr>
          <w:rFonts w:cstheme="minorHAnsi"/>
          <w:sz w:val="24"/>
          <w:szCs w:val="24"/>
        </w:rPr>
        <w:t xml:space="preserve"> (Ito et al., 2004; Wise, 2004; Sesack &amp; Grace, 2010; Everitt &amp; Robbins, 2013; Koehler et al., 2013; Volkow et al., 2013b)</w:t>
      </w:r>
      <w:r w:rsidRPr="00106095">
        <w:rPr>
          <w:rFonts w:cstheme="minorHAnsi"/>
          <w:sz w:val="24"/>
          <w:szCs w:val="24"/>
        </w:rPr>
        <w:t>.</w:t>
      </w:r>
      <w:r>
        <w:rPr>
          <w:rFonts w:cstheme="minorHAnsi"/>
          <w:sz w:val="24"/>
          <w:szCs w:val="24"/>
        </w:rPr>
        <w:t xml:space="preserve"> </w:t>
      </w:r>
    </w:p>
    <w:p w14:paraId="0682702F" w14:textId="273EDCF9" w:rsidR="007C5FCB" w:rsidRDefault="007C5FCB" w:rsidP="007C5FCB">
      <w:pPr>
        <w:spacing w:after="0" w:line="480" w:lineRule="auto"/>
        <w:ind w:firstLine="360"/>
        <w:jc w:val="both"/>
        <w:rPr>
          <w:rFonts w:cstheme="minorHAnsi"/>
          <w:sz w:val="24"/>
          <w:szCs w:val="24"/>
        </w:rPr>
      </w:pPr>
      <w:r>
        <w:rPr>
          <w:rFonts w:cstheme="minorHAnsi"/>
          <w:sz w:val="24"/>
          <w:szCs w:val="24"/>
        </w:rPr>
        <w:t>Support for the PFC as one of the major brain regions mediating the addiction process has been provided by imaging studies (Volkow &amp; Fowler, 2000). These</w:t>
      </w:r>
      <w:r w:rsidR="00251BCD">
        <w:rPr>
          <w:rFonts w:cstheme="minorHAnsi"/>
          <w:sz w:val="24"/>
          <w:szCs w:val="24"/>
        </w:rPr>
        <w:t xml:space="preserve"> studies</w:t>
      </w:r>
      <w:r>
        <w:rPr>
          <w:rFonts w:cstheme="minorHAnsi"/>
          <w:sz w:val="24"/>
          <w:szCs w:val="24"/>
        </w:rPr>
        <w:t xml:space="preserve"> paint a complex picture of the role that various PFC regions play in cognition as it relates to addictive behaviors. The PFC is involved in executive function, including inhibitory control, decision making, emotional regulation, purposefulness, motivation, and salience attribution, among others, and disruption of this region can have profound consequences on this wide range of behaviors (Volkow et al., 2006). Corticostriatal networks modulated by DA allow the PFC to work in tandem with the striatum to affect behaviors relevant to addiction (Haber, 2003). Corroborating preclinical studies of chronic drug self-administration, PET studies in drug addicted humans have found significant reductions in dopamine D2 receptor availability in the striatum (Volkow et al., 2009), and these are associated with decreases in the activity of several PFC regions, including the orbital PFC (oPFC), which is involved in salience attribution and goal-directed behaviors, the anterior cingulate cortex (ACC), which regulates inhibitory control and awareness, and the dorsolateral PFC (dlPFC), involved in higher cognitive operations and decision making (Volkow et al., 1993, </w:t>
      </w:r>
      <w:r>
        <w:rPr>
          <w:rFonts w:cstheme="minorHAnsi"/>
          <w:sz w:val="24"/>
          <w:szCs w:val="24"/>
        </w:rPr>
        <w:lastRenderedPageBreak/>
        <w:t>2001; 2007). It is hypothesized that improper DA modulation of these PFC regions in add</w:t>
      </w:r>
      <w:r w:rsidR="0068086A">
        <w:rPr>
          <w:rFonts w:cstheme="minorHAnsi"/>
          <w:sz w:val="24"/>
          <w:szCs w:val="24"/>
        </w:rPr>
        <w:t>icted subjects underlies the</w:t>
      </w:r>
      <w:r>
        <w:rPr>
          <w:rFonts w:cstheme="minorHAnsi"/>
          <w:sz w:val="24"/>
          <w:szCs w:val="24"/>
        </w:rPr>
        <w:t xml:space="preserve"> addict’s loss of control over engagement in the addictive behavior or intake of the addictive substance (Volkow &amp; Fowler, 2000).</w:t>
      </w:r>
    </w:p>
    <w:p w14:paraId="55166A94" w14:textId="472E0C8B" w:rsidR="007C5FCB" w:rsidRPr="00106095" w:rsidRDefault="007C5FCB" w:rsidP="007C5FCB">
      <w:pPr>
        <w:spacing w:after="0" w:line="480" w:lineRule="auto"/>
        <w:ind w:firstLine="360"/>
        <w:jc w:val="both"/>
        <w:rPr>
          <w:rFonts w:cstheme="minorHAnsi"/>
          <w:sz w:val="24"/>
          <w:szCs w:val="24"/>
        </w:rPr>
      </w:pPr>
      <w:r w:rsidRPr="00106095">
        <w:rPr>
          <w:rFonts w:cstheme="minorHAnsi"/>
          <w:sz w:val="24"/>
          <w:szCs w:val="24"/>
        </w:rPr>
        <w:t>Palatable foods, high in sugar</w:t>
      </w:r>
      <w:r>
        <w:rPr>
          <w:rFonts w:cstheme="minorHAnsi"/>
          <w:sz w:val="24"/>
          <w:szCs w:val="24"/>
        </w:rPr>
        <w:t xml:space="preserve"> and fat</w:t>
      </w:r>
      <w:r w:rsidRPr="00106095">
        <w:rPr>
          <w:rFonts w:cstheme="minorHAnsi"/>
          <w:sz w:val="24"/>
          <w:szCs w:val="24"/>
        </w:rPr>
        <w:t>, a</w:t>
      </w:r>
      <w:r w:rsidR="00002ED5">
        <w:rPr>
          <w:rFonts w:cstheme="minorHAnsi"/>
          <w:sz w:val="24"/>
          <w:szCs w:val="24"/>
        </w:rPr>
        <w:t xml:space="preserve">ctivate the reward pathway </w:t>
      </w:r>
      <w:r w:rsidRPr="00106095">
        <w:rPr>
          <w:rFonts w:cstheme="minorHAnsi"/>
          <w:sz w:val="24"/>
          <w:szCs w:val="24"/>
        </w:rPr>
        <w:t>similarly to drugs of abuse</w:t>
      </w:r>
      <w:r w:rsidRPr="00106095">
        <w:rPr>
          <w:rFonts w:cstheme="minorHAnsi"/>
          <w:sz w:val="24"/>
          <w:szCs w:val="24"/>
          <w:vertAlign w:val="superscript"/>
        </w:rPr>
        <w:t xml:space="preserve"> </w:t>
      </w:r>
      <w:r w:rsidRPr="00106095">
        <w:rPr>
          <w:rFonts w:cstheme="minorHAnsi"/>
          <w:sz w:val="24"/>
          <w:szCs w:val="24"/>
        </w:rPr>
        <w:t xml:space="preserve">(Liu et al., 2010; Davis et al., 2011). Specifically, anticipation and ingestion of highly palatable foods increase extracellular </w:t>
      </w:r>
      <w:r>
        <w:rPr>
          <w:rFonts w:cstheme="minorHAnsi"/>
          <w:sz w:val="24"/>
          <w:szCs w:val="24"/>
        </w:rPr>
        <w:t>DA</w:t>
      </w:r>
      <w:r w:rsidRPr="00106095">
        <w:rPr>
          <w:rFonts w:cstheme="minorHAnsi"/>
          <w:sz w:val="24"/>
          <w:szCs w:val="24"/>
        </w:rPr>
        <w:t xml:space="preserve"> levels in the </w:t>
      </w:r>
      <w:r>
        <w:rPr>
          <w:rFonts w:cstheme="minorHAnsi"/>
          <w:sz w:val="24"/>
          <w:szCs w:val="24"/>
        </w:rPr>
        <w:t>nucleus accumbens (</w:t>
      </w:r>
      <w:r w:rsidRPr="00106095">
        <w:rPr>
          <w:rFonts w:cstheme="minorHAnsi"/>
          <w:sz w:val="24"/>
          <w:szCs w:val="24"/>
        </w:rPr>
        <w:t>NAcc</w:t>
      </w:r>
      <w:r>
        <w:rPr>
          <w:rFonts w:cstheme="minorHAnsi"/>
          <w:sz w:val="24"/>
          <w:szCs w:val="24"/>
        </w:rPr>
        <w:t>), a ventral region of the striatum</w:t>
      </w:r>
      <w:r w:rsidRPr="00106095">
        <w:rPr>
          <w:rFonts w:cstheme="minorHAnsi"/>
          <w:sz w:val="24"/>
          <w:szCs w:val="24"/>
          <w:vertAlign w:val="superscript"/>
        </w:rPr>
        <w:t xml:space="preserve"> </w:t>
      </w:r>
      <w:r w:rsidRPr="00106095">
        <w:rPr>
          <w:rFonts w:cstheme="minorHAnsi"/>
          <w:sz w:val="24"/>
          <w:szCs w:val="24"/>
        </w:rPr>
        <w:t>(Hernandez &amp; Hoebel, 1988; Rada &amp; Hoebel, 2000), as do drugs of abuse</w:t>
      </w:r>
      <w:r w:rsidRPr="00106095">
        <w:rPr>
          <w:rFonts w:cstheme="minorHAnsi"/>
          <w:sz w:val="24"/>
          <w:szCs w:val="24"/>
          <w:vertAlign w:val="superscript"/>
        </w:rPr>
        <w:t xml:space="preserve"> </w:t>
      </w:r>
      <w:r w:rsidRPr="00106095">
        <w:rPr>
          <w:rFonts w:cstheme="minorHAnsi"/>
          <w:sz w:val="24"/>
          <w:szCs w:val="24"/>
        </w:rPr>
        <w:t>(Manvich et al., 2012</w:t>
      </w:r>
      <w:r>
        <w:rPr>
          <w:rFonts w:cstheme="minorHAnsi"/>
          <w:sz w:val="24"/>
          <w:szCs w:val="24"/>
        </w:rPr>
        <w:t>a</w:t>
      </w:r>
      <w:r w:rsidRPr="00106095">
        <w:rPr>
          <w:rFonts w:cstheme="minorHAnsi"/>
          <w:sz w:val="24"/>
          <w:szCs w:val="24"/>
        </w:rPr>
        <w:t>; Murnane, 2013; Volkow et al., 2013</w:t>
      </w:r>
      <w:r>
        <w:rPr>
          <w:rFonts w:cstheme="minorHAnsi"/>
          <w:sz w:val="24"/>
          <w:szCs w:val="24"/>
        </w:rPr>
        <w:t>b</w:t>
      </w:r>
      <w:r w:rsidRPr="00106095">
        <w:rPr>
          <w:rFonts w:cstheme="minorHAnsi"/>
          <w:sz w:val="24"/>
          <w:szCs w:val="24"/>
        </w:rPr>
        <w:t xml:space="preserve">). </w:t>
      </w:r>
      <w:r>
        <w:rPr>
          <w:rFonts w:cstheme="minorHAnsi"/>
          <w:sz w:val="24"/>
          <w:szCs w:val="24"/>
        </w:rPr>
        <w:t xml:space="preserve">Moreover, DA plays a vital role in the reinforcement of behaviors such as sex (Ikemoto &amp; Panksepp, 1999; Becker et al., 2001; Hull et al., 2004) and gambling (Steeves et al., 2009; Voon et al., 2010). Chronic </w:t>
      </w:r>
      <w:r w:rsidRPr="00106095">
        <w:rPr>
          <w:rFonts w:cstheme="minorHAnsi"/>
          <w:sz w:val="24"/>
          <w:szCs w:val="24"/>
        </w:rPr>
        <w:t xml:space="preserve">exposure to reinforcers </w:t>
      </w:r>
      <w:r>
        <w:rPr>
          <w:rFonts w:cstheme="minorHAnsi"/>
          <w:sz w:val="24"/>
          <w:szCs w:val="24"/>
        </w:rPr>
        <w:t xml:space="preserve">or engagement in reinforcing behaviors </w:t>
      </w:r>
      <w:r w:rsidRPr="00106095">
        <w:rPr>
          <w:rFonts w:cstheme="minorHAnsi"/>
          <w:sz w:val="24"/>
          <w:szCs w:val="24"/>
        </w:rPr>
        <w:t xml:space="preserve">can lead to </w:t>
      </w:r>
      <w:r>
        <w:rPr>
          <w:rFonts w:cstheme="minorHAnsi"/>
          <w:sz w:val="24"/>
          <w:szCs w:val="24"/>
        </w:rPr>
        <w:t xml:space="preserve">impairments in the </w:t>
      </w:r>
      <w:r w:rsidRPr="00106095">
        <w:rPr>
          <w:rFonts w:cstheme="minorHAnsi"/>
          <w:sz w:val="24"/>
          <w:szCs w:val="24"/>
        </w:rPr>
        <w:t xml:space="preserve">DA </w:t>
      </w:r>
      <w:r>
        <w:rPr>
          <w:rFonts w:cstheme="minorHAnsi"/>
          <w:sz w:val="24"/>
          <w:szCs w:val="24"/>
        </w:rPr>
        <w:t>system, including a reduction in baseline levels of DA function and an attenuation of the typical increases in DA neurotransmission elicited by normal rewarding stimuli (Koob &amp; Le Moal, 2001; Wise, 2004). Availability of D2 receptors</w:t>
      </w:r>
      <w:r w:rsidRPr="00106095">
        <w:rPr>
          <w:rFonts w:cstheme="minorHAnsi"/>
          <w:sz w:val="24"/>
          <w:szCs w:val="24"/>
        </w:rPr>
        <w:t xml:space="preserve">, which are well known </w:t>
      </w:r>
      <w:r>
        <w:rPr>
          <w:rFonts w:cstheme="minorHAnsi"/>
          <w:sz w:val="24"/>
          <w:szCs w:val="24"/>
        </w:rPr>
        <w:t>to mediate</w:t>
      </w:r>
      <w:r w:rsidRPr="00106095">
        <w:rPr>
          <w:rFonts w:cstheme="minorHAnsi"/>
          <w:sz w:val="24"/>
          <w:szCs w:val="24"/>
        </w:rPr>
        <w:t xml:space="preserve"> </w:t>
      </w:r>
      <w:r>
        <w:rPr>
          <w:rFonts w:cstheme="minorHAnsi"/>
          <w:sz w:val="24"/>
          <w:szCs w:val="24"/>
        </w:rPr>
        <w:t>the reinforcing properties of DA, is</w:t>
      </w:r>
      <w:r w:rsidRPr="00106095">
        <w:rPr>
          <w:rFonts w:cstheme="minorHAnsi"/>
          <w:sz w:val="24"/>
          <w:szCs w:val="24"/>
        </w:rPr>
        <w:t xml:space="preserve"> reduced within the striatum of obese individuals</w:t>
      </w:r>
      <w:r w:rsidRPr="00106095">
        <w:rPr>
          <w:rFonts w:cstheme="minorHAnsi"/>
          <w:sz w:val="24"/>
          <w:szCs w:val="24"/>
          <w:vertAlign w:val="superscript"/>
        </w:rPr>
        <w:t xml:space="preserve"> </w:t>
      </w:r>
      <w:r>
        <w:rPr>
          <w:rFonts w:cstheme="minorHAnsi"/>
          <w:sz w:val="24"/>
          <w:szCs w:val="24"/>
        </w:rPr>
        <w:t>(Wang et al., 2001), as well as</w:t>
      </w:r>
      <w:r w:rsidRPr="00106095">
        <w:rPr>
          <w:rFonts w:cstheme="minorHAnsi"/>
          <w:sz w:val="24"/>
          <w:szCs w:val="24"/>
        </w:rPr>
        <w:t xml:space="preserve"> drug addicts. </w:t>
      </w:r>
      <w:r>
        <w:rPr>
          <w:rFonts w:cstheme="minorHAnsi"/>
          <w:sz w:val="24"/>
          <w:szCs w:val="24"/>
        </w:rPr>
        <w:t>These adaptations</w:t>
      </w:r>
      <w:r w:rsidRPr="00106095">
        <w:rPr>
          <w:rFonts w:cstheme="minorHAnsi"/>
          <w:sz w:val="24"/>
          <w:szCs w:val="24"/>
        </w:rPr>
        <w:t xml:space="preserve"> can induce a hypodopaminergic state, contributi</w:t>
      </w:r>
      <w:r>
        <w:rPr>
          <w:rFonts w:cstheme="minorHAnsi"/>
          <w:sz w:val="24"/>
          <w:szCs w:val="24"/>
        </w:rPr>
        <w:t xml:space="preserve">ng to ongoing reinforcer intake, or engagement in reinforced behaviors, </w:t>
      </w:r>
      <w:r w:rsidRPr="00106095">
        <w:rPr>
          <w:rFonts w:cstheme="minorHAnsi"/>
          <w:sz w:val="24"/>
          <w:szCs w:val="24"/>
        </w:rPr>
        <w:t>and relapse, as evidenced by behavioral and imaging studies</w:t>
      </w:r>
      <w:r w:rsidRPr="00106095">
        <w:rPr>
          <w:rFonts w:cstheme="minorHAnsi"/>
          <w:sz w:val="24"/>
          <w:szCs w:val="24"/>
          <w:vertAlign w:val="superscript"/>
        </w:rPr>
        <w:t xml:space="preserve"> </w:t>
      </w:r>
      <w:r w:rsidRPr="00106095">
        <w:rPr>
          <w:rFonts w:cstheme="minorHAnsi"/>
          <w:sz w:val="24"/>
          <w:szCs w:val="24"/>
        </w:rPr>
        <w:t>(Volkow et al., 2013</w:t>
      </w:r>
      <w:r>
        <w:rPr>
          <w:rFonts w:cstheme="minorHAnsi"/>
          <w:sz w:val="24"/>
          <w:szCs w:val="24"/>
        </w:rPr>
        <w:t>b</w:t>
      </w:r>
      <w:r w:rsidRPr="00106095">
        <w:rPr>
          <w:rFonts w:cstheme="minorHAnsi"/>
          <w:sz w:val="24"/>
          <w:szCs w:val="24"/>
        </w:rPr>
        <w:t>).</w:t>
      </w:r>
      <w:r w:rsidRPr="00106095">
        <w:rPr>
          <w:rFonts w:cstheme="minorHAnsi"/>
          <w:sz w:val="24"/>
          <w:szCs w:val="24"/>
        </w:rPr>
        <w:tab/>
      </w:r>
    </w:p>
    <w:p w14:paraId="58038FBF" w14:textId="77777777" w:rsidR="007C5FCB" w:rsidRDefault="007C5FCB" w:rsidP="007C5FCB">
      <w:pPr>
        <w:spacing w:after="0" w:line="480" w:lineRule="auto"/>
        <w:ind w:firstLine="720"/>
        <w:jc w:val="both"/>
        <w:rPr>
          <w:rFonts w:cstheme="minorHAnsi"/>
          <w:sz w:val="24"/>
          <w:szCs w:val="24"/>
        </w:rPr>
      </w:pPr>
      <w:r>
        <w:rPr>
          <w:rFonts w:cstheme="minorHAnsi"/>
          <w:sz w:val="24"/>
          <w:szCs w:val="24"/>
        </w:rPr>
        <w:t xml:space="preserve">Serotonin (5-HT) signaling can regulate dopaminergic neurotransmission and thus has also been highly implicated in addiction (Howell &amp; Cunningham, 2015). Serotonergic cell bodies originating in the raphe nuclei synapse directly onto both DA and non-DA neurons in the ventral tegmental area (Herve et al., 1987). They also project to brain areas where DA is released, such </w:t>
      </w:r>
      <w:r>
        <w:rPr>
          <w:rFonts w:cstheme="minorHAnsi"/>
          <w:sz w:val="24"/>
          <w:szCs w:val="24"/>
        </w:rPr>
        <w:lastRenderedPageBreak/>
        <w:t xml:space="preserve">as the NAcc, dorsal striatum (caudate and putamen), and PFC, all of which are involved in addiction (Parent et al., 1981; Halliday &amp; Tork, 1989; Di Matteo et al., 2008). Through these direct and indirect interactions with the DA system, the 5-HT system can influence the effects of reinforcers or behaviors that are reinforced. However, 5-HT’s effects on DA neurotransmission depend on both the </w:t>
      </w:r>
      <w:r w:rsidRPr="00E75424">
        <w:rPr>
          <w:rFonts w:cstheme="minorHAnsi"/>
          <w:sz w:val="24"/>
          <w:szCs w:val="24"/>
        </w:rPr>
        <w:t xml:space="preserve">brain region and </w:t>
      </w:r>
      <w:r>
        <w:rPr>
          <w:rFonts w:cstheme="minorHAnsi"/>
          <w:sz w:val="24"/>
          <w:szCs w:val="24"/>
        </w:rPr>
        <w:t xml:space="preserve">the </w:t>
      </w:r>
      <w:r w:rsidRPr="00E75424">
        <w:rPr>
          <w:rFonts w:cstheme="minorHAnsi"/>
          <w:sz w:val="24"/>
          <w:szCs w:val="24"/>
        </w:rPr>
        <w:t>5-HT receptor subtype involved (Alex &amp; Pehek, 2007; Hayes &amp; Greenshaw, 2011).</w:t>
      </w:r>
      <w:r>
        <w:rPr>
          <w:rFonts w:cstheme="minorHAnsi"/>
          <w:sz w:val="24"/>
          <w:szCs w:val="24"/>
        </w:rPr>
        <w:t xml:space="preserve"> </w:t>
      </w:r>
    </w:p>
    <w:p w14:paraId="1BAE8661" w14:textId="77777777" w:rsidR="007C5FCB" w:rsidRPr="00106095" w:rsidRDefault="007C5FCB" w:rsidP="007C5FCB">
      <w:pPr>
        <w:spacing w:after="0" w:line="480" w:lineRule="auto"/>
        <w:ind w:firstLine="720"/>
        <w:jc w:val="both"/>
        <w:rPr>
          <w:rFonts w:cstheme="minorHAnsi"/>
          <w:b/>
          <w:sz w:val="24"/>
          <w:szCs w:val="24"/>
          <w:u w:val="single"/>
        </w:rPr>
      </w:pPr>
      <w:r>
        <w:rPr>
          <w:rFonts w:cstheme="minorHAnsi"/>
          <w:sz w:val="24"/>
          <w:szCs w:val="24"/>
        </w:rPr>
        <w:t>A</w:t>
      </w:r>
      <w:r w:rsidRPr="00106095">
        <w:rPr>
          <w:rFonts w:cstheme="minorHAnsi"/>
          <w:sz w:val="24"/>
          <w:szCs w:val="24"/>
        </w:rPr>
        <w:t>ctivation of 5-HT</w:t>
      </w:r>
      <w:r w:rsidRPr="00106095">
        <w:rPr>
          <w:rFonts w:cstheme="minorHAnsi"/>
          <w:sz w:val="24"/>
          <w:szCs w:val="24"/>
          <w:vertAlign w:val="subscript"/>
        </w:rPr>
        <w:t>2C</w:t>
      </w:r>
      <w:r w:rsidRPr="00106095">
        <w:rPr>
          <w:rFonts w:cstheme="minorHAnsi"/>
          <w:sz w:val="24"/>
          <w:szCs w:val="24"/>
        </w:rPr>
        <w:t>R reduces both drug</w:t>
      </w:r>
      <w:r>
        <w:rPr>
          <w:rFonts w:cstheme="minorHAnsi"/>
          <w:sz w:val="24"/>
          <w:szCs w:val="24"/>
        </w:rPr>
        <w:t xml:space="preserve"> (Pentkowski et al., 2010)</w:t>
      </w:r>
      <w:r w:rsidRPr="00106095">
        <w:rPr>
          <w:rFonts w:cstheme="minorHAnsi"/>
          <w:sz w:val="24"/>
          <w:szCs w:val="24"/>
        </w:rPr>
        <w:t xml:space="preserve"> and food consumption</w:t>
      </w:r>
      <w:r>
        <w:rPr>
          <w:rFonts w:cstheme="minorHAnsi"/>
          <w:sz w:val="24"/>
          <w:szCs w:val="24"/>
        </w:rPr>
        <w:t xml:space="preserve"> (Hess &amp; Cross, 2013; Hoy, 2013)</w:t>
      </w:r>
      <w:r w:rsidRPr="00106095">
        <w:rPr>
          <w:rFonts w:cstheme="minorHAnsi"/>
          <w:sz w:val="24"/>
          <w:szCs w:val="24"/>
        </w:rPr>
        <w:t>.</w:t>
      </w:r>
      <w:r w:rsidRPr="00106095">
        <w:rPr>
          <w:rFonts w:cstheme="minorHAnsi"/>
          <w:bCs/>
          <w:sz w:val="24"/>
          <w:szCs w:val="24"/>
        </w:rPr>
        <w:t xml:space="preserve"> 5-HT</w:t>
      </w:r>
      <w:r w:rsidRPr="00106095">
        <w:rPr>
          <w:rFonts w:cstheme="minorHAnsi"/>
          <w:bCs/>
          <w:sz w:val="24"/>
          <w:szCs w:val="24"/>
          <w:vertAlign w:val="subscript"/>
        </w:rPr>
        <w:t>2C</w:t>
      </w:r>
      <w:r w:rsidRPr="00106095">
        <w:rPr>
          <w:rFonts w:cstheme="minorHAnsi"/>
          <w:bCs/>
          <w:sz w:val="24"/>
          <w:szCs w:val="24"/>
        </w:rPr>
        <w:t xml:space="preserve">Rs are poised to increase inhibitory signals in the ventral striatum as they are widely expressed by GABAergic interneurons in </w:t>
      </w:r>
      <w:r>
        <w:rPr>
          <w:rFonts w:cstheme="minorHAnsi"/>
          <w:bCs/>
          <w:sz w:val="24"/>
          <w:szCs w:val="24"/>
        </w:rPr>
        <w:t>the VTA</w:t>
      </w:r>
      <w:r w:rsidRPr="00106095">
        <w:rPr>
          <w:rFonts w:cstheme="minorHAnsi"/>
          <w:bCs/>
          <w:sz w:val="24"/>
          <w:szCs w:val="24"/>
        </w:rPr>
        <w:t xml:space="preserve"> and the </w:t>
      </w:r>
      <w:r>
        <w:rPr>
          <w:rFonts w:cstheme="minorHAnsi"/>
          <w:bCs/>
          <w:sz w:val="24"/>
          <w:szCs w:val="24"/>
        </w:rPr>
        <w:t>NAcc</w:t>
      </w:r>
      <w:r w:rsidRPr="00106095">
        <w:rPr>
          <w:rFonts w:cstheme="minorHAnsi"/>
          <w:bCs/>
          <w:sz w:val="24"/>
          <w:szCs w:val="24"/>
        </w:rPr>
        <w:t xml:space="preserve">. They are also highly expressed on both glutamatergic and inhibitory interneurons in the PFC. Thus, activation of these receptors should lead to inhibition </w:t>
      </w:r>
      <w:r>
        <w:rPr>
          <w:rFonts w:cstheme="minorHAnsi"/>
          <w:bCs/>
          <w:sz w:val="24"/>
          <w:szCs w:val="24"/>
        </w:rPr>
        <w:t>of DA</w:t>
      </w:r>
      <w:r w:rsidRPr="00106095">
        <w:rPr>
          <w:rFonts w:cstheme="minorHAnsi"/>
          <w:bCs/>
          <w:sz w:val="24"/>
          <w:szCs w:val="24"/>
        </w:rPr>
        <w:t xml:space="preserve"> signali</w:t>
      </w:r>
      <w:r>
        <w:rPr>
          <w:rFonts w:cstheme="minorHAnsi"/>
          <w:bCs/>
          <w:sz w:val="24"/>
          <w:szCs w:val="24"/>
        </w:rPr>
        <w:t>ng, decreasing reinforcer intake</w:t>
      </w:r>
      <w:r w:rsidRPr="00106095">
        <w:rPr>
          <w:rFonts w:cstheme="minorHAnsi"/>
          <w:bCs/>
          <w:sz w:val="24"/>
          <w:szCs w:val="24"/>
        </w:rPr>
        <w:t>.</w:t>
      </w:r>
      <w:r>
        <w:rPr>
          <w:rFonts w:cstheme="minorHAnsi"/>
          <w:sz w:val="24"/>
          <w:szCs w:val="24"/>
        </w:rPr>
        <w:t xml:space="preserve"> Overconsumption of p</w:t>
      </w:r>
      <w:r w:rsidRPr="00106095">
        <w:rPr>
          <w:rFonts w:cstheme="minorHAnsi"/>
          <w:sz w:val="24"/>
          <w:szCs w:val="24"/>
        </w:rPr>
        <w:t xml:space="preserve">alatable foods </w:t>
      </w:r>
      <w:r>
        <w:rPr>
          <w:rFonts w:cstheme="minorHAnsi"/>
          <w:sz w:val="24"/>
          <w:szCs w:val="24"/>
        </w:rPr>
        <w:t xml:space="preserve">can </w:t>
      </w:r>
      <w:r w:rsidRPr="00106095">
        <w:rPr>
          <w:rFonts w:cstheme="minorHAnsi"/>
          <w:sz w:val="24"/>
          <w:szCs w:val="24"/>
        </w:rPr>
        <w:t xml:space="preserve">also </w:t>
      </w:r>
      <w:r>
        <w:rPr>
          <w:rFonts w:cstheme="minorHAnsi"/>
          <w:sz w:val="24"/>
          <w:szCs w:val="24"/>
        </w:rPr>
        <w:t>decrease 5-HT neurotransmission,</w:t>
      </w:r>
      <w:r w:rsidRPr="00106095">
        <w:rPr>
          <w:rFonts w:cstheme="minorHAnsi"/>
          <w:sz w:val="24"/>
          <w:szCs w:val="24"/>
        </w:rPr>
        <w:t xml:space="preserve"> </w:t>
      </w:r>
      <w:r>
        <w:rPr>
          <w:rFonts w:cstheme="minorHAnsi"/>
          <w:sz w:val="24"/>
          <w:szCs w:val="24"/>
        </w:rPr>
        <w:t>as cerebral spinal fluid (</w:t>
      </w:r>
      <w:r w:rsidRPr="00106095">
        <w:rPr>
          <w:rFonts w:cstheme="minorHAnsi"/>
          <w:sz w:val="24"/>
          <w:szCs w:val="24"/>
        </w:rPr>
        <w:t>CSF</w:t>
      </w:r>
      <w:r>
        <w:rPr>
          <w:rFonts w:cstheme="minorHAnsi"/>
          <w:sz w:val="24"/>
          <w:szCs w:val="24"/>
        </w:rPr>
        <w:t>)</w:t>
      </w:r>
      <w:r w:rsidRPr="00106095">
        <w:rPr>
          <w:rFonts w:cstheme="minorHAnsi"/>
          <w:sz w:val="24"/>
          <w:szCs w:val="24"/>
        </w:rPr>
        <w:t xml:space="preserve"> levels of 5-HT and its metabolites are lower in obese compared to lean women</w:t>
      </w:r>
      <w:r>
        <w:rPr>
          <w:rFonts w:cstheme="minorHAnsi"/>
          <w:sz w:val="24"/>
          <w:szCs w:val="24"/>
        </w:rPr>
        <w:t xml:space="preserve"> (Strombom et al., 1996) and subcortical 5-HT</w:t>
      </w:r>
      <w:r w:rsidRPr="00106095">
        <w:rPr>
          <w:rFonts w:cstheme="minorHAnsi"/>
          <w:sz w:val="24"/>
          <w:szCs w:val="24"/>
        </w:rPr>
        <w:t xml:space="preserve"> transporter (SERT) availability in humans was negatively cor</w:t>
      </w:r>
      <w:r>
        <w:rPr>
          <w:rFonts w:cstheme="minorHAnsi"/>
          <w:sz w:val="24"/>
          <w:szCs w:val="24"/>
        </w:rPr>
        <w:t>related to body-mass index (BMI) (Erritzoe et al., 2010). Psychostimulants can have similar effects, with amphetamine-based drugs reducing</w:t>
      </w:r>
      <w:r w:rsidRPr="00106095">
        <w:rPr>
          <w:rFonts w:cstheme="minorHAnsi"/>
          <w:sz w:val="24"/>
          <w:szCs w:val="24"/>
        </w:rPr>
        <w:t xml:space="preserve"> </w:t>
      </w:r>
      <w:r>
        <w:rPr>
          <w:rFonts w:cstheme="minorHAnsi"/>
          <w:sz w:val="24"/>
          <w:szCs w:val="24"/>
          <w:shd w:val="clear" w:color="auto" w:fill="FFFFFF"/>
        </w:rPr>
        <w:t xml:space="preserve">5-HT metabolite </w:t>
      </w:r>
      <w:r w:rsidRPr="00106095">
        <w:rPr>
          <w:rStyle w:val="highlight"/>
          <w:rFonts w:cstheme="minorHAnsi"/>
          <w:sz w:val="24"/>
          <w:szCs w:val="24"/>
          <w:shd w:val="clear" w:color="auto" w:fill="FFFFFF"/>
        </w:rPr>
        <w:t>levels in rodents</w:t>
      </w:r>
      <w:r>
        <w:rPr>
          <w:rStyle w:val="highlight"/>
          <w:rFonts w:cstheme="minorHAnsi"/>
          <w:sz w:val="24"/>
          <w:szCs w:val="24"/>
          <w:shd w:val="clear" w:color="auto" w:fill="FFFFFF"/>
        </w:rPr>
        <w:t xml:space="preserve"> (Roger-Sanchez et al., 2013)</w:t>
      </w:r>
      <w:r w:rsidRPr="00106095">
        <w:rPr>
          <w:rStyle w:val="highlight"/>
          <w:rFonts w:cstheme="minorHAnsi"/>
          <w:sz w:val="24"/>
          <w:szCs w:val="24"/>
          <w:shd w:val="clear" w:color="auto" w:fill="FFFFFF"/>
        </w:rPr>
        <w:t xml:space="preserve">. </w:t>
      </w:r>
      <w:r w:rsidRPr="00106095">
        <w:rPr>
          <w:rFonts w:cstheme="minorHAnsi"/>
          <w:sz w:val="24"/>
          <w:szCs w:val="24"/>
        </w:rPr>
        <w:t>Due to its ability to modulate DA signaling, changes in 5-HT could disrupt an already dysfunctional reward circuit, further con</w:t>
      </w:r>
      <w:r>
        <w:rPr>
          <w:rFonts w:cstheme="minorHAnsi"/>
          <w:sz w:val="24"/>
          <w:szCs w:val="24"/>
        </w:rPr>
        <w:t>tributing to addiction</w:t>
      </w:r>
      <w:r w:rsidRPr="00106095">
        <w:rPr>
          <w:rFonts w:cstheme="minorHAnsi"/>
          <w:sz w:val="24"/>
          <w:szCs w:val="24"/>
        </w:rPr>
        <w:t xml:space="preserve">. It is important that more studies focus on the role that 5-HT and its receptors play in the development of addictive behaviors and their underlying neurochemistry. </w:t>
      </w:r>
    </w:p>
    <w:p w14:paraId="1165F19C" w14:textId="77777777" w:rsidR="007C5FCB" w:rsidRPr="00106095" w:rsidRDefault="007C5FCB" w:rsidP="007C5FCB">
      <w:pPr>
        <w:spacing w:after="0" w:line="480" w:lineRule="auto"/>
        <w:jc w:val="both"/>
        <w:rPr>
          <w:rFonts w:cstheme="minorHAnsi"/>
          <w:b/>
          <w:sz w:val="24"/>
          <w:szCs w:val="24"/>
        </w:rPr>
      </w:pPr>
    </w:p>
    <w:p w14:paraId="0EF2B442" w14:textId="77777777" w:rsidR="007C5FCB" w:rsidRPr="00106095" w:rsidRDefault="007C5FCB" w:rsidP="007C5FCB">
      <w:pPr>
        <w:spacing w:after="0" w:line="480" w:lineRule="auto"/>
        <w:jc w:val="both"/>
        <w:rPr>
          <w:rFonts w:cstheme="minorHAnsi"/>
          <w:b/>
          <w:sz w:val="24"/>
          <w:szCs w:val="24"/>
          <w:u w:val="single"/>
        </w:rPr>
      </w:pPr>
      <w:r w:rsidRPr="00106095">
        <w:rPr>
          <w:rFonts w:cstheme="minorHAnsi"/>
          <w:b/>
          <w:sz w:val="24"/>
          <w:szCs w:val="24"/>
          <w:u w:val="single"/>
        </w:rPr>
        <w:t>1</w:t>
      </w:r>
      <w:r>
        <w:rPr>
          <w:rFonts w:cstheme="minorHAnsi"/>
          <w:b/>
          <w:sz w:val="24"/>
          <w:szCs w:val="24"/>
          <w:u w:val="single"/>
        </w:rPr>
        <w:t>.3</w:t>
      </w:r>
      <w:r w:rsidRPr="00106095">
        <w:rPr>
          <w:rFonts w:cstheme="minorHAnsi"/>
          <w:b/>
          <w:sz w:val="24"/>
          <w:szCs w:val="24"/>
          <w:u w:val="single"/>
        </w:rPr>
        <w:t xml:space="preserve"> Overview of Compulsivity </w:t>
      </w:r>
    </w:p>
    <w:p w14:paraId="0FF9FF80" w14:textId="77777777" w:rsidR="007C5FCB" w:rsidRPr="00106095" w:rsidRDefault="007C5FCB" w:rsidP="007C5FCB">
      <w:pPr>
        <w:spacing w:after="0" w:line="480" w:lineRule="auto"/>
        <w:jc w:val="both"/>
        <w:rPr>
          <w:rFonts w:cstheme="minorHAnsi"/>
          <w:b/>
          <w:sz w:val="24"/>
          <w:szCs w:val="24"/>
        </w:rPr>
      </w:pPr>
      <w:r>
        <w:rPr>
          <w:rFonts w:cstheme="minorHAnsi"/>
          <w:b/>
          <w:sz w:val="24"/>
          <w:szCs w:val="24"/>
        </w:rPr>
        <w:lastRenderedPageBreak/>
        <w:t>1.3.1</w:t>
      </w:r>
      <w:r w:rsidRPr="00106095">
        <w:rPr>
          <w:rFonts w:cstheme="minorHAnsi"/>
          <w:b/>
          <w:sz w:val="24"/>
          <w:szCs w:val="24"/>
        </w:rPr>
        <w:t xml:space="preserve"> Compulsivity </w:t>
      </w:r>
      <w:r>
        <w:rPr>
          <w:rFonts w:cstheme="minorHAnsi"/>
          <w:b/>
          <w:sz w:val="24"/>
          <w:szCs w:val="24"/>
        </w:rPr>
        <w:t>in</w:t>
      </w:r>
      <w:r w:rsidRPr="00106095">
        <w:rPr>
          <w:rFonts w:cstheme="minorHAnsi"/>
          <w:b/>
          <w:sz w:val="24"/>
          <w:szCs w:val="24"/>
        </w:rPr>
        <w:t xml:space="preserve"> Addiction</w:t>
      </w:r>
    </w:p>
    <w:p w14:paraId="0F027130" w14:textId="4B82BECE" w:rsidR="00BA33D5" w:rsidRDefault="00BA33D5" w:rsidP="007C5FCB">
      <w:pPr>
        <w:spacing w:after="0" w:line="480" w:lineRule="auto"/>
        <w:ind w:firstLine="720"/>
        <w:jc w:val="both"/>
        <w:rPr>
          <w:rFonts w:cstheme="minorHAnsi"/>
          <w:sz w:val="24"/>
          <w:szCs w:val="24"/>
        </w:rPr>
      </w:pPr>
      <w:r w:rsidRPr="00106095">
        <w:rPr>
          <w:rFonts w:cstheme="minorHAnsi"/>
          <w:sz w:val="24"/>
          <w:szCs w:val="24"/>
        </w:rPr>
        <w:t>Compulsive actions represent a lack of inhibition that can lead to maladaptive behavioral strategies. These behaviors, however, are not uniformly dysfunctional and have evolved because in some situa</w:t>
      </w:r>
      <w:r w:rsidR="00551FCA">
        <w:rPr>
          <w:rFonts w:cstheme="minorHAnsi"/>
          <w:sz w:val="24"/>
          <w:szCs w:val="24"/>
        </w:rPr>
        <w:t xml:space="preserve">tions they may be advantageous. </w:t>
      </w:r>
      <w:r w:rsidRPr="00106095">
        <w:rPr>
          <w:rFonts w:cstheme="minorHAnsi"/>
          <w:sz w:val="24"/>
          <w:szCs w:val="24"/>
        </w:rPr>
        <w:t xml:space="preserve">Although compulsive behaviors can be beneficial in certain situations, </w:t>
      </w:r>
      <w:r>
        <w:rPr>
          <w:rFonts w:cstheme="minorHAnsi"/>
          <w:sz w:val="24"/>
          <w:szCs w:val="24"/>
        </w:rPr>
        <w:t xml:space="preserve">in other situations </w:t>
      </w:r>
      <w:r w:rsidRPr="00106095">
        <w:rPr>
          <w:rFonts w:cstheme="minorHAnsi"/>
          <w:sz w:val="24"/>
          <w:szCs w:val="24"/>
        </w:rPr>
        <w:t xml:space="preserve">they can </w:t>
      </w:r>
      <w:r>
        <w:rPr>
          <w:rFonts w:cstheme="minorHAnsi"/>
          <w:sz w:val="24"/>
          <w:szCs w:val="24"/>
        </w:rPr>
        <w:t>become</w:t>
      </w:r>
      <w:r w:rsidRPr="00106095">
        <w:rPr>
          <w:rFonts w:cstheme="minorHAnsi"/>
          <w:sz w:val="24"/>
          <w:szCs w:val="24"/>
        </w:rPr>
        <w:t xml:space="preserve"> maladaptive and lead to negative consequenc</w:t>
      </w:r>
      <w:r w:rsidR="00551FCA">
        <w:rPr>
          <w:rFonts w:cstheme="minorHAnsi"/>
          <w:sz w:val="24"/>
          <w:szCs w:val="24"/>
        </w:rPr>
        <w:t xml:space="preserve">es or disadvantageous outcomes. </w:t>
      </w:r>
      <w:r w:rsidRPr="00106095">
        <w:rPr>
          <w:rFonts w:cstheme="minorHAnsi"/>
          <w:sz w:val="24"/>
          <w:szCs w:val="24"/>
        </w:rPr>
        <w:t>In many cases, behaviors that start off as impulsive</w:t>
      </w:r>
      <w:r>
        <w:rPr>
          <w:rFonts w:cstheme="minorHAnsi"/>
          <w:sz w:val="24"/>
          <w:szCs w:val="24"/>
        </w:rPr>
        <w:t xml:space="preserve"> or goal-directed</w:t>
      </w:r>
      <w:r w:rsidRPr="00106095">
        <w:rPr>
          <w:rFonts w:cstheme="minorHAnsi"/>
          <w:sz w:val="24"/>
          <w:szCs w:val="24"/>
        </w:rPr>
        <w:t>, such as exp</w:t>
      </w:r>
      <w:r>
        <w:rPr>
          <w:rFonts w:cstheme="minorHAnsi"/>
          <w:sz w:val="24"/>
          <w:szCs w:val="24"/>
        </w:rPr>
        <w:t>erimenting with drugs to feel euphoria</w:t>
      </w:r>
      <w:r w:rsidRPr="00106095">
        <w:rPr>
          <w:rFonts w:cstheme="minorHAnsi"/>
          <w:sz w:val="24"/>
          <w:szCs w:val="24"/>
        </w:rPr>
        <w:t>, can become compulsive</w:t>
      </w:r>
      <w:r>
        <w:rPr>
          <w:rFonts w:cstheme="minorHAnsi"/>
          <w:sz w:val="24"/>
          <w:szCs w:val="24"/>
        </w:rPr>
        <w:t xml:space="preserve"> after prolonged engagement. In fact, one of the hallmarks of addiction is compulsive engagement in an activity or intake of a substance</w:t>
      </w:r>
      <w:r w:rsidRPr="00106095">
        <w:rPr>
          <w:rFonts w:cstheme="minorHAnsi"/>
          <w:sz w:val="24"/>
          <w:szCs w:val="24"/>
        </w:rPr>
        <w:t xml:space="preserve">, despite </w:t>
      </w:r>
      <w:r>
        <w:rPr>
          <w:rFonts w:cstheme="minorHAnsi"/>
          <w:sz w:val="24"/>
          <w:szCs w:val="24"/>
        </w:rPr>
        <w:t xml:space="preserve">increasing </w:t>
      </w:r>
      <w:r w:rsidRPr="00106095">
        <w:rPr>
          <w:rFonts w:cstheme="minorHAnsi"/>
          <w:sz w:val="24"/>
          <w:szCs w:val="24"/>
        </w:rPr>
        <w:t xml:space="preserve">insensitivity to the positive subjective effects and </w:t>
      </w:r>
      <w:r>
        <w:rPr>
          <w:rFonts w:cstheme="minorHAnsi"/>
          <w:sz w:val="24"/>
          <w:szCs w:val="24"/>
        </w:rPr>
        <w:t>compounding negative consequences</w:t>
      </w:r>
      <w:r w:rsidRPr="00E0161E">
        <w:rPr>
          <w:rFonts w:cstheme="minorHAnsi"/>
          <w:sz w:val="24"/>
          <w:szCs w:val="24"/>
        </w:rPr>
        <w:t xml:space="preserve"> </w:t>
      </w:r>
      <w:r>
        <w:rPr>
          <w:rFonts w:cstheme="minorHAnsi"/>
          <w:sz w:val="24"/>
          <w:szCs w:val="24"/>
        </w:rPr>
        <w:t>(</w:t>
      </w:r>
      <w:r w:rsidRPr="00540363">
        <w:rPr>
          <w:rFonts w:cstheme="minorHAnsi"/>
          <w:sz w:val="24"/>
          <w:szCs w:val="24"/>
        </w:rPr>
        <w:t>Everitt &amp; Robbins, 2005; 2016; Torregrossa et al., 2011</w:t>
      </w:r>
      <w:r w:rsidR="005E0300">
        <w:rPr>
          <w:rFonts w:cstheme="minorHAnsi"/>
          <w:sz w:val="24"/>
          <w:szCs w:val="24"/>
        </w:rPr>
        <w:t xml:space="preserve">). Although compulsivity can manifest itself within the context of addiction, compulsive behaviors are a natural part of our behavioral repertoire. There are individual differences in general compulsivity </w:t>
      </w:r>
      <w:r w:rsidR="00CB78A0">
        <w:rPr>
          <w:rFonts w:cstheme="minorHAnsi"/>
          <w:sz w:val="24"/>
          <w:szCs w:val="24"/>
        </w:rPr>
        <w:t>that are unrelated to addiction, and manifest in the context of normal experiences</w:t>
      </w:r>
      <w:r w:rsidR="00726A25">
        <w:rPr>
          <w:rFonts w:cstheme="minorHAnsi"/>
          <w:sz w:val="24"/>
          <w:szCs w:val="24"/>
        </w:rPr>
        <w:t xml:space="preserve"> a</w:t>
      </w:r>
      <w:r w:rsidR="00263D18">
        <w:rPr>
          <w:rFonts w:cstheme="minorHAnsi"/>
          <w:sz w:val="24"/>
          <w:szCs w:val="24"/>
        </w:rPr>
        <w:t>nd activities. However, in the following discussions,</w:t>
      </w:r>
      <w:r w:rsidR="00726A25">
        <w:rPr>
          <w:rFonts w:cstheme="minorHAnsi"/>
          <w:sz w:val="24"/>
          <w:szCs w:val="24"/>
        </w:rPr>
        <w:t xml:space="preserve"> the focus will </w:t>
      </w:r>
      <w:r w:rsidR="00263D18">
        <w:rPr>
          <w:rFonts w:cstheme="minorHAnsi"/>
          <w:sz w:val="24"/>
          <w:szCs w:val="24"/>
        </w:rPr>
        <w:t>be</w:t>
      </w:r>
      <w:r w:rsidR="00726A25">
        <w:rPr>
          <w:rFonts w:cstheme="minorHAnsi"/>
          <w:sz w:val="24"/>
          <w:szCs w:val="24"/>
        </w:rPr>
        <w:t xml:space="preserve"> on compulsivity within the context of addiction</w:t>
      </w:r>
      <w:r w:rsidR="00263D18">
        <w:rPr>
          <w:rFonts w:cstheme="minorHAnsi"/>
          <w:sz w:val="24"/>
          <w:szCs w:val="24"/>
        </w:rPr>
        <w:t>.</w:t>
      </w:r>
    </w:p>
    <w:p w14:paraId="1225F50D" w14:textId="72CD73A1" w:rsidR="007C5FCB" w:rsidRPr="00106095" w:rsidRDefault="007C5FCB" w:rsidP="00D92BDC">
      <w:pPr>
        <w:spacing w:after="0" w:line="480" w:lineRule="auto"/>
        <w:ind w:firstLine="720"/>
        <w:jc w:val="both"/>
        <w:rPr>
          <w:rFonts w:cstheme="minorHAnsi"/>
          <w:sz w:val="24"/>
          <w:szCs w:val="24"/>
        </w:rPr>
      </w:pPr>
      <w:r>
        <w:rPr>
          <w:rFonts w:cstheme="minorHAnsi"/>
          <w:sz w:val="24"/>
          <w:szCs w:val="24"/>
        </w:rPr>
        <w:t>It has been</w:t>
      </w:r>
      <w:r w:rsidRPr="00106095">
        <w:rPr>
          <w:rFonts w:cstheme="minorHAnsi"/>
          <w:sz w:val="24"/>
          <w:szCs w:val="24"/>
        </w:rPr>
        <w:t xml:space="preserve"> shown in humans that compulsivity and addictive behaviors</w:t>
      </w:r>
      <w:r w:rsidRPr="00106095">
        <w:rPr>
          <w:rFonts w:cstheme="minorHAnsi"/>
          <w:sz w:val="24"/>
          <w:szCs w:val="24"/>
          <w:vertAlign w:val="superscript"/>
        </w:rPr>
        <w:t xml:space="preserve"> </w:t>
      </w:r>
      <w:r w:rsidRPr="00106095">
        <w:rPr>
          <w:rFonts w:cstheme="minorHAnsi"/>
          <w:sz w:val="24"/>
          <w:szCs w:val="24"/>
        </w:rPr>
        <w:t xml:space="preserve">(American Society of Addiction Medicine, 2011) are related, with </w:t>
      </w:r>
      <w:r>
        <w:rPr>
          <w:rFonts w:cstheme="minorHAnsi"/>
          <w:sz w:val="24"/>
          <w:szCs w:val="24"/>
        </w:rPr>
        <w:t xml:space="preserve">high </w:t>
      </w:r>
      <w:r w:rsidRPr="00106095">
        <w:rPr>
          <w:rFonts w:cstheme="minorHAnsi"/>
          <w:sz w:val="24"/>
          <w:szCs w:val="24"/>
        </w:rPr>
        <w:t>compulsivity being reported in cocaine-dependent</w:t>
      </w:r>
      <w:r w:rsidRPr="00106095">
        <w:rPr>
          <w:rFonts w:cstheme="minorHAnsi"/>
          <w:sz w:val="24"/>
          <w:szCs w:val="24"/>
          <w:vertAlign w:val="superscript"/>
        </w:rPr>
        <w:t xml:space="preserve"> </w:t>
      </w:r>
      <w:r w:rsidRPr="00106095">
        <w:rPr>
          <w:rFonts w:cstheme="minorHAnsi"/>
          <w:sz w:val="24"/>
          <w:szCs w:val="24"/>
        </w:rPr>
        <w:t>(Fernandez-Serrano et al., 2011) and obese individuals</w:t>
      </w:r>
      <w:r w:rsidRPr="00106095">
        <w:rPr>
          <w:rFonts w:cstheme="minorHAnsi"/>
          <w:sz w:val="24"/>
          <w:szCs w:val="24"/>
          <w:vertAlign w:val="superscript"/>
        </w:rPr>
        <w:t xml:space="preserve"> </w:t>
      </w:r>
      <w:r w:rsidRPr="00106095">
        <w:rPr>
          <w:rFonts w:cstheme="minorHAnsi"/>
          <w:sz w:val="24"/>
          <w:szCs w:val="24"/>
        </w:rPr>
        <w:t>(Cserjesi et al., 2007), as well as pathological gamblers</w:t>
      </w:r>
      <w:r w:rsidRPr="00106095">
        <w:rPr>
          <w:rFonts w:cstheme="minorHAnsi"/>
          <w:sz w:val="24"/>
          <w:szCs w:val="24"/>
          <w:vertAlign w:val="superscript"/>
        </w:rPr>
        <w:t xml:space="preserve"> </w:t>
      </w:r>
      <w:r w:rsidRPr="00106095">
        <w:rPr>
          <w:rFonts w:cstheme="minorHAnsi"/>
          <w:sz w:val="24"/>
          <w:szCs w:val="24"/>
        </w:rPr>
        <w:t xml:space="preserve">(Leeman &amp; Potenza, 2012). </w:t>
      </w:r>
      <w:r w:rsidRPr="00540363">
        <w:rPr>
          <w:rFonts w:cstheme="minorHAnsi"/>
          <w:sz w:val="24"/>
          <w:szCs w:val="24"/>
        </w:rPr>
        <w:t xml:space="preserve">Additionally, compulsivity is considered an etiological factor in the development and maintenance of addiction, being the final stage in a transition from recreational use of reinforcers, through habits, and finally to compulsive use (for a detailed review see Everitt &amp; Robbins, 2005; 2016; Torregrossa et al., 2011). A transition from </w:t>
      </w:r>
      <w:r w:rsidRPr="00540363">
        <w:rPr>
          <w:rFonts w:cstheme="minorHAnsi"/>
          <w:sz w:val="24"/>
          <w:szCs w:val="24"/>
        </w:rPr>
        <w:lastRenderedPageBreak/>
        <w:t xml:space="preserve">top-down control by the </w:t>
      </w:r>
      <w:r>
        <w:rPr>
          <w:rFonts w:cstheme="minorHAnsi"/>
          <w:sz w:val="24"/>
          <w:szCs w:val="24"/>
        </w:rPr>
        <w:t>PFC</w:t>
      </w:r>
      <w:r w:rsidRPr="00540363">
        <w:rPr>
          <w:rFonts w:cstheme="minorHAnsi"/>
          <w:sz w:val="24"/>
          <w:szCs w:val="24"/>
        </w:rPr>
        <w:t xml:space="preserve"> to bottom-up control by the striatum over decision-making and behavior is hypothesized to underlie this progression (Belin et al., 2013). </w:t>
      </w:r>
    </w:p>
    <w:p w14:paraId="5536AFD0" w14:textId="77777777" w:rsidR="007C5FCB" w:rsidRPr="00106095" w:rsidRDefault="007C5FCB" w:rsidP="007C5FCB">
      <w:pPr>
        <w:spacing w:after="0" w:line="480" w:lineRule="auto"/>
        <w:jc w:val="both"/>
        <w:rPr>
          <w:rFonts w:cstheme="minorHAnsi"/>
          <w:b/>
          <w:sz w:val="24"/>
          <w:szCs w:val="24"/>
          <w:u w:val="single"/>
        </w:rPr>
      </w:pPr>
    </w:p>
    <w:p w14:paraId="2E03B254" w14:textId="77777777" w:rsidR="007C5FCB" w:rsidRPr="00106095" w:rsidRDefault="007C5FCB" w:rsidP="007C5FCB">
      <w:pPr>
        <w:spacing w:after="0" w:line="480" w:lineRule="auto"/>
        <w:jc w:val="both"/>
        <w:rPr>
          <w:rFonts w:cstheme="minorHAnsi"/>
          <w:b/>
          <w:sz w:val="24"/>
          <w:szCs w:val="24"/>
        </w:rPr>
      </w:pPr>
      <w:r>
        <w:rPr>
          <w:rFonts w:cstheme="minorHAnsi"/>
          <w:b/>
          <w:sz w:val="24"/>
          <w:szCs w:val="24"/>
        </w:rPr>
        <w:t>1.3</w:t>
      </w:r>
      <w:r w:rsidRPr="00106095">
        <w:rPr>
          <w:rFonts w:cstheme="minorHAnsi"/>
          <w:b/>
          <w:sz w:val="24"/>
          <w:szCs w:val="24"/>
        </w:rPr>
        <w:t>.2 Defining Compulsivity</w:t>
      </w:r>
    </w:p>
    <w:p w14:paraId="5EDD0C57" w14:textId="0BCF77A0" w:rsidR="007C5FCB" w:rsidRPr="00106095" w:rsidRDefault="007C5FCB" w:rsidP="007C5FCB">
      <w:pPr>
        <w:spacing w:after="0" w:line="480" w:lineRule="auto"/>
        <w:ind w:firstLine="720"/>
        <w:jc w:val="both"/>
        <w:rPr>
          <w:rFonts w:cstheme="minorHAnsi"/>
          <w:sz w:val="24"/>
          <w:szCs w:val="24"/>
        </w:rPr>
      </w:pPr>
      <w:r w:rsidRPr="00106095">
        <w:rPr>
          <w:rFonts w:cstheme="minorHAnsi"/>
          <w:sz w:val="24"/>
          <w:szCs w:val="24"/>
        </w:rPr>
        <w:t>Compulsivity may be defined as a tendency to act persistently and repetitively without it leading to an actual reinforcer. This pattern of behavior has been referred to as a “perseverative syndrome” (Butter</w:t>
      </w:r>
      <w:r>
        <w:rPr>
          <w:rFonts w:cstheme="minorHAnsi"/>
          <w:sz w:val="24"/>
          <w:szCs w:val="24"/>
        </w:rPr>
        <w:t>,</w:t>
      </w:r>
      <w:r w:rsidRPr="00106095">
        <w:rPr>
          <w:rFonts w:cstheme="minorHAnsi"/>
          <w:sz w:val="24"/>
          <w:szCs w:val="24"/>
        </w:rPr>
        <w:t xml:space="preserve"> 1969), involving an inability to alter established behavioral strategies despite changes in response-reinforcer contingencies (Schultz &amp; Searleman</w:t>
      </w:r>
      <w:r>
        <w:rPr>
          <w:rFonts w:cstheme="minorHAnsi"/>
          <w:sz w:val="24"/>
          <w:szCs w:val="24"/>
        </w:rPr>
        <w:t>,</w:t>
      </w:r>
      <w:r w:rsidR="00CC7E36">
        <w:rPr>
          <w:rFonts w:cstheme="minorHAnsi"/>
          <w:sz w:val="24"/>
          <w:szCs w:val="24"/>
        </w:rPr>
        <w:t xml:space="preserve"> 2002), and</w:t>
      </w:r>
      <w:r>
        <w:rPr>
          <w:rFonts w:cstheme="minorHAnsi"/>
          <w:sz w:val="24"/>
          <w:szCs w:val="24"/>
        </w:rPr>
        <w:t xml:space="preserve"> is </w:t>
      </w:r>
      <w:r w:rsidRPr="00106095">
        <w:rPr>
          <w:rFonts w:cstheme="minorHAnsi"/>
          <w:sz w:val="24"/>
          <w:szCs w:val="24"/>
        </w:rPr>
        <w:t>now describe</w:t>
      </w:r>
      <w:r>
        <w:rPr>
          <w:rFonts w:cstheme="minorHAnsi"/>
          <w:sz w:val="24"/>
          <w:szCs w:val="24"/>
        </w:rPr>
        <w:t>d</w:t>
      </w:r>
      <w:r w:rsidRPr="00106095">
        <w:rPr>
          <w:rFonts w:cstheme="minorHAnsi"/>
          <w:sz w:val="24"/>
          <w:szCs w:val="24"/>
        </w:rPr>
        <w:t xml:space="preserve"> in terms of compulsive behavior (Torregrossa et al.</w:t>
      </w:r>
      <w:r>
        <w:rPr>
          <w:rFonts w:cstheme="minorHAnsi"/>
          <w:sz w:val="24"/>
          <w:szCs w:val="24"/>
        </w:rPr>
        <w:t>,</w:t>
      </w:r>
      <w:r w:rsidRPr="00106095">
        <w:rPr>
          <w:rFonts w:cstheme="minorHAnsi"/>
          <w:sz w:val="24"/>
          <w:szCs w:val="24"/>
        </w:rPr>
        <w:t xml:space="preserve"> 2008). Compulsivity has been thought to emerge as a means of harm-avoidance, to prevent negative consequences, in addition to being a means of obtaining a reinforcer (Fattore &amp; Melis</w:t>
      </w:r>
      <w:r>
        <w:rPr>
          <w:rFonts w:cstheme="minorHAnsi"/>
          <w:sz w:val="24"/>
          <w:szCs w:val="24"/>
        </w:rPr>
        <w:t>,</w:t>
      </w:r>
      <w:r w:rsidRPr="00106095">
        <w:rPr>
          <w:rFonts w:cstheme="minorHAnsi"/>
          <w:sz w:val="24"/>
          <w:szCs w:val="24"/>
        </w:rPr>
        <w:t xml:space="preserve"> 2016). Some examples of these harm-avoidance compulsive behaviors present in patients with obsessive-compulsive disorder (OCD) are repetitious talking or actions such as cleaning, hoarding, or nail biting. Patients with eating disorders, especially binge-eating disorder, and trichotillomania, in which people compulsively pull out their hair, also exhibit greater compulsive tendencies than the general population (Fattore &amp; Melis</w:t>
      </w:r>
      <w:r>
        <w:rPr>
          <w:rFonts w:cstheme="minorHAnsi"/>
          <w:sz w:val="24"/>
          <w:szCs w:val="24"/>
        </w:rPr>
        <w:t>,</w:t>
      </w:r>
      <w:r w:rsidRPr="00106095">
        <w:rPr>
          <w:rFonts w:cstheme="minorHAnsi"/>
          <w:sz w:val="24"/>
          <w:szCs w:val="24"/>
        </w:rPr>
        <w:t xml:space="preserve"> 2016). These behaviors are not specifically associated with </w:t>
      </w:r>
      <w:r>
        <w:rPr>
          <w:rFonts w:cstheme="minorHAnsi"/>
          <w:sz w:val="24"/>
          <w:szCs w:val="24"/>
        </w:rPr>
        <w:t>positive reinforcement</w:t>
      </w:r>
      <w:r w:rsidRPr="00106095">
        <w:rPr>
          <w:rFonts w:cstheme="minorHAnsi"/>
          <w:sz w:val="24"/>
          <w:szCs w:val="24"/>
        </w:rPr>
        <w:t xml:space="preserve">, but continue to be expressed repetitively. They may serve to reduce anxiety, </w:t>
      </w:r>
      <w:r>
        <w:rPr>
          <w:rFonts w:cstheme="minorHAnsi"/>
          <w:sz w:val="24"/>
          <w:szCs w:val="24"/>
        </w:rPr>
        <w:t>h</w:t>
      </w:r>
      <w:r w:rsidRPr="00106095">
        <w:rPr>
          <w:rFonts w:cstheme="minorHAnsi"/>
          <w:sz w:val="24"/>
          <w:szCs w:val="24"/>
        </w:rPr>
        <w:t xml:space="preserve">owever, not all compulsive behaviors are related to harm-avoidance. </w:t>
      </w:r>
    </w:p>
    <w:p w14:paraId="612F5EEA" w14:textId="77777777" w:rsidR="007C5FCB" w:rsidRPr="00106095" w:rsidRDefault="007C5FCB" w:rsidP="007C5FCB">
      <w:pPr>
        <w:spacing w:after="0" w:line="480" w:lineRule="auto"/>
        <w:ind w:firstLine="720"/>
        <w:jc w:val="both"/>
        <w:rPr>
          <w:rFonts w:cstheme="minorHAnsi"/>
          <w:sz w:val="24"/>
          <w:szCs w:val="24"/>
        </w:rPr>
      </w:pPr>
      <w:r w:rsidRPr="00106095">
        <w:rPr>
          <w:rFonts w:cstheme="minorHAnsi"/>
          <w:sz w:val="24"/>
          <w:szCs w:val="24"/>
        </w:rPr>
        <w:t xml:space="preserve">Here, </w:t>
      </w:r>
      <w:r>
        <w:rPr>
          <w:rFonts w:cstheme="minorHAnsi"/>
          <w:sz w:val="24"/>
          <w:szCs w:val="24"/>
        </w:rPr>
        <w:t xml:space="preserve">the </w:t>
      </w:r>
      <w:r w:rsidRPr="00106095">
        <w:rPr>
          <w:rFonts w:cstheme="minorHAnsi"/>
          <w:sz w:val="24"/>
          <w:szCs w:val="24"/>
        </w:rPr>
        <w:t xml:space="preserve">focus </w:t>
      </w:r>
      <w:r>
        <w:rPr>
          <w:rFonts w:cstheme="minorHAnsi"/>
          <w:sz w:val="24"/>
          <w:szCs w:val="24"/>
        </w:rPr>
        <w:t xml:space="preserve">is </w:t>
      </w:r>
      <w:r w:rsidRPr="00106095">
        <w:rPr>
          <w:rFonts w:cstheme="minorHAnsi"/>
          <w:sz w:val="24"/>
          <w:szCs w:val="24"/>
        </w:rPr>
        <w:t>on one such specific component, contingency-related cognitive inflexibility, which entails impaired adaptation of behavior after negative feedback (Fineberg et al.</w:t>
      </w:r>
      <w:r>
        <w:rPr>
          <w:rFonts w:cstheme="minorHAnsi"/>
          <w:sz w:val="24"/>
          <w:szCs w:val="24"/>
        </w:rPr>
        <w:t>,</w:t>
      </w:r>
      <w:r w:rsidRPr="00106095">
        <w:rPr>
          <w:rFonts w:cstheme="minorHAnsi"/>
          <w:sz w:val="24"/>
          <w:szCs w:val="24"/>
        </w:rPr>
        <w:t xml:space="preserve"> 2014). In other words, individuals exhibit perseverative (persistent and repetitive) responding despite evidence that their responses are no longer reinforced or provide some positive outcome </w:t>
      </w:r>
      <w:r w:rsidRPr="00106095">
        <w:rPr>
          <w:rFonts w:cstheme="minorHAnsi"/>
          <w:sz w:val="24"/>
          <w:szCs w:val="24"/>
        </w:rPr>
        <w:lastRenderedPageBreak/>
        <w:t xml:space="preserve">(i.e. these behaviors were once reinforcing, but now there is an absence of reinforcement). Thus, this component of compulsivity is characterized by stimulus-driven instead of goal-directed behaviors. In the rodent literature, this type of behavior is generally </w:t>
      </w:r>
      <w:r>
        <w:rPr>
          <w:rFonts w:cstheme="minorHAnsi"/>
          <w:sz w:val="24"/>
          <w:szCs w:val="24"/>
        </w:rPr>
        <w:t>referred to as habitual</w:t>
      </w:r>
      <w:r w:rsidRPr="00106095">
        <w:rPr>
          <w:rFonts w:cstheme="minorHAnsi"/>
          <w:sz w:val="24"/>
          <w:szCs w:val="24"/>
        </w:rPr>
        <w:t xml:space="preserve"> (Yin &amp; Knowlton, 2006</w:t>
      </w:r>
      <w:r>
        <w:rPr>
          <w:rFonts w:cstheme="minorHAnsi"/>
          <w:sz w:val="24"/>
          <w:szCs w:val="24"/>
        </w:rPr>
        <w:t xml:space="preserve">; </w:t>
      </w:r>
      <w:r w:rsidRPr="00106095">
        <w:rPr>
          <w:rFonts w:cstheme="minorHAnsi"/>
          <w:sz w:val="24"/>
          <w:szCs w:val="24"/>
        </w:rPr>
        <w:t>Gourley et al.</w:t>
      </w:r>
      <w:r>
        <w:rPr>
          <w:rFonts w:cstheme="minorHAnsi"/>
          <w:sz w:val="24"/>
          <w:szCs w:val="24"/>
        </w:rPr>
        <w:t>, 2013</w:t>
      </w:r>
      <w:r w:rsidRPr="00106095">
        <w:rPr>
          <w:rFonts w:cstheme="minorHAnsi"/>
          <w:sz w:val="24"/>
          <w:szCs w:val="24"/>
        </w:rPr>
        <w:t xml:space="preserve">). </w:t>
      </w:r>
    </w:p>
    <w:p w14:paraId="715913C4" w14:textId="77777777" w:rsidR="007C5FCB" w:rsidRPr="00106095" w:rsidRDefault="007C5FCB" w:rsidP="007C5FCB">
      <w:pPr>
        <w:spacing w:after="0" w:line="480" w:lineRule="auto"/>
        <w:ind w:firstLine="720"/>
        <w:jc w:val="both"/>
        <w:rPr>
          <w:rFonts w:cstheme="minorHAnsi"/>
          <w:sz w:val="24"/>
          <w:szCs w:val="24"/>
        </w:rPr>
      </w:pPr>
      <w:r w:rsidRPr="00106095">
        <w:rPr>
          <w:rFonts w:cstheme="minorHAnsi"/>
          <w:sz w:val="24"/>
          <w:szCs w:val="24"/>
        </w:rPr>
        <w:t xml:space="preserve">Examples of this type of compulsive behavior can be seen in people that suffer from addiction. </w:t>
      </w:r>
      <w:r>
        <w:rPr>
          <w:rFonts w:cstheme="minorHAnsi"/>
          <w:sz w:val="24"/>
          <w:szCs w:val="24"/>
        </w:rPr>
        <w:t>D</w:t>
      </w:r>
      <w:r w:rsidRPr="00106095">
        <w:rPr>
          <w:rFonts w:cstheme="minorHAnsi"/>
          <w:sz w:val="24"/>
          <w:szCs w:val="24"/>
        </w:rPr>
        <w:t xml:space="preserve">rug addicts often overdose because they take drug </w:t>
      </w:r>
      <w:r>
        <w:rPr>
          <w:rFonts w:cstheme="minorHAnsi"/>
          <w:sz w:val="24"/>
          <w:szCs w:val="24"/>
        </w:rPr>
        <w:t>compulsively, either despite already experiencing the drug “high” or in an attempt to increase the “high” once it begins to dissipate</w:t>
      </w:r>
      <w:r w:rsidRPr="00106095">
        <w:rPr>
          <w:rFonts w:cstheme="minorHAnsi"/>
          <w:sz w:val="24"/>
          <w:szCs w:val="24"/>
        </w:rPr>
        <w:t>. At h</w:t>
      </w:r>
      <w:r>
        <w:rPr>
          <w:rFonts w:cstheme="minorHAnsi"/>
          <w:sz w:val="24"/>
          <w:szCs w:val="24"/>
        </w:rPr>
        <w:t>igh</w:t>
      </w:r>
      <w:r w:rsidRPr="00106095">
        <w:rPr>
          <w:rFonts w:cstheme="minorHAnsi"/>
          <w:sz w:val="24"/>
          <w:szCs w:val="24"/>
        </w:rPr>
        <w:t xml:space="preserve"> doses</w:t>
      </w:r>
      <w:r>
        <w:rPr>
          <w:rFonts w:cstheme="minorHAnsi"/>
          <w:sz w:val="24"/>
          <w:szCs w:val="24"/>
        </w:rPr>
        <w:t>, substances of abuse begin to</w:t>
      </w:r>
      <w:r w:rsidRPr="00106095">
        <w:rPr>
          <w:rFonts w:cstheme="minorHAnsi"/>
          <w:sz w:val="24"/>
          <w:szCs w:val="24"/>
        </w:rPr>
        <w:t xml:space="preserve"> exhibit aversive subjective and health effects, but addicts continue to use </w:t>
      </w:r>
      <w:r>
        <w:rPr>
          <w:rFonts w:cstheme="minorHAnsi"/>
          <w:sz w:val="24"/>
          <w:szCs w:val="24"/>
        </w:rPr>
        <w:t xml:space="preserve">these reinforcers </w:t>
      </w:r>
      <w:r w:rsidRPr="00106095">
        <w:rPr>
          <w:rFonts w:cstheme="minorHAnsi"/>
          <w:sz w:val="24"/>
          <w:szCs w:val="24"/>
        </w:rPr>
        <w:t>despite these negative consequences</w:t>
      </w:r>
      <w:r>
        <w:rPr>
          <w:rFonts w:cstheme="minorHAnsi"/>
          <w:sz w:val="24"/>
          <w:szCs w:val="24"/>
        </w:rPr>
        <w:t>, event to the point of overdose</w:t>
      </w:r>
      <w:r w:rsidRPr="00106095">
        <w:rPr>
          <w:rFonts w:cstheme="minorHAnsi"/>
          <w:sz w:val="24"/>
          <w:szCs w:val="24"/>
        </w:rPr>
        <w:t xml:space="preserve">. Previous experience and the explicit requirement for an adaptive change to an established behavioral strategy play a key role in this component of compulsivity. </w:t>
      </w:r>
    </w:p>
    <w:p w14:paraId="01584177" w14:textId="77777777" w:rsidR="007C5FCB" w:rsidRPr="00106095" w:rsidRDefault="007C5FCB" w:rsidP="007C5FCB">
      <w:pPr>
        <w:pStyle w:val="ListParagraph"/>
        <w:spacing w:after="0" w:line="480" w:lineRule="auto"/>
        <w:ind w:left="0"/>
        <w:jc w:val="both"/>
        <w:rPr>
          <w:rFonts w:cstheme="minorHAnsi"/>
          <w:b/>
          <w:sz w:val="24"/>
          <w:szCs w:val="24"/>
          <w:u w:val="single"/>
        </w:rPr>
      </w:pPr>
    </w:p>
    <w:p w14:paraId="31D41E11" w14:textId="77777777" w:rsidR="007C5FCB" w:rsidRPr="00106095" w:rsidRDefault="007C5FCB" w:rsidP="007C5FCB">
      <w:pPr>
        <w:spacing w:after="0" w:line="480" w:lineRule="auto"/>
        <w:jc w:val="both"/>
        <w:rPr>
          <w:rFonts w:cstheme="minorHAnsi"/>
          <w:b/>
          <w:sz w:val="24"/>
          <w:szCs w:val="24"/>
        </w:rPr>
      </w:pPr>
      <w:r>
        <w:rPr>
          <w:rFonts w:cstheme="minorHAnsi"/>
          <w:b/>
          <w:sz w:val="24"/>
          <w:szCs w:val="24"/>
        </w:rPr>
        <w:t>1.3</w:t>
      </w:r>
      <w:r w:rsidRPr="00106095">
        <w:rPr>
          <w:rFonts w:cstheme="minorHAnsi"/>
          <w:b/>
          <w:sz w:val="24"/>
          <w:szCs w:val="24"/>
        </w:rPr>
        <w:t xml:space="preserve">.3 Behavioral Measures of Compulsive Action </w:t>
      </w:r>
    </w:p>
    <w:p w14:paraId="31922F9F" w14:textId="06ED58CB" w:rsidR="007C5FCB" w:rsidRPr="00106095" w:rsidRDefault="007C5FCB" w:rsidP="007C5FCB">
      <w:pPr>
        <w:spacing w:after="0" w:line="480" w:lineRule="auto"/>
        <w:ind w:firstLine="720"/>
        <w:jc w:val="both"/>
        <w:rPr>
          <w:rFonts w:cstheme="minorHAnsi"/>
          <w:sz w:val="24"/>
          <w:szCs w:val="24"/>
        </w:rPr>
      </w:pPr>
      <w:r w:rsidRPr="00106095">
        <w:rPr>
          <w:rFonts w:cstheme="minorHAnsi"/>
          <w:sz w:val="24"/>
          <w:szCs w:val="24"/>
        </w:rPr>
        <w:t>Within the construct of compulsivity, the subcomponent focusing on contingency-related cognitive inflexibility is most often demonstrated experimentall</w:t>
      </w:r>
      <w:r w:rsidR="00782030">
        <w:rPr>
          <w:rFonts w:cstheme="minorHAnsi"/>
          <w:sz w:val="24"/>
          <w:szCs w:val="24"/>
        </w:rPr>
        <w:t>y using reversal learning tasks that</w:t>
      </w:r>
      <w:r w:rsidRPr="00106095">
        <w:rPr>
          <w:rFonts w:cstheme="minorHAnsi"/>
          <w:sz w:val="24"/>
          <w:szCs w:val="24"/>
        </w:rPr>
        <w:t xml:space="preserve"> require a subject to alter established response strategies when outcome contingencies change (Fineberg et al.</w:t>
      </w:r>
      <w:r>
        <w:rPr>
          <w:rFonts w:cstheme="minorHAnsi"/>
          <w:sz w:val="24"/>
          <w:szCs w:val="24"/>
        </w:rPr>
        <w:t>,</w:t>
      </w:r>
      <w:r w:rsidRPr="00106095">
        <w:rPr>
          <w:rFonts w:cstheme="minorHAnsi"/>
          <w:sz w:val="24"/>
          <w:szCs w:val="24"/>
        </w:rPr>
        <w:t xml:space="preserve"> 2014). The most common type of task used to measure perseverative responding in both humans and laboratory animals is known as a Discrimination Reversal Learning Task (DRLT)</w:t>
      </w:r>
      <w:r>
        <w:rPr>
          <w:rFonts w:cstheme="minorHAnsi"/>
          <w:sz w:val="24"/>
          <w:szCs w:val="24"/>
        </w:rPr>
        <w:t xml:space="preserve"> (Fig. 1</w:t>
      </w:r>
      <w:r w:rsidRPr="00106095">
        <w:rPr>
          <w:rFonts w:cstheme="minorHAnsi"/>
          <w:sz w:val="24"/>
          <w:szCs w:val="24"/>
        </w:rPr>
        <w:t xml:space="preserve">). This task can be administered using a Wisconsin General Testing Apparatus (WGTA) or a touch screen, but regardless of its execution, it is designed to assess a subject’s ability to adapt to changes in response-reinforcer contingencies. There are many </w:t>
      </w:r>
      <w:r w:rsidRPr="00106095">
        <w:rPr>
          <w:rFonts w:cstheme="minorHAnsi"/>
          <w:sz w:val="24"/>
          <w:szCs w:val="24"/>
        </w:rPr>
        <w:lastRenderedPageBreak/>
        <w:t xml:space="preserve">iterations of this task, but </w:t>
      </w:r>
      <w:r>
        <w:rPr>
          <w:rFonts w:cstheme="minorHAnsi"/>
          <w:sz w:val="24"/>
          <w:szCs w:val="24"/>
        </w:rPr>
        <w:t>the most basic form employs</w:t>
      </w:r>
      <w:r w:rsidRPr="00106095">
        <w:rPr>
          <w:rFonts w:cstheme="minorHAnsi"/>
          <w:sz w:val="24"/>
          <w:szCs w:val="24"/>
        </w:rPr>
        <w:t xml:space="preserve"> a WGTA (Rogers et al.</w:t>
      </w:r>
      <w:r>
        <w:rPr>
          <w:rFonts w:cstheme="minorHAnsi"/>
          <w:sz w:val="24"/>
          <w:szCs w:val="24"/>
        </w:rPr>
        <w:t>,</w:t>
      </w:r>
      <w:r w:rsidRPr="00106095">
        <w:rPr>
          <w:rFonts w:cstheme="minorHAnsi"/>
          <w:sz w:val="24"/>
          <w:szCs w:val="24"/>
        </w:rPr>
        <w:t xml:space="preserve"> 2000;</w:t>
      </w:r>
      <w:r>
        <w:rPr>
          <w:rFonts w:cstheme="minorHAnsi"/>
          <w:sz w:val="24"/>
          <w:szCs w:val="24"/>
        </w:rPr>
        <w:t xml:space="preserve"> </w:t>
      </w:r>
      <w:r w:rsidRPr="00106095">
        <w:rPr>
          <w:rFonts w:cstheme="minorHAnsi"/>
          <w:sz w:val="24"/>
          <w:szCs w:val="24"/>
        </w:rPr>
        <w:t>Izquierdo &amp; Jentsch</w:t>
      </w:r>
      <w:r>
        <w:rPr>
          <w:rFonts w:cstheme="minorHAnsi"/>
          <w:sz w:val="24"/>
          <w:szCs w:val="24"/>
        </w:rPr>
        <w:t>,</w:t>
      </w:r>
      <w:r w:rsidRPr="00106095">
        <w:rPr>
          <w:rFonts w:cstheme="minorHAnsi"/>
          <w:sz w:val="24"/>
          <w:szCs w:val="24"/>
        </w:rPr>
        <w:t xml:space="preserve"> 2012).  </w:t>
      </w:r>
    </w:p>
    <w:p w14:paraId="5039A3A4" w14:textId="7A76B61B" w:rsidR="007C5FCB" w:rsidRPr="00106095" w:rsidRDefault="007C5FCB" w:rsidP="007C5FCB">
      <w:pPr>
        <w:spacing w:after="0" w:line="480" w:lineRule="auto"/>
        <w:ind w:firstLine="720"/>
        <w:jc w:val="both"/>
        <w:rPr>
          <w:rFonts w:cstheme="minorHAnsi"/>
          <w:bCs/>
          <w:sz w:val="24"/>
          <w:szCs w:val="24"/>
        </w:rPr>
      </w:pPr>
      <w:r w:rsidRPr="00106095">
        <w:rPr>
          <w:rFonts w:cstheme="minorHAnsi"/>
          <w:sz w:val="24"/>
          <w:szCs w:val="24"/>
        </w:rPr>
        <w:t>For the DRLT, subjects are presented with two objects, each of which is covering a well in which a treat can be hidden. During the first stage of testing, the acquisition stage, one of the objects will be paired with the reinforcer. Acquisition of the discrimination continues until the subject reaches some performance criterion.</w:t>
      </w:r>
      <w:r w:rsidRPr="00106095">
        <w:rPr>
          <w:rFonts w:cstheme="minorHAnsi"/>
          <w:bCs/>
          <w:sz w:val="24"/>
          <w:szCs w:val="24"/>
        </w:rPr>
        <w:t xml:space="preserve"> After meeting these criteria, they undergo a reversal in which the treat becomes associated with the other previously un-reinforced object. The primary measure of compulsivity is the number of perseverative errors (when the subject chooses the previously reinforced object) made during reversal. If three or more objects are used for this task, measures of random</w:t>
      </w:r>
      <w:r w:rsidR="001119B2">
        <w:rPr>
          <w:rFonts w:cstheme="minorHAnsi"/>
          <w:bCs/>
          <w:sz w:val="24"/>
          <w:szCs w:val="24"/>
        </w:rPr>
        <w:t xml:space="preserve"> errors can also be taken that</w:t>
      </w:r>
      <w:r w:rsidRPr="00106095">
        <w:rPr>
          <w:rFonts w:cstheme="minorHAnsi"/>
          <w:bCs/>
          <w:sz w:val="24"/>
          <w:szCs w:val="24"/>
        </w:rPr>
        <w:t xml:space="preserve"> can be used as controls for determining the specificity of an effect (due to some disorder, environmental change, lesion or pharmacological intervention) on perseverative responding. For instance, if a drug treatment decreases perseverative errors, but not random errors, this would suggest that the treatment specifically affects compulsivity and is not generally decreasing behavior or inhibiting nonspecific discrimination learning.</w:t>
      </w:r>
    </w:p>
    <w:p w14:paraId="4E47A79A" w14:textId="77777777" w:rsidR="007C5FCB" w:rsidRPr="00106095" w:rsidRDefault="007C5FCB" w:rsidP="007C5FCB">
      <w:pPr>
        <w:spacing w:after="0" w:line="480" w:lineRule="auto"/>
        <w:ind w:firstLine="720"/>
        <w:jc w:val="both"/>
        <w:rPr>
          <w:rFonts w:cstheme="minorHAnsi"/>
          <w:bCs/>
          <w:sz w:val="24"/>
          <w:szCs w:val="24"/>
        </w:rPr>
      </w:pPr>
      <w:r w:rsidRPr="00106095">
        <w:rPr>
          <w:rFonts w:cstheme="minorHAnsi"/>
          <w:bCs/>
          <w:sz w:val="24"/>
          <w:szCs w:val="24"/>
        </w:rPr>
        <w:t>The c</w:t>
      </w:r>
      <w:r w:rsidRPr="00106095">
        <w:rPr>
          <w:rFonts w:cstheme="minorHAnsi"/>
          <w:sz w:val="24"/>
          <w:szCs w:val="24"/>
        </w:rPr>
        <w:t xml:space="preserve">ontingency-related cognitive inflexibility component of compulsivity can also be tested using a common task for measuring habitual behavior in rodents known as </w:t>
      </w:r>
      <w:r w:rsidRPr="003956EC">
        <w:rPr>
          <w:rFonts w:cstheme="minorHAnsi"/>
          <w:sz w:val="24"/>
          <w:szCs w:val="24"/>
        </w:rPr>
        <w:t>Contingency Degradation (CD)</w:t>
      </w:r>
      <w:r w:rsidRPr="00106095">
        <w:rPr>
          <w:rFonts w:cstheme="minorHAnsi"/>
          <w:sz w:val="24"/>
          <w:szCs w:val="24"/>
        </w:rPr>
        <w:t>. For contingency-degradation</w:t>
      </w:r>
      <w:r>
        <w:rPr>
          <w:rFonts w:cstheme="minorHAnsi"/>
          <w:sz w:val="24"/>
          <w:szCs w:val="24"/>
        </w:rPr>
        <w:t xml:space="preserve"> (Fig. 2</w:t>
      </w:r>
      <w:r w:rsidRPr="00106095">
        <w:rPr>
          <w:rFonts w:cstheme="minorHAnsi"/>
          <w:sz w:val="24"/>
          <w:szCs w:val="24"/>
        </w:rPr>
        <w:t xml:space="preserve">), subjects are trained to respond (usually on nose-poke apertures) for a food reinforcer. They are trained to respond on both nose-pokes for treats until they acquire the behavior. Then, one of the nose-pokes becomes degraded such that reinforcers appear randomly and are not directly a consequence of responding. Thus, when subjects respond on the degraded nose-poke, their responses are no longer predictive of a </w:t>
      </w:r>
      <w:r w:rsidRPr="00106095">
        <w:rPr>
          <w:rFonts w:cstheme="minorHAnsi"/>
          <w:sz w:val="24"/>
          <w:szCs w:val="24"/>
        </w:rPr>
        <w:lastRenderedPageBreak/>
        <w:t xml:space="preserve">reinforcer. After one of the nose-pokes has been degraded, subjects undergo an extinction test day in which both nose-pokes are available for responding, though no reinforcers are ever presented, and they have a choice of whether to respond on the degraded or non-degraded aperture. Subjects that do not show a preference for the non-degraded aperture are said to display “habitual” stimulus-driven behavior, as opposed to goal-directed behavior. The strength of the “habit” can be increased by increasing the length of initial training on this task. </w:t>
      </w:r>
    </w:p>
    <w:p w14:paraId="2DF59903" w14:textId="77777777" w:rsidR="007C5FCB" w:rsidRPr="00106095" w:rsidRDefault="007C5FCB" w:rsidP="007C5FCB">
      <w:pPr>
        <w:spacing w:after="0" w:line="480" w:lineRule="auto"/>
        <w:ind w:firstLine="720"/>
        <w:jc w:val="both"/>
        <w:rPr>
          <w:rFonts w:cstheme="minorHAnsi"/>
          <w:sz w:val="24"/>
          <w:szCs w:val="24"/>
        </w:rPr>
      </w:pPr>
      <w:r w:rsidRPr="00106095">
        <w:rPr>
          <w:rFonts w:cstheme="minorHAnsi"/>
          <w:sz w:val="24"/>
          <w:szCs w:val="24"/>
        </w:rPr>
        <w:t>There are two key differences between contingency degradation and reversal learning tasks. The first is that in CD, during the session where one of the apertures is being degraded, when subjects respond on the degraded aperture, they are still encountering reinforcers despite their responses not being directly predictive of the reinforcer. In reversal learning tasks, during the reversal phase, only when subjects choose the newly rewarded object do they encounter the reinforcer. Secondly, during the extinction test in CD, neither of the apertures is being rewarded, despite responding, whereas in reversal learning tasks, during reversal, the newly rewarded object is reinforced.</w:t>
      </w:r>
    </w:p>
    <w:p w14:paraId="41FBC84E" w14:textId="77777777" w:rsidR="007C5FCB" w:rsidRPr="00106095" w:rsidRDefault="007C5FCB" w:rsidP="007C5FCB">
      <w:pPr>
        <w:spacing w:after="0" w:line="480" w:lineRule="auto"/>
        <w:jc w:val="both"/>
        <w:rPr>
          <w:rFonts w:cstheme="minorHAnsi"/>
          <w:bCs/>
          <w:sz w:val="24"/>
          <w:szCs w:val="24"/>
        </w:rPr>
      </w:pPr>
    </w:p>
    <w:p w14:paraId="7340255C" w14:textId="77777777" w:rsidR="007C5FCB" w:rsidRPr="00106095" w:rsidRDefault="007C5FCB" w:rsidP="007C5FCB">
      <w:pPr>
        <w:spacing w:after="0" w:line="480" w:lineRule="auto"/>
        <w:jc w:val="both"/>
        <w:rPr>
          <w:rFonts w:cstheme="minorHAnsi"/>
          <w:b/>
          <w:sz w:val="24"/>
          <w:szCs w:val="24"/>
        </w:rPr>
      </w:pPr>
      <w:r>
        <w:rPr>
          <w:rFonts w:cstheme="minorHAnsi"/>
          <w:b/>
          <w:sz w:val="24"/>
          <w:szCs w:val="24"/>
        </w:rPr>
        <w:t>1.3</w:t>
      </w:r>
      <w:r w:rsidRPr="00106095">
        <w:rPr>
          <w:rFonts w:cstheme="minorHAnsi"/>
          <w:b/>
          <w:sz w:val="24"/>
          <w:szCs w:val="24"/>
        </w:rPr>
        <w:t xml:space="preserve">.4 Neuroanatomical Components of Compulsivity </w:t>
      </w:r>
    </w:p>
    <w:p w14:paraId="7EE63021" w14:textId="77777777" w:rsidR="007C5FCB" w:rsidRPr="00106095" w:rsidRDefault="007C5FCB" w:rsidP="007C5FCB">
      <w:pPr>
        <w:pStyle w:val="ListParagraph"/>
        <w:spacing w:after="0" w:line="480" w:lineRule="auto"/>
        <w:ind w:left="0" w:firstLine="720"/>
        <w:jc w:val="both"/>
        <w:rPr>
          <w:rFonts w:cstheme="minorHAnsi"/>
          <w:sz w:val="24"/>
          <w:szCs w:val="24"/>
        </w:rPr>
      </w:pPr>
      <w:r w:rsidRPr="00106095">
        <w:rPr>
          <w:rFonts w:cstheme="minorHAnsi"/>
          <w:sz w:val="24"/>
          <w:szCs w:val="24"/>
        </w:rPr>
        <w:t xml:space="preserve">Compulsive actions can be divided into multiple dimensions and present with dysfunction in a myriad of neural processes such as perception, attention and coordination of cognitive as well as motor function. Recently, Fineberg et al. (2014) reviewed the current literature regarding neuroanatomical models of compulsivity, outlining the evidence for a distinct cortico-striatal circuit that </w:t>
      </w:r>
      <w:r>
        <w:rPr>
          <w:rFonts w:cstheme="minorHAnsi"/>
          <w:sz w:val="24"/>
          <w:szCs w:val="24"/>
        </w:rPr>
        <w:t>regulates</w:t>
      </w:r>
      <w:r w:rsidRPr="00106095">
        <w:rPr>
          <w:rFonts w:cstheme="minorHAnsi"/>
          <w:sz w:val="24"/>
          <w:szCs w:val="24"/>
        </w:rPr>
        <w:t xml:space="preserve"> these actions. </w:t>
      </w:r>
      <w:r>
        <w:rPr>
          <w:rFonts w:cstheme="minorHAnsi"/>
          <w:sz w:val="24"/>
          <w:szCs w:val="24"/>
        </w:rPr>
        <w:t>They hypothesize that w</w:t>
      </w:r>
      <w:r w:rsidRPr="00106095">
        <w:rPr>
          <w:rFonts w:cstheme="minorHAnsi"/>
          <w:sz w:val="24"/>
          <w:szCs w:val="24"/>
        </w:rPr>
        <w:t>ithin this circuit, there appears to be a striatal component that drives behavior and a prefrontal component that</w:t>
      </w:r>
      <w:r>
        <w:rPr>
          <w:rFonts w:cstheme="minorHAnsi"/>
          <w:sz w:val="24"/>
          <w:szCs w:val="24"/>
        </w:rPr>
        <w:t xml:space="preserve"> inhibits behavior. </w:t>
      </w:r>
      <w:r>
        <w:rPr>
          <w:rFonts w:cstheme="minorHAnsi"/>
          <w:sz w:val="24"/>
          <w:szCs w:val="24"/>
        </w:rPr>
        <w:lastRenderedPageBreak/>
        <w:t>Thus, i</w:t>
      </w:r>
      <w:r w:rsidRPr="00106095">
        <w:rPr>
          <w:rFonts w:cstheme="minorHAnsi"/>
          <w:sz w:val="24"/>
          <w:szCs w:val="24"/>
        </w:rPr>
        <w:t xml:space="preserve">ncreased activity in the striatal component of </w:t>
      </w:r>
      <w:r>
        <w:rPr>
          <w:rFonts w:cstheme="minorHAnsi"/>
          <w:sz w:val="24"/>
          <w:szCs w:val="24"/>
        </w:rPr>
        <w:t>this</w:t>
      </w:r>
      <w:r w:rsidRPr="00106095">
        <w:rPr>
          <w:rFonts w:cstheme="minorHAnsi"/>
          <w:sz w:val="24"/>
          <w:szCs w:val="24"/>
        </w:rPr>
        <w:t xml:space="preserve"> circuit and/or decreased activity in the prefrontal component </w:t>
      </w:r>
      <w:r>
        <w:rPr>
          <w:rFonts w:cstheme="minorHAnsi"/>
          <w:sz w:val="24"/>
          <w:szCs w:val="24"/>
        </w:rPr>
        <w:t>should</w:t>
      </w:r>
      <w:r w:rsidRPr="00106095">
        <w:rPr>
          <w:rFonts w:cstheme="minorHAnsi"/>
          <w:sz w:val="24"/>
          <w:szCs w:val="24"/>
        </w:rPr>
        <w:t xml:space="preserve"> lead to a heightened tendency to behave compulsively in a specific behavioral context due to increased drive for and/or decreased inhibition of these behavioral tendencies. </w:t>
      </w:r>
      <w:r>
        <w:rPr>
          <w:rFonts w:cstheme="minorHAnsi"/>
          <w:sz w:val="24"/>
          <w:szCs w:val="24"/>
        </w:rPr>
        <w:t>However, some evidence from behavioral studies discussed below suggests that decreased, rather than increased, activity in the striatal component of this circuit may increase compulsive actions.</w:t>
      </w:r>
    </w:p>
    <w:p w14:paraId="5FD16FFA" w14:textId="77777777" w:rsidR="007C5FCB" w:rsidRPr="00106095" w:rsidRDefault="007C5FCB" w:rsidP="007C5FCB">
      <w:pPr>
        <w:pStyle w:val="ListParagraph"/>
        <w:spacing w:after="0" w:line="480" w:lineRule="auto"/>
        <w:ind w:left="0" w:firstLine="720"/>
        <w:jc w:val="both"/>
        <w:rPr>
          <w:rFonts w:cstheme="minorHAnsi"/>
          <w:sz w:val="24"/>
          <w:szCs w:val="24"/>
        </w:rPr>
      </w:pPr>
      <w:r w:rsidRPr="00106095">
        <w:rPr>
          <w:rFonts w:cstheme="minorHAnsi"/>
          <w:sz w:val="24"/>
          <w:szCs w:val="24"/>
        </w:rPr>
        <w:t>Compulsivity is regulated by the circuit comprised of both the ventral and dorsal striatum (caudate/putamen)</w:t>
      </w:r>
      <w:r>
        <w:rPr>
          <w:rFonts w:cstheme="minorHAnsi"/>
          <w:sz w:val="24"/>
          <w:szCs w:val="24"/>
        </w:rPr>
        <w:t xml:space="preserve">, and </w:t>
      </w:r>
      <w:r w:rsidRPr="00106095">
        <w:rPr>
          <w:rFonts w:cstheme="minorHAnsi"/>
          <w:sz w:val="24"/>
          <w:szCs w:val="24"/>
        </w:rPr>
        <w:t>oP</w:t>
      </w:r>
      <w:r>
        <w:rPr>
          <w:rFonts w:cstheme="minorHAnsi"/>
          <w:sz w:val="24"/>
          <w:szCs w:val="24"/>
        </w:rPr>
        <w:t>FC</w:t>
      </w:r>
      <w:r w:rsidRPr="00106095">
        <w:rPr>
          <w:rFonts w:cstheme="minorHAnsi"/>
          <w:sz w:val="24"/>
          <w:szCs w:val="24"/>
        </w:rPr>
        <w:t>, which exerts inhibitory control. Lesions (Castañe et al.</w:t>
      </w:r>
      <w:r>
        <w:rPr>
          <w:rFonts w:cstheme="minorHAnsi"/>
          <w:sz w:val="24"/>
          <w:szCs w:val="24"/>
        </w:rPr>
        <w:t>,</w:t>
      </w:r>
      <w:r w:rsidRPr="00106095">
        <w:rPr>
          <w:rFonts w:cstheme="minorHAnsi"/>
          <w:sz w:val="24"/>
          <w:szCs w:val="24"/>
        </w:rPr>
        <w:t xml:space="preserve"> 2010), as well as inactivation using local anesthetic (Ragozzino et al.</w:t>
      </w:r>
      <w:r>
        <w:rPr>
          <w:rFonts w:cstheme="minorHAnsi"/>
          <w:sz w:val="24"/>
          <w:szCs w:val="24"/>
        </w:rPr>
        <w:t>,</w:t>
      </w:r>
      <w:r w:rsidRPr="00106095">
        <w:rPr>
          <w:rFonts w:cstheme="minorHAnsi"/>
          <w:sz w:val="24"/>
          <w:szCs w:val="24"/>
        </w:rPr>
        <w:t xml:space="preserve"> 2002), of the dorsal striatum in rats produce a significant increase in compulsivity, as they display impairments in reversal learning. The NAcc/ventral striatum plays a role in the expression of compulsive behavior. Ventral striatum lesions caused by electrolysis (a technique in which electric stimulation leads to neuronal death) in rhesus monkeys (Divac et al.</w:t>
      </w:r>
      <w:r>
        <w:rPr>
          <w:rFonts w:cstheme="minorHAnsi"/>
          <w:sz w:val="24"/>
          <w:szCs w:val="24"/>
        </w:rPr>
        <w:t>,</w:t>
      </w:r>
      <w:r w:rsidRPr="00106095">
        <w:rPr>
          <w:rFonts w:cstheme="minorHAnsi"/>
          <w:sz w:val="24"/>
          <w:szCs w:val="24"/>
        </w:rPr>
        <w:t xml:space="preserve"> 1967) and excitotoxic lesions in marmoset monkeys (Clarke et al.</w:t>
      </w:r>
      <w:r>
        <w:rPr>
          <w:rFonts w:cstheme="minorHAnsi"/>
          <w:sz w:val="24"/>
          <w:szCs w:val="24"/>
        </w:rPr>
        <w:t>,</w:t>
      </w:r>
      <w:r w:rsidRPr="00106095">
        <w:rPr>
          <w:rFonts w:cstheme="minorHAnsi"/>
          <w:sz w:val="24"/>
          <w:szCs w:val="24"/>
        </w:rPr>
        <w:t xml:space="preserve"> 2008) impair reversal learning on discrimination tasks. The evidence for the oPFC’s role in compulsivity spans decades of research and is quite compelling.</w:t>
      </w:r>
    </w:p>
    <w:p w14:paraId="00C1ABC1" w14:textId="0D6FAC91" w:rsidR="007C5FCB" w:rsidRDefault="007C5FCB" w:rsidP="007C5FCB">
      <w:pPr>
        <w:pStyle w:val="ListParagraph"/>
        <w:spacing w:after="0" w:line="480" w:lineRule="auto"/>
        <w:ind w:left="0" w:firstLine="720"/>
        <w:jc w:val="both"/>
        <w:rPr>
          <w:rFonts w:cstheme="minorHAnsi"/>
          <w:sz w:val="24"/>
          <w:szCs w:val="24"/>
        </w:rPr>
      </w:pPr>
      <w:r w:rsidRPr="00106095">
        <w:rPr>
          <w:rFonts w:cstheme="minorHAnsi"/>
          <w:sz w:val="24"/>
          <w:szCs w:val="24"/>
        </w:rPr>
        <w:t>Several lines of research have demonstrated that rats, cats, mice, marmosets (Dias et al.</w:t>
      </w:r>
      <w:r>
        <w:rPr>
          <w:rFonts w:cstheme="minorHAnsi"/>
          <w:sz w:val="24"/>
          <w:szCs w:val="24"/>
        </w:rPr>
        <w:t>,</w:t>
      </w:r>
      <w:r w:rsidRPr="00106095">
        <w:rPr>
          <w:rFonts w:cstheme="minorHAnsi"/>
          <w:sz w:val="24"/>
          <w:szCs w:val="24"/>
        </w:rPr>
        <w:t xml:space="preserve"> 1996), monkeys (Settlage et al.</w:t>
      </w:r>
      <w:r>
        <w:rPr>
          <w:rFonts w:cstheme="minorHAnsi"/>
          <w:sz w:val="24"/>
          <w:szCs w:val="24"/>
        </w:rPr>
        <w:t>,</w:t>
      </w:r>
      <w:r w:rsidRPr="00106095">
        <w:rPr>
          <w:rFonts w:cstheme="minorHAnsi"/>
          <w:sz w:val="24"/>
          <w:szCs w:val="24"/>
        </w:rPr>
        <w:t xml:space="preserve"> 1948</w:t>
      </w:r>
      <w:r>
        <w:rPr>
          <w:rFonts w:cstheme="minorHAnsi"/>
          <w:sz w:val="24"/>
          <w:szCs w:val="24"/>
        </w:rPr>
        <w:t xml:space="preserve">; </w:t>
      </w:r>
      <w:r w:rsidRPr="00106095">
        <w:rPr>
          <w:rFonts w:cstheme="minorHAnsi"/>
          <w:sz w:val="24"/>
          <w:szCs w:val="24"/>
        </w:rPr>
        <w:t>Butter et al.</w:t>
      </w:r>
      <w:r>
        <w:rPr>
          <w:rFonts w:cstheme="minorHAnsi"/>
          <w:sz w:val="24"/>
          <w:szCs w:val="24"/>
        </w:rPr>
        <w:t>,</w:t>
      </w:r>
      <w:r w:rsidRPr="00106095">
        <w:rPr>
          <w:rFonts w:cstheme="minorHAnsi"/>
          <w:sz w:val="24"/>
          <w:szCs w:val="24"/>
        </w:rPr>
        <w:t xml:space="preserve"> 1963</w:t>
      </w:r>
      <w:r>
        <w:rPr>
          <w:rFonts w:cstheme="minorHAnsi"/>
          <w:sz w:val="24"/>
          <w:szCs w:val="24"/>
        </w:rPr>
        <w:t xml:space="preserve">; </w:t>
      </w:r>
      <w:r w:rsidRPr="00106095">
        <w:rPr>
          <w:rFonts w:cstheme="minorHAnsi"/>
          <w:sz w:val="24"/>
          <w:szCs w:val="24"/>
        </w:rPr>
        <w:t>Butter</w:t>
      </w:r>
      <w:r>
        <w:rPr>
          <w:rFonts w:cstheme="minorHAnsi"/>
          <w:sz w:val="24"/>
          <w:szCs w:val="24"/>
        </w:rPr>
        <w:t>,</w:t>
      </w:r>
      <w:r w:rsidRPr="00106095">
        <w:rPr>
          <w:rFonts w:cstheme="minorHAnsi"/>
          <w:sz w:val="24"/>
          <w:szCs w:val="24"/>
        </w:rPr>
        <w:t xml:space="preserve"> 1969), and humans with oPFC damage are slower to acquire reversals, making more perseverative errors</w:t>
      </w:r>
      <w:r>
        <w:rPr>
          <w:rFonts w:cstheme="minorHAnsi"/>
          <w:sz w:val="24"/>
          <w:szCs w:val="24"/>
        </w:rPr>
        <w:t xml:space="preserve"> (</w:t>
      </w:r>
      <w:r w:rsidRPr="00106095">
        <w:rPr>
          <w:rFonts w:cstheme="minorHAnsi"/>
          <w:sz w:val="24"/>
          <w:szCs w:val="24"/>
        </w:rPr>
        <w:t>Bechara et al.</w:t>
      </w:r>
      <w:r>
        <w:rPr>
          <w:rFonts w:cstheme="minorHAnsi"/>
          <w:sz w:val="24"/>
          <w:szCs w:val="24"/>
        </w:rPr>
        <w:t>,</w:t>
      </w:r>
      <w:r w:rsidRPr="00106095">
        <w:rPr>
          <w:rFonts w:cstheme="minorHAnsi"/>
          <w:sz w:val="24"/>
          <w:szCs w:val="24"/>
        </w:rPr>
        <w:t xml:space="preserve"> 1997</w:t>
      </w:r>
      <w:r>
        <w:rPr>
          <w:rFonts w:cstheme="minorHAnsi"/>
          <w:sz w:val="24"/>
          <w:szCs w:val="24"/>
        </w:rPr>
        <w:t>;</w:t>
      </w:r>
      <w:r w:rsidRPr="00BD3AE2">
        <w:rPr>
          <w:rFonts w:cstheme="minorHAnsi"/>
          <w:sz w:val="24"/>
          <w:szCs w:val="24"/>
        </w:rPr>
        <w:t xml:space="preserve"> </w:t>
      </w:r>
      <w:r w:rsidRPr="00106095">
        <w:rPr>
          <w:rFonts w:cstheme="minorHAnsi"/>
          <w:sz w:val="24"/>
          <w:szCs w:val="24"/>
        </w:rPr>
        <w:t>Ferry et al.</w:t>
      </w:r>
      <w:r>
        <w:rPr>
          <w:rFonts w:cstheme="minorHAnsi"/>
          <w:sz w:val="24"/>
          <w:szCs w:val="24"/>
        </w:rPr>
        <w:t>,</w:t>
      </w:r>
      <w:r w:rsidRPr="00106095">
        <w:rPr>
          <w:rFonts w:cstheme="minorHAnsi"/>
          <w:sz w:val="24"/>
          <w:szCs w:val="24"/>
        </w:rPr>
        <w:t xml:space="preserve"> 2000</w:t>
      </w:r>
      <w:r>
        <w:rPr>
          <w:rFonts w:cstheme="minorHAnsi"/>
          <w:sz w:val="24"/>
          <w:szCs w:val="24"/>
        </w:rPr>
        <w:t xml:space="preserve">; </w:t>
      </w:r>
      <w:r w:rsidRPr="00106095">
        <w:rPr>
          <w:rFonts w:cstheme="minorHAnsi"/>
          <w:sz w:val="24"/>
          <w:szCs w:val="24"/>
        </w:rPr>
        <w:t>Chudasama and Robbins</w:t>
      </w:r>
      <w:r>
        <w:rPr>
          <w:rFonts w:cstheme="minorHAnsi"/>
          <w:sz w:val="24"/>
          <w:szCs w:val="24"/>
        </w:rPr>
        <w:t>,</w:t>
      </w:r>
      <w:r w:rsidRPr="00106095">
        <w:rPr>
          <w:rFonts w:cstheme="minorHAnsi"/>
          <w:sz w:val="24"/>
          <w:szCs w:val="24"/>
        </w:rPr>
        <w:t xml:space="preserve"> 2003</w:t>
      </w:r>
      <w:r>
        <w:rPr>
          <w:rFonts w:cstheme="minorHAnsi"/>
          <w:sz w:val="24"/>
          <w:szCs w:val="24"/>
        </w:rPr>
        <w:t>;</w:t>
      </w:r>
      <w:r w:rsidRPr="00BD3AE2">
        <w:rPr>
          <w:rFonts w:cstheme="minorHAnsi"/>
          <w:sz w:val="24"/>
          <w:szCs w:val="24"/>
        </w:rPr>
        <w:t xml:space="preserve"> </w:t>
      </w:r>
      <w:r w:rsidRPr="00106095">
        <w:rPr>
          <w:rFonts w:cstheme="minorHAnsi"/>
          <w:sz w:val="24"/>
          <w:szCs w:val="24"/>
        </w:rPr>
        <w:t>Fellows and Farah</w:t>
      </w:r>
      <w:r>
        <w:rPr>
          <w:rFonts w:cstheme="minorHAnsi"/>
          <w:sz w:val="24"/>
          <w:szCs w:val="24"/>
        </w:rPr>
        <w:t>,</w:t>
      </w:r>
      <w:r w:rsidRPr="00106095">
        <w:rPr>
          <w:rFonts w:cstheme="minorHAnsi"/>
          <w:sz w:val="24"/>
          <w:szCs w:val="24"/>
        </w:rPr>
        <w:t xml:space="preserve"> 2003; Schoenbaum et al.</w:t>
      </w:r>
      <w:r>
        <w:rPr>
          <w:rFonts w:cstheme="minorHAnsi"/>
          <w:sz w:val="24"/>
          <w:szCs w:val="24"/>
        </w:rPr>
        <w:t>,</w:t>
      </w:r>
      <w:r w:rsidRPr="00106095">
        <w:rPr>
          <w:rFonts w:cstheme="minorHAnsi"/>
          <w:sz w:val="24"/>
          <w:szCs w:val="24"/>
        </w:rPr>
        <w:t xml:space="preserve"> 2003;</w:t>
      </w:r>
      <w:r>
        <w:rPr>
          <w:rFonts w:cstheme="minorHAnsi"/>
          <w:sz w:val="24"/>
          <w:szCs w:val="24"/>
        </w:rPr>
        <w:t xml:space="preserve"> </w:t>
      </w:r>
      <w:r w:rsidRPr="00106095">
        <w:rPr>
          <w:rFonts w:cstheme="minorHAnsi"/>
          <w:sz w:val="24"/>
          <w:szCs w:val="24"/>
        </w:rPr>
        <w:t>Izquierdo et al.</w:t>
      </w:r>
      <w:r>
        <w:rPr>
          <w:rFonts w:cstheme="minorHAnsi"/>
          <w:sz w:val="24"/>
          <w:szCs w:val="24"/>
        </w:rPr>
        <w:t>,</w:t>
      </w:r>
      <w:r w:rsidRPr="00106095">
        <w:rPr>
          <w:rFonts w:cstheme="minorHAnsi"/>
          <w:sz w:val="24"/>
          <w:szCs w:val="24"/>
        </w:rPr>
        <w:t xml:space="preserve"> 2004;</w:t>
      </w:r>
      <w:r>
        <w:rPr>
          <w:rFonts w:cstheme="minorHAnsi"/>
          <w:sz w:val="24"/>
          <w:szCs w:val="24"/>
        </w:rPr>
        <w:t xml:space="preserve"> </w:t>
      </w:r>
      <w:r w:rsidRPr="00106095">
        <w:rPr>
          <w:rFonts w:cstheme="minorHAnsi"/>
          <w:sz w:val="24"/>
          <w:szCs w:val="24"/>
        </w:rPr>
        <w:t>Bissonette et al.</w:t>
      </w:r>
      <w:r>
        <w:rPr>
          <w:rFonts w:cstheme="minorHAnsi"/>
          <w:sz w:val="24"/>
          <w:szCs w:val="24"/>
        </w:rPr>
        <w:t>, 2005</w:t>
      </w:r>
      <w:r w:rsidRPr="00106095">
        <w:rPr>
          <w:rFonts w:cstheme="minorHAnsi"/>
          <w:sz w:val="24"/>
          <w:szCs w:val="24"/>
        </w:rPr>
        <w:t xml:space="preserve">). Gourley et al. (2013) found that mice with oPFC-targeted knockdown of brain derived neurotrophic factor (BDNF) or symmetric lesions separating the oPFC from the striatum were insensitive to contingency degradation and exhibited </w:t>
      </w:r>
      <w:r w:rsidRPr="00106095">
        <w:rPr>
          <w:rFonts w:cstheme="minorHAnsi"/>
          <w:sz w:val="24"/>
          <w:szCs w:val="24"/>
        </w:rPr>
        <w:lastRenderedPageBreak/>
        <w:t>impaired reversal learning. The dlPFC appears to not play a role in the expression of compulsivity, as humans with bilateral lesions of the dlPFC exhibit no impairments in reversal learning (Hornak et al.</w:t>
      </w:r>
      <w:r>
        <w:rPr>
          <w:rFonts w:cstheme="minorHAnsi"/>
          <w:sz w:val="24"/>
          <w:szCs w:val="24"/>
        </w:rPr>
        <w:t>,</w:t>
      </w:r>
      <w:r w:rsidRPr="00106095">
        <w:rPr>
          <w:rFonts w:cstheme="minorHAnsi"/>
          <w:sz w:val="24"/>
          <w:szCs w:val="24"/>
        </w:rPr>
        <w:t xml:space="preserve"> 2004). </w:t>
      </w:r>
      <w:r w:rsidR="00AA7589">
        <w:rPr>
          <w:rFonts w:cstheme="minorHAnsi"/>
          <w:sz w:val="24"/>
          <w:szCs w:val="24"/>
        </w:rPr>
        <w:t xml:space="preserve">On the other hand, lesions of the ventral medial prefrontal cortex (vmPFC) have been shown to impair reversal learning in monkeys (Iversen &amp; Mishkin, 1970). </w:t>
      </w:r>
      <w:r>
        <w:rPr>
          <w:rFonts w:cstheme="minorHAnsi"/>
          <w:sz w:val="24"/>
          <w:szCs w:val="24"/>
        </w:rPr>
        <w:t>Thus far</w:t>
      </w:r>
      <w:r w:rsidRPr="00106095">
        <w:rPr>
          <w:rFonts w:cstheme="minorHAnsi"/>
          <w:sz w:val="24"/>
          <w:szCs w:val="24"/>
        </w:rPr>
        <w:t xml:space="preserve">, no studies have evaluated the effects of </w:t>
      </w:r>
      <w:r w:rsidR="00864994">
        <w:rPr>
          <w:rFonts w:cstheme="minorHAnsi"/>
          <w:sz w:val="24"/>
          <w:szCs w:val="24"/>
        </w:rPr>
        <w:t xml:space="preserve">the </w:t>
      </w:r>
      <w:r w:rsidR="001D34B3">
        <w:rPr>
          <w:rFonts w:cstheme="minorHAnsi"/>
          <w:sz w:val="24"/>
          <w:szCs w:val="24"/>
        </w:rPr>
        <w:t>right inferior frontal gyrus (</w:t>
      </w:r>
      <w:r w:rsidRPr="00106095">
        <w:rPr>
          <w:rFonts w:cstheme="minorHAnsi"/>
          <w:sz w:val="24"/>
          <w:szCs w:val="24"/>
        </w:rPr>
        <w:t>RIFG</w:t>
      </w:r>
      <w:r w:rsidR="001D34B3">
        <w:rPr>
          <w:rFonts w:cstheme="minorHAnsi"/>
          <w:sz w:val="24"/>
          <w:szCs w:val="24"/>
        </w:rPr>
        <w:t>)</w:t>
      </w:r>
      <w:r w:rsidRPr="00106095">
        <w:rPr>
          <w:rFonts w:cstheme="minorHAnsi"/>
          <w:sz w:val="24"/>
          <w:szCs w:val="24"/>
        </w:rPr>
        <w:t xml:space="preserve"> on perseverative responding during a discrimination reversal learning task. There is some evidence, however, suggesting that lesions of thalamic nuclei have no effect on perseveration during reversal le</w:t>
      </w:r>
      <w:r>
        <w:rPr>
          <w:rFonts w:cstheme="minorHAnsi"/>
          <w:sz w:val="24"/>
          <w:szCs w:val="24"/>
        </w:rPr>
        <w:t>arning (Chudasama et al.</w:t>
      </w:r>
      <w:r w:rsidRPr="00106095">
        <w:rPr>
          <w:rFonts w:cstheme="minorHAnsi"/>
          <w:sz w:val="24"/>
          <w:szCs w:val="24"/>
        </w:rPr>
        <w:t xml:space="preserve">, 2001). </w:t>
      </w:r>
    </w:p>
    <w:p w14:paraId="20E6CE1A" w14:textId="77777777" w:rsidR="007C5FCB" w:rsidRPr="001231C3" w:rsidRDefault="007C5FCB" w:rsidP="007C5FCB">
      <w:pPr>
        <w:pStyle w:val="ListParagraph"/>
        <w:spacing w:after="0" w:line="480" w:lineRule="auto"/>
        <w:ind w:left="0" w:firstLine="720"/>
        <w:jc w:val="both"/>
        <w:rPr>
          <w:rFonts w:cstheme="minorHAnsi"/>
          <w:sz w:val="24"/>
          <w:szCs w:val="24"/>
        </w:rPr>
      </w:pPr>
    </w:p>
    <w:p w14:paraId="517D7DC2" w14:textId="77777777" w:rsidR="007C5FCB" w:rsidRPr="00106095" w:rsidRDefault="007C5FCB" w:rsidP="007C5FCB">
      <w:pPr>
        <w:pStyle w:val="ListParagraph"/>
        <w:spacing w:after="0" w:line="480" w:lineRule="auto"/>
        <w:ind w:left="0"/>
        <w:jc w:val="both"/>
        <w:rPr>
          <w:rFonts w:cstheme="minorHAnsi"/>
          <w:b/>
          <w:sz w:val="24"/>
          <w:szCs w:val="24"/>
        </w:rPr>
      </w:pPr>
      <w:r>
        <w:rPr>
          <w:rFonts w:cstheme="minorHAnsi"/>
          <w:b/>
          <w:sz w:val="24"/>
          <w:szCs w:val="24"/>
        </w:rPr>
        <w:t>1.3</w:t>
      </w:r>
      <w:r w:rsidRPr="00106095">
        <w:rPr>
          <w:rFonts w:cstheme="minorHAnsi"/>
          <w:b/>
          <w:sz w:val="24"/>
          <w:szCs w:val="24"/>
        </w:rPr>
        <w:t>.5 Neurochemistry and Pharmacology of Compulsive Behavior</w:t>
      </w:r>
    </w:p>
    <w:p w14:paraId="564E574D" w14:textId="77777777" w:rsidR="007C5FCB" w:rsidRDefault="007C5FCB" w:rsidP="007C5FCB">
      <w:pPr>
        <w:spacing w:after="0" w:line="480" w:lineRule="auto"/>
        <w:ind w:firstLine="720"/>
        <w:jc w:val="both"/>
        <w:rPr>
          <w:rFonts w:cstheme="minorHAnsi"/>
          <w:sz w:val="24"/>
          <w:szCs w:val="24"/>
        </w:rPr>
      </w:pPr>
      <w:r>
        <w:rPr>
          <w:rFonts w:cstheme="minorHAnsi"/>
          <w:sz w:val="24"/>
          <w:szCs w:val="24"/>
        </w:rPr>
        <w:t xml:space="preserve">Altered DA neurotransmission is </w:t>
      </w:r>
      <w:r w:rsidRPr="00106095">
        <w:rPr>
          <w:rFonts w:cstheme="minorHAnsi"/>
          <w:sz w:val="24"/>
          <w:szCs w:val="24"/>
        </w:rPr>
        <w:t>involved in compulsivity</w:t>
      </w:r>
      <w:r>
        <w:rPr>
          <w:rFonts w:cstheme="minorHAnsi"/>
          <w:sz w:val="24"/>
          <w:szCs w:val="24"/>
        </w:rPr>
        <w:t>, as it is with addictive behaviors</w:t>
      </w:r>
      <w:r w:rsidRPr="00106095">
        <w:rPr>
          <w:rFonts w:cstheme="minorHAnsi"/>
          <w:sz w:val="24"/>
          <w:szCs w:val="24"/>
        </w:rPr>
        <w:t>.</w:t>
      </w:r>
      <w:r>
        <w:rPr>
          <w:rFonts w:cstheme="minorHAnsi"/>
          <w:sz w:val="24"/>
          <w:szCs w:val="24"/>
        </w:rPr>
        <w:t xml:space="preserve"> The specific effects of these alterations appear to depend both on the type of alteration and the brain region involved. For instance, o</w:t>
      </w:r>
      <w:r w:rsidRPr="00106095">
        <w:rPr>
          <w:rFonts w:cstheme="minorHAnsi"/>
          <w:sz w:val="24"/>
          <w:szCs w:val="24"/>
        </w:rPr>
        <w:t>p</w:t>
      </w:r>
      <w:r>
        <w:rPr>
          <w:rFonts w:cstheme="minorHAnsi"/>
          <w:sz w:val="24"/>
          <w:szCs w:val="24"/>
        </w:rPr>
        <w:t>togenetic excitation of DA</w:t>
      </w:r>
      <w:r w:rsidRPr="00106095">
        <w:rPr>
          <w:rFonts w:cstheme="minorHAnsi"/>
          <w:sz w:val="24"/>
          <w:szCs w:val="24"/>
        </w:rPr>
        <w:t xml:space="preserve"> neurons in </w:t>
      </w:r>
      <w:r>
        <w:rPr>
          <w:rFonts w:cstheme="minorHAnsi"/>
          <w:sz w:val="24"/>
          <w:szCs w:val="24"/>
        </w:rPr>
        <w:t>the VTA, a key part of the mesolimbic DA circuit implicated in addiction,</w:t>
      </w:r>
      <w:r w:rsidRPr="00106095">
        <w:rPr>
          <w:rFonts w:cstheme="minorHAnsi"/>
          <w:sz w:val="24"/>
          <w:szCs w:val="24"/>
        </w:rPr>
        <w:t xml:space="preserve"> improves reversal learning performance in rats (Adamantidis et al.</w:t>
      </w:r>
      <w:r>
        <w:rPr>
          <w:rFonts w:cstheme="minorHAnsi"/>
          <w:sz w:val="24"/>
          <w:szCs w:val="24"/>
        </w:rPr>
        <w:t>,</w:t>
      </w:r>
      <w:r w:rsidRPr="00106095">
        <w:rPr>
          <w:rFonts w:cstheme="minorHAnsi"/>
          <w:sz w:val="24"/>
          <w:szCs w:val="24"/>
        </w:rPr>
        <w:t xml:space="preserve"> 2011;</w:t>
      </w:r>
      <w:r>
        <w:rPr>
          <w:rFonts w:cstheme="minorHAnsi"/>
          <w:sz w:val="24"/>
          <w:szCs w:val="24"/>
        </w:rPr>
        <w:t xml:space="preserve"> </w:t>
      </w:r>
      <w:r w:rsidRPr="00106095">
        <w:rPr>
          <w:rFonts w:cstheme="minorHAnsi"/>
          <w:sz w:val="24"/>
          <w:szCs w:val="24"/>
        </w:rPr>
        <w:t>Rossi et al.</w:t>
      </w:r>
      <w:r>
        <w:rPr>
          <w:rFonts w:cstheme="minorHAnsi"/>
          <w:sz w:val="24"/>
          <w:szCs w:val="24"/>
        </w:rPr>
        <w:t>,</w:t>
      </w:r>
      <w:r w:rsidRPr="00106095">
        <w:rPr>
          <w:rFonts w:cstheme="minorHAnsi"/>
          <w:sz w:val="24"/>
          <w:szCs w:val="24"/>
        </w:rPr>
        <w:t xml:space="preserve"> 2013).</w:t>
      </w:r>
      <w:r>
        <w:rPr>
          <w:rFonts w:cstheme="minorHAnsi"/>
          <w:sz w:val="24"/>
          <w:szCs w:val="24"/>
        </w:rPr>
        <w:t xml:space="preserve"> Conversely, prenatal exposure to psychostimulants, which increase DA signaling, in mice (Lloyd et al., 2013) and rats (Son et al., 2013) increases perseverative behavior (i.e. compulsivity). In patients receiving dopaminergic medication for the treatment of Parkinson’s Disease, chronic exposure to DA agonists is associated with an increase in compulsive behaviors, including pathologic gambling, compulsive shopping, and compulsive eating, among others (Raja &amp; Bentivoglio, 2012).</w:t>
      </w:r>
    </w:p>
    <w:p w14:paraId="167802A3" w14:textId="6F7487AE" w:rsidR="007C5FCB" w:rsidRPr="00860701" w:rsidRDefault="007C5FCB" w:rsidP="007C5FCB">
      <w:pPr>
        <w:spacing w:after="0" w:line="480" w:lineRule="auto"/>
        <w:ind w:firstLine="720"/>
        <w:jc w:val="both"/>
        <w:rPr>
          <w:rFonts w:cstheme="minorHAnsi"/>
          <w:b/>
          <w:sz w:val="24"/>
          <w:szCs w:val="24"/>
        </w:rPr>
      </w:pPr>
      <w:r w:rsidRPr="00106095">
        <w:rPr>
          <w:rFonts w:cstheme="minorHAnsi"/>
          <w:sz w:val="24"/>
          <w:szCs w:val="24"/>
        </w:rPr>
        <w:t xml:space="preserve"> </w:t>
      </w:r>
      <w:r>
        <w:rPr>
          <w:rFonts w:cstheme="minorHAnsi"/>
          <w:sz w:val="24"/>
          <w:szCs w:val="24"/>
        </w:rPr>
        <w:t>5-HT signaling</w:t>
      </w:r>
      <w:r w:rsidRPr="00106095">
        <w:rPr>
          <w:rFonts w:cstheme="minorHAnsi"/>
          <w:sz w:val="24"/>
          <w:szCs w:val="24"/>
        </w:rPr>
        <w:t xml:space="preserve"> has also been implicated in the expression of compulsive behavior, as i</w:t>
      </w:r>
      <w:r>
        <w:rPr>
          <w:rFonts w:cstheme="minorHAnsi"/>
          <w:sz w:val="24"/>
          <w:szCs w:val="24"/>
        </w:rPr>
        <w:t>nhibition of central 5-HT</w:t>
      </w:r>
      <w:r w:rsidRPr="00106095">
        <w:rPr>
          <w:rFonts w:cstheme="minorHAnsi"/>
          <w:sz w:val="24"/>
          <w:szCs w:val="24"/>
        </w:rPr>
        <w:t xml:space="preserve"> reuptake using citalopram </w:t>
      </w:r>
      <w:r>
        <w:rPr>
          <w:rFonts w:cstheme="minorHAnsi"/>
          <w:sz w:val="24"/>
          <w:szCs w:val="24"/>
        </w:rPr>
        <w:t>increases compulsivity in rodents</w:t>
      </w:r>
      <w:r w:rsidRPr="00106095">
        <w:rPr>
          <w:rFonts w:cstheme="minorHAnsi"/>
          <w:sz w:val="24"/>
          <w:szCs w:val="24"/>
        </w:rPr>
        <w:t xml:space="preserve"> </w:t>
      </w:r>
      <w:r w:rsidRPr="00106095">
        <w:rPr>
          <w:rFonts w:cstheme="minorHAnsi"/>
          <w:sz w:val="24"/>
          <w:szCs w:val="24"/>
        </w:rPr>
        <w:lastRenderedPageBreak/>
        <w:t>(Chamberlain et al.</w:t>
      </w:r>
      <w:r>
        <w:rPr>
          <w:rFonts w:cstheme="minorHAnsi"/>
          <w:sz w:val="24"/>
          <w:szCs w:val="24"/>
        </w:rPr>
        <w:t>,</w:t>
      </w:r>
      <w:r w:rsidRPr="00106095">
        <w:rPr>
          <w:rFonts w:cstheme="minorHAnsi"/>
          <w:sz w:val="24"/>
          <w:szCs w:val="24"/>
        </w:rPr>
        <w:t xml:space="preserve"> 2006).</w:t>
      </w:r>
      <w:r>
        <w:rPr>
          <w:rFonts w:cstheme="minorHAnsi"/>
          <w:sz w:val="24"/>
          <w:szCs w:val="24"/>
        </w:rPr>
        <w:t xml:space="preserve"> </w:t>
      </w:r>
      <w:r w:rsidR="00EC2899">
        <w:rPr>
          <w:rFonts w:cstheme="minorHAnsi"/>
          <w:sz w:val="24"/>
          <w:szCs w:val="24"/>
        </w:rPr>
        <w:t>Conversely, s</w:t>
      </w:r>
      <w:r w:rsidRPr="00106095">
        <w:rPr>
          <w:rFonts w:cstheme="minorHAnsi"/>
          <w:sz w:val="24"/>
          <w:szCs w:val="24"/>
        </w:rPr>
        <w:t>elective depletion of 5-HT in the oPFC increases compulsivity</w:t>
      </w:r>
      <w:r>
        <w:rPr>
          <w:rFonts w:cstheme="minorHAnsi"/>
          <w:sz w:val="24"/>
          <w:szCs w:val="24"/>
        </w:rPr>
        <w:t xml:space="preserve"> as well (Clarke et al., 2004, 2007).</w:t>
      </w:r>
      <w:r w:rsidRPr="00106095">
        <w:rPr>
          <w:rFonts w:cstheme="minorHAnsi"/>
          <w:sz w:val="24"/>
          <w:szCs w:val="24"/>
        </w:rPr>
        <w:t xml:space="preserve"> Contingency-related flexibility, for instance, is dependent on serotonergic systems (Fineberg et al.</w:t>
      </w:r>
      <w:r>
        <w:rPr>
          <w:rFonts w:cstheme="minorHAnsi"/>
          <w:sz w:val="24"/>
          <w:szCs w:val="24"/>
        </w:rPr>
        <w:t>,</w:t>
      </w:r>
      <w:r w:rsidRPr="00106095">
        <w:rPr>
          <w:rFonts w:cstheme="minorHAnsi"/>
          <w:sz w:val="24"/>
          <w:szCs w:val="24"/>
        </w:rPr>
        <w:t xml:space="preserve"> 2014, Clarke et al.</w:t>
      </w:r>
      <w:r>
        <w:rPr>
          <w:rFonts w:cstheme="minorHAnsi"/>
          <w:sz w:val="24"/>
          <w:szCs w:val="24"/>
        </w:rPr>
        <w:t>, 2005</w:t>
      </w:r>
      <w:r w:rsidRPr="00106095">
        <w:rPr>
          <w:rFonts w:cstheme="minorHAnsi"/>
          <w:sz w:val="24"/>
          <w:szCs w:val="24"/>
        </w:rPr>
        <w:t xml:space="preserve">). </w:t>
      </w:r>
      <w:r>
        <w:rPr>
          <w:rFonts w:cstheme="minorHAnsi"/>
          <w:sz w:val="24"/>
          <w:szCs w:val="24"/>
        </w:rPr>
        <w:t>5-HT</w:t>
      </w:r>
      <w:r w:rsidRPr="00106095">
        <w:rPr>
          <w:rFonts w:cstheme="minorHAnsi"/>
          <w:sz w:val="24"/>
          <w:szCs w:val="24"/>
        </w:rPr>
        <w:t xml:space="preserve"> depletion from the PFC of the marmoset monkey increases perseverative responding during a Serial Discrimination Reversal (S</w:t>
      </w:r>
      <w:r>
        <w:rPr>
          <w:rFonts w:cstheme="minorHAnsi"/>
          <w:sz w:val="24"/>
          <w:szCs w:val="24"/>
        </w:rPr>
        <w:t>DR) Task (Rygula</w:t>
      </w:r>
      <w:r w:rsidRPr="00106095">
        <w:rPr>
          <w:rFonts w:cstheme="minorHAnsi"/>
          <w:sz w:val="24"/>
          <w:szCs w:val="24"/>
        </w:rPr>
        <w:t xml:space="preserve"> et al.</w:t>
      </w:r>
      <w:r>
        <w:rPr>
          <w:rFonts w:cstheme="minorHAnsi"/>
          <w:sz w:val="24"/>
          <w:szCs w:val="24"/>
        </w:rPr>
        <w:t>,</w:t>
      </w:r>
      <w:r w:rsidRPr="00106095">
        <w:rPr>
          <w:rFonts w:cstheme="minorHAnsi"/>
          <w:sz w:val="24"/>
          <w:szCs w:val="24"/>
        </w:rPr>
        <w:t xml:space="preserve"> 2014). Moreover, </w:t>
      </w:r>
      <w:r>
        <w:rPr>
          <w:rFonts w:cstheme="minorHAnsi"/>
          <w:sz w:val="24"/>
          <w:szCs w:val="24"/>
        </w:rPr>
        <w:t>5-HT and SERT</w:t>
      </w:r>
      <w:r w:rsidRPr="00106095">
        <w:rPr>
          <w:rFonts w:cstheme="minorHAnsi"/>
          <w:sz w:val="24"/>
          <w:szCs w:val="24"/>
        </w:rPr>
        <w:t xml:space="preserve"> levels in the rodent oPFC predict individual variation in reversal learning performance (Stolyarova et al.</w:t>
      </w:r>
      <w:r>
        <w:rPr>
          <w:rFonts w:cstheme="minorHAnsi"/>
          <w:sz w:val="24"/>
          <w:szCs w:val="24"/>
        </w:rPr>
        <w:t>,</w:t>
      </w:r>
      <w:r w:rsidRPr="00106095">
        <w:rPr>
          <w:rFonts w:cstheme="minorHAnsi"/>
          <w:sz w:val="24"/>
          <w:szCs w:val="24"/>
        </w:rPr>
        <w:t xml:space="preserve"> 2014;</w:t>
      </w:r>
      <w:r>
        <w:rPr>
          <w:rFonts w:cstheme="minorHAnsi"/>
          <w:sz w:val="24"/>
          <w:szCs w:val="24"/>
        </w:rPr>
        <w:t xml:space="preserve"> </w:t>
      </w:r>
      <w:r w:rsidRPr="00106095">
        <w:rPr>
          <w:rFonts w:cstheme="minorHAnsi"/>
          <w:sz w:val="24"/>
          <w:szCs w:val="24"/>
        </w:rPr>
        <w:t>Barlow et al.</w:t>
      </w:r>
      <w:r>
        <w:rPr>
          <w:rFonts w:cstheme="minorHAnsi"/>
          <w:sz w:val="24"/>
          <w:szCs w:val="24"/>
        </w:rPr>
        <w:t>,</w:t>
      </w:r>
      <w:r w:rsidRPr="00106095">
        <w:rPr>
          <w:rFonts w:cstheme="minorHAnsi"/>
          <w:sz w:val="24"/>
          <w:szCs w:val="24"/>
        </w:rPr>
        <w:t xml:space="preserve"> 2015). Studies </w:t>
      </w:r>
      <w:r>
        <w:rPr>
          <w:rFonts w:cstheme="minorHAnsi"/>
          <w:sz w:val="24"/>
          <w:szCs w:val="24"/>
        </w:rPr>
        <w:t>manipulating 5-HT</w:t>
      </w:r>
      <w:r w:rsidRPr="00106095">
        <w:rPr>
          <w:rFonts w:cstheme="minorHAnsi"/>
          <w:sz w:val="24"/>
          <w:szCs w:val="24"/>
        </w:rPr>
        <w:t xml:space="preserve"> by selectively destroying and depleting PFC</w:t>
      </w:r>
      <w:r>
        <w:rPr>
          <w:rFonts w:cstheme="minorHAnsi"/>
          <w:sz w:val="24"/>
          <w:szCs w:val="24"/>
        </w:rPr>
        <w:t xml:space="preserve"> neurons (</w:t>
      </w:r>
      <w:r w:rsidRPr="00106095">
        <w:rPr>
          <w:rFonts w:cstheme="minorHAnsi"/>
          <w:sz w:val="24"/>
          <w:szCs w:val="24"/>
        </w:rPr>
        <w:t>West et al.</w:t>
      </w:r>
      <w:r>
        <w:rPr>
          <w:rFonts w:cstheme="minorHAnsi"/>
          <w:sz w:val="24"/>
          <w:szCs w:val="24"/>
        </w:rPr>
        <w:t>,</w:t>
      </w:r>
      <w:r w:rsidRPr="00106095">
        <w:rPr>
          <w:rFonts w:cstheme="minorHAnsi"/>
          <w:sz w:val="24"/>
          <w:szCs w:val="24"/>
        </w:rPr>
        <w:t xml:space="preserve"> 2013</w:t>
      </w:r>
      <w:r>
        <w:rPr>
          <w:rFonts w:cstheme="minorHAnsi"/>
          <w:sz w:val="24"/>
          <w:szCs w:val="24"/>
        </w:rPr>
        <w:t>; Rygula et al., 2014</w:t>
      </w:r>
      <w:r w:rsidRPr="00106095">
        <w:rPr>
          <w:rFonts w:cstheme="minorHAnsi"/>
          <w:sz w:val="24"/>
          <w:szCs w:val="24"/>
        </w:rPr>
        <w:t>; Ochoa et al.</w:t>
      </w:r>
      <w:r>
        <w:rPr>
          <w:rFonts w:cstheme="minorHAnsi"/>
          <w:sz w:val="24"/>
          <w:szCs w:val="24"/>
        </w:rPr>
        <w:t>,</w:t>
      </w:r>
      <w:r w:rsidRPr="00106095">
        <w:rPr>
          <w:rFonts w:cstheme="minorHAnsi"/>
          <w:sz w:val="24"/>
          <w:szCs w:val="24"/>
        </w:rPr>
        <w:t xml:space="preserve"> 2015), centrally </w:t>
      </w:r>
      <w:r>
        <w:rPr>
          <w:rFonts w:cstheme="minorHAnsi"/>
          <w:sz w:val="24"/>
          <w:szCs w:val="24"/>
        </w:rPr>
        <w:t>blocking 5-HT</w:t>
      </w:r>
      <w:r w:rsidRPr="00106095">
        <w:rPr>
          <w:rFonts w:cstheme="minorHAnsi"/>
          <w:sz w:val="24"/>
          <w:szCs w:val="24"/>
        </w:rPr>
        <w:t xml:space="preserve"> receptors (Boulougouris &amp; Robbins</w:t>
      </w:r>
      <w:r>
        <w:rPr>
          <w:rFonts w:cstheme="minorHAnsi"/>
          <w:sz w:val="24"/>
          <w:szCs w:val="24"/>
        </w:rPr>
        <w:t>,</w:t>
      </w:r>
      <w:r w:rsidRPr="00106095">
        <w:rPr>
          <w:rFonts w:cstheme="minorHAnsi"/>
          <w:sz w:val="24"/>
          <w:szCs w:val="24"/>
        </w:rPr>
        <w:t xml:space="preserve"> 2010) or treating with SSRIs (Furr et al.</w:t>
      </w:r>
      <w:r>
        <w:rPr>
          <w:rFonts w:cstheme="minorHAnsi"/>
          <w:sz w:val="24"/>
          <w:szCs w:val="24"/>
        </w:rPr>
        <w:t>,</w:t>
      </w:r>
      <w:r w:rsidRPr="00106095">
        <w:rPr>
          <w:rFonts w:cstheme="minorHAnsi"/>
          <w:sz w:val="24"/>
          <w:szCs w:val="24"/>
        </w:rPr>
        <w:t xml:space="preserve"> 2012</w:t>
      </w:r>
      <w:r>
        <w:rPr>
          <w:rFonts w:cstheme="minorHAnsi"/>
          <w:sz w:val="24"/>
          <w:szCs w:val="24"/>
        </w:rPr>
        <w:t xml:space="preserve">; </w:t>
      </w:r>
      <w:r w:rsidRPr="00106095">
        <w:rPr>
          <w:rFonts w:cstheme="minorHAnsi"/>
          <w:sz w:val="24"/>
          <w:szCs w:val="24"/>
        </w:rPr>
        <w:t>Wallace et al.</w:t>
      </w:r>
      <w:r>
        <w:rPr>
          <w:rFonts w:cstheme="minorHAnsi"/>
          <w:sz w:val="24"/>
          <w:szCs w:val="24"/>
        </w:rPr>
        <w:t>, 2014</w:t>
      </w:r>
      <w:r w:rsidRPr="00106095">
        <w:rPr>
          <w:rFonts w:cstheme="minorHAnsi"/>
          <w:sz w:val="24"/>
          <w:szCs w:val="24"/>
        </w:rPr>
        <w:t>) have consisten</w:t>
      </w:r>
      <w:r>
        <w:rPr>
          <w:rFonts w:cstheme="minorHAnsi"/>
          <w:sz w:val="24"/>
          <w:szCs w:val="24"/>
        </w:rPr>
        <w:t>tly shown that reduced 5-HT</w:t>
      </w:r>
      <w:r w:rsidRPr="00106095">
        <w:rPr>
          <w:rFonts w:cstheme="minorHAnsi"/>
          <w:sz w:val="24"/>
          <w:szCs w:val="24"/>
        </w:rPr>
        <w:t xml:space="preserve"> signaling, particularly in the cortex, increases perseverative responding and impairs reversal learning, whereas increased</w:t>
      </w:r>
      <w:r>
        <w:rPr>
          <w:rFonts w:cstheme="minorHAnsi"/>
          <w:sz w:val="24"/>
          <w:szCs w:val="24"/>
        </w:rPr>
        <w:t xml:space="preserve"> 5-HT</w:t>
      </w:r>
      <w:r w:rsidRPr="00106095">
        <w:rPr>
          <w:rFonts w:cstheme="minorHAnsi"/>
          <w:sz w:val="24"/>
          <w:szCs w:val="24"/>
        </w:rPr>
        <w:t xml:space="preserve"> generally facilitates reversal learning (Clarke et al.</w:t>
      </w:r>
      <w:r>
        <w:rPr>
          <w:rFonts w:cstheme="minorHAnsi"/>
          <w:sz w:val="24"/>
          <w:szCs w:val="24"/>
        </w:rPr>
        <w:t>,</w:t>
      </w:r>
      <w:r w:rsidRPr="00106095">
        <w:rPr>
          <w:rFonts w:cstheme="minorHAnsi"/>
          <w:sz w:val="24"/>
          <w:szCs w:val="24"/>
        </w:rPr>
        <w:t xml:space="preserve"> 2004).</w:t>
      </w:r>
      <w:r>
        <w:rPr>
          <w:rFonts w:cstheme="minorHAnsi"/>
          <w:sz w:val="24"/>
          <w:szCs w:val="24"/>
        </w:rPr>
        <w:t xml:space="preserve"> </w:t>
      </w:r>
      <w:r w:rsidRPr="00106095">
        <w:rPr>
          <w:rFonts w:cstheme="minorHAnsi"/>
          <w:sz w:val="24"/>
          <w:szCs w:val="24"/>
        </w:rPr>
        <w:t>Additional research using</w:t>
      </w:r>
      <w:r>
        <w:rPr>
          <w:rFonts w:cstheme="minorHAnsi"/>
          <w:sz w:val="24"/>
          <w:szCs w:val="24"/>
        </w:rPr>
        <w:t xml:space="preserve"> selective 5-HT</w:t>
      </w:r>
      <w:r w:rsidRPr="00106095">
        <w:rPr>
          <w:rFonts w:cstheme="minorHAnsi"/>
          <w:sz w:val="24"/>
          <w:szCs w:val="24"/>
        </w:rPr>
        <w:t xml:space="preserve"> receptor drugs has produced mixed results. For instance, selective antagonism of 5-HT</w:t>
      </w:r>
      <w:r w:rsidRPr="00106095">
        <w:rPr>
          <w:rFonts w:cstheme="minorHAnsi"/>
          <w:sz w:val="24"/>
          <w:szCs w:val="24"/>
          <w:vertAlign w:val="subscript"/>
        </w:rPr>
        <w:t>2A</w:t>
      </w:r>
      <w:r w:rsidRPr="00106095">
        <w:rPr>
          <w:rFonts w:cstheme="minorHAnsi"/>
          <w:sz w:val="24"/>
          <w:szCs w:val="24"/>
        </w:rPr>
        <w:t xml:space="preserve"> receptors using M100907 in rats impaired, w</w:t>
      </w:r>
      <w:r w:rsidR="00A008C5">
        <w:rPr>
          <w:rFonts w:cstheme="minorHAnsi"/>
          <w:sz w:val="24"/>
          <w:szCs w:val="24"/>
        </w:rPr>
        <w:t>hereas</w:t>
      </w:r>
      <w:r w:rsidRPr="00106095">
        <w:rPr>
          <w:rFonts w:cstheme="minorHAnsi"/>
          <w:sz w:val="24"/>
          <w:szCs w:val="24"/>
        </w:rPr>
        <w:t xml:space="preserve"> antagonism of 5-HT</w:t>
      </w:r>
      <w:r w:rsidRPr="00106095">
        <w:rPr>
          <w:rFonts w:cstheme="minorHAnsi"/>
          <w:sz w:val="24"/>
          <w:szCs w:val="24"/>
          <w:vertAlign w:val="subscript"/>
        </w:rPr>
        <w:t>2C</w:t>
      </w:r>
      <w:r w:rsidRPr="00106095">
        <w:rPr>
          <w:rFonts w:cstheme="minorHAnsi"/>
          <w:sz w:val="24"/>
          <w:szCs w:val="24"/>
        </w:rPr>
        <w:t xml:space="preserve"> receptors using </w:t>
      </w:r>
      <w:r w:rsidR="00002ED5">
        <w:rPr>
          <w:rFonts w:cstheme="minorHAnsi"/>
          <w:sz w:val="24"/>
          <w:szCs w:val="24"/>
        </w:rPr>
        <w:t>SB 242084</w:t>
      </w:r>
      <w:r w:rsidRPr="00106095">
        <w:rPr>
          <w:rFonts w:cstheme="minorHAnsi"/>
          <w:sz w:val="24"/>
          <w:szCs w:val="24"/>
        </w:rPr>
        <w:t xml:space="preserve"> facilitated, reversal performance (</w:t>
      </w:r>
      <w:hyperlink r:id="rId7" w:anchor="b0085" w:history="1">
        <w:r w:rsidRPr="00106095">
          <w:rPr>
            <w:rStyle w:val="Hyperlink"/>
            <w:rFonts w:cstheme="minorHAnsi"/>
            <w:color w:val="auto"/>
            <w:sz w:val="24"/>
            <w:szCs w:val="24"/>
            <w:u w:val="none"/>
            <w:bdr w:val="none" w:sz="0" w:space="0" w:color="auto" w:frame="1"/>
            <w:shd w:val="clear" w:color="auto" w:fill="FFFFFF"/>
          </w:rPr>
          <w:t>Boulougouris et al.</w:t>
        </w:r>
        <w:r>
          <w:rPr>
            <w:rStyle w:val="Hyperlink"/>
            <w:rFonts w:cstheme="minorHAnsi"/>
            <w:color w:val="auto"/>
            <w:sz w:val="24"/>
            <w:szCs w:val="24"/>
            <w:u w:val="none"/>
            <w:bdr w:val="none" w:sz="0" w:space="0" w:color="auto" w:frame="1"/>
            <w:shd w:val="clear" w:color="auto" w:fill="FFFFFF"/>
          </w:rPr>
          <w:t>,</w:t>
        </w:r>
        <w:r w:rsidRPr="00106095">
          <w:rPr>
            <w:rStyle w:val="Hyperlink"/>
            <w:rFonts w:cstheme="minorHAnsi"/>
            <w:color w:val="auto"/>
            <w:sz w:val="24"/>
            <w:szCs w:val="24"/>
            <w:u w:val="none"/>
            <w:bdr w:val="none" w:sz="0" w:space="0" w:color="auto" w:frame="1"/>
            <w:shd w:val="clear" w:color="auto" w:fill="FFFFFF"/>
          </w:rPr>
          <w:t xml:space="preserve"> 2008</w:t>
        </w:r>
      </w:hyperlink>
      <w:r>
        <w:rPr>
          <w:rStyle w:val="Hyperlink"/>
          <w:rFonts w:cstheme="minorHAnsi"/>
          <w:color w:val="auto"/>
          <w:sz w:val="24"/>
          <w:szCs w:val="24"/>
          <w:u w:val="none"/>
          <w:bdr w:val="none" w:sz="0" w:space="0" w:color="auto" w:frame="1"/>
          <w:shd w:val="clear" w:color="auto" w:fill="FFFFFF"/>
        </w:rPr>
        <w:t xml:space="preserve">; </w:t>
      </w:r>
      <w:hyperlink r:id="rId8" w:anchor="b0090" w:history="1">
        <w:r w:rsidRPr="00106095">
          <w:rPr>
            <w:rStyle w:val="Hyperlink"/>
            <w:rFonts w:cstheme="minorHAnsi"/>
            <w:color w:val="auto"/>
            <w:sz w:val="24"/>
            <w:szCs w:val="24"/>
            <w:u w:val="none"/>
            <w:bdr w:val="none" w:sz="0" w:space="0" w:color="auto" w:frame="1"/>
            <w:shd w:val="clear" w:color="auto" w:fill="FFFFFF"/>
          </w:rPr>
          <w:t>Boulougouris &amp; Robbins</w:t>
        </w:r>
        <w:r>
          <w:rPr>
            <w:rStyle w:val="Hyperlink"/>
            <w:rFonts w:cstheme="minorHAnsi"/>
            <w:color w:val="auto"/>
            <w:sz w:val="24"/>
            <w:szCs w:val="24"/>
            <w:u w:val="none"/>
            <w:bdr w:val="none" w:sz="0" w:space="0" w:color="auto" w:frame="1"/>
            <w:shd w:val="clear" w:color="auto" w:fill="FFFFFF"/>
          </w:rPr>
          <w:t>,</w:t>
        </w:r>
        <w:r w:rsidRPr="00106095">
          <w:rPr>
            <w:rStyle w:val="Hyperlink"/>
            <w:rFonts w:cstheme="minorHAnsi"/>
            <w:color w:val="auto"/>
            <w:sz w:val="24"/>
            <w:szCs w:val="24"/>
            <w:u w:val="none"/>
            <w:bdr w:val="none" w:sz="0" w:space="0" w:color="auto" w:frame="1"/>
            <w:shd w:val="clear" w:color="auto" w:fill="FFFFFF"/>
          </w:rPr>
          <w:t xml:space="preserve"> 2010</w:t>
        </w:r>
      </w:hyperlink>
      <w:r w:rsidRPr="00106095">
        <w:rPr>
          <w:rFonts w:cstheme="minorHAnsi"/>
          <w:sz w:val="24"/>
          <w:szCs w:val="24"/>
        </w:rPr>
        <w:t>;</w:t>
      </w:r>
      <w:r>
        <w:rPr>
          <w:rFonts w:cstheme="minorHAnsi"/>
          <w:sz w:val="24"/>
          <w:szCs w:val="24"/>
        </w:rPr>
        <w:t xml:space="preserve"> </w:t>
      </w:r>
      <w:r w:rsidRPr="00106095">
        <w:rPr>
          <w:rFonts w:cstheme="minorHAnsi"/>
          <w:sz w:val="24"/>
          <w:szCs w:val="24"/>
        </w:rPr>
        <w:t>Furr et al.</w:t>
      </w:r>
      <w:r>
        <w:rPr>
          <w:rFonts w:cstheme="minorHAnsi"/>
          <w:sz w:val="24"/>
          <w:szCs w:val="24"/>
        </w:rPr>
        <w:t>,</w:t>
      </w:r>
      <w:r w:rsidRPr="00106095">
        <w:rPr>
          <w:rFonts w:cstheme="minorHAnsi"/>
          <w:sz w:val="24"/>
          <w:szCs w:val="24"/>
        </w:rPr>
        <w:t xml:space="preserve"> 2012; </w:t>
      </w:r>
      <w:hyperlink r:id="rId9" w:anchor="b0740" w:history="1">
        <w:r w:rsidRPr="00106095">
          <w:rPr>
            <w:rStyle w:val="Hyperlink"/>
            <w:rFonts w:cstheme="minorHAnsi"/>
            <w:color w:val="auto"/>
            <w:sz w:val="24"/>
            <w:szCs w:val="24"/>
            <w:u w:val="none"/>
            <w:bdr w:val="none" w:sz="0" w:space="0" w:color="auto" w:frame="1"/>
            <w:shd w:val="clear" w:color="auto" w:fill="FFFFFF"/>
          </w:rPr>
          <w:t>Nilsson et al.</w:t>
        </w:r>
        <w:r>
          <w:rPr>
            <w:rStyle w:val="Hyperlink"/>
            <w:rFonts w:cstheme="minorHAnsi"/>
            <w:color w:val="auto"/>
            <w:sz w:val="24"/>
            <w:szCs w:val="24"/>
            <w:u w:val="none"/>
            <w:bdr w:val="none" w:sz="0" w:space="0" w:color="auto" w:frame="1"/>
            <w:shd w:val="clear" w:color="auto" w:fill="FFFFFF"/>
          </w:rPr>
          <w:t>,</w:t>
        </w:r>
        <w:r w:rsidRPr="00106095">
          <w:rPr>
            <w:rStyle w:val="Hyperlink"/>
            <w:rFonts w:cstheme="minorHAnsi"/>
            <w:color w:val="auto"/>
            <w:sz w:val="24"/>
            <w:szCs w:val="24"/>
            <w:u w:val="none"/>
            <w:bdr w:val="none" w:sz="0" w:space="0" w:color="auto" w:frame="1"/>
            <w:shd w:val="clear" w:color="auto" w:fill="FFFFFF"/>
          </w:rPr>
          <w:t xml:space="preserve"> 2012</w:t>
        </w:r>
      </w:hyperlink>
      <w:r w:rsidRPr="00106095">
        <w:rPr>
          <w:rFonts w:cstheme="minorHAnsi"/>
          <w:sz w:val="24"/>
          <w:szCs w:val="24"/>
          <w:shd w:val="clear" w:color="auto" w:fill="FFFFFF"/>
        </w:rPr>
        <w:t>)</w:t>
      </w:r>
      <w:r w:rsidRPr="00106095">
        <w:rPr>
          <w:rFonts w:cstheme="minorHAnsi"/>
          <w:sz w:val="24"/>
          <w:szCs w:val="24"/>
        </w:rPr>
        <w:t xml:space="preserve">. Others have reported opposite results of </w:t>
      </w:r>
      <w:r w:rsidR="00002ED5">
        <w:rPr>
          <w:rFonts w:cstheme="minorHAnsi"/>
          <w:sz w:val="24"/>
          <w:szCs w:val="24"/>
        </w:rPr>
        <w:t>SB 242084</w:t>
      </w:r>
      <w:r w:rsidRPr="00106095">
        <w:rPr>
          <w:rFonts w:cstheme="minorHAnsi"/>
          <w:sz w:val="24"/>
          <w:szCs w:val="24"/>
        </w:rPr>
        <w:t xml:space="preserve"> on reversal learning (Alsio et al.</w:t>
      </w:r>
      <w:r>
        <w:rPr>
          <w:rFonts w:cstheme="minorHAnsi"/>
          <w:sz w:val="24"/>
          <w:szCs w:val="24"/>
        </w:rPr>
        <w:t>,</w:t>
      </w:r>
      <w:r w:rsidRPr="00106095">
        <w:rPr>
          <w:rFonts w:cstheme="minorHAnsi"/>
          <w:sz w:val="24"/>
          <w:szCs w:val="24"/>
        </w:rPr>
        <w:t xml:space="preserve"> 2015). </w:t>
      </w:r>
    </w:p>
    <w:p w14:paraId="1509DCA4" w14:textId="13A96D59" w:rsidR="007C5FCB" w:rsidRDefault="007C5FCB" w:rsidP="007C5FCB">
      <w:pPr>
        <w:spacing w:after="0" w:line="480" w:lineRule="auto"/>
        <w:ind w:firstLine="720"/>
        <w:jc w:val="both"/>
        <w:rPr>
          <w:rFonts w:cstheme="minorHAnsi"/>
          <w:sz w:val="24"/>
          <w:szCs w:val="24"/>
        </w:rPr>
      </w:pPr>
      <w:r>
        <w:rPr>
          <w:rFonts w:cstheme="minorHAnsi"/>
          <w:sz w:val="24"/>
          <w:szCs w:val="24"/>
        </w:rPr>
        <w:t>Of all the 5-HT receptor subtypes, the 2A and 2C receptors appear to be involved in compulsivity</w:t>
      </w:r>
      <w:r w:rsidRPr="00106095">
        <w:rPr>
          <w:rFonts w:cstheme="minorHAnsi"/>
          <w:sz w:val="24"/>
          <w:szCs w:val="24"/>
        </w:rPr>
        <w:t>. Selective antagonism of 5-HT</w:t>
      </w:r>
      <w:r w:rsidRPr="00106095">
        <w:rPr>
          <w:rFonts w:cstheme="minorHAnsi"/>
          <w:sz w:val="24"/>
          <w:szCs w:val="24"/>
          <w:vertAlign w:val="subscript"/>
        </w:rPr>
        <w:t>2A</w:t>
      </w:r>
      <w:r w:rsidRPr="00106095">
        <w:rPr>
          <w:rFonts w:cstheme="minorHAnsi"/>
          <w:sz w:val="24"/>
          <w:szCs w:val="24"/>
        </w:rPr>
        <w:t xml:space="preserve"> receptors leads to an increase in compulsivity. Conversely</w:t>
      </w:r>
      <w:r>
        <w:rPr>
          <w:rFonts w:cstheme="minorHAnsi"/>
          <w:sz w:val="24"/>
          <w:szCs w:val="24"/>
        </w:rPr>
        <w:t>,</w:t>
      </w:r>
      <w:r w:rsidRPr="00106095">
        <w:rPr>
          <w:rFonts w:cstheme="minorHAnsi"/>
          <w:sz w:val="24"/>
          <w:szCs w:val="24"/>
        </w:rPr>
        <w:t xml:space="preserve"> the</w:t>
      </w:r>
      <w:r>
        <w:rPr>
          <w:rFonts w:cstheme="minorHAnsi"/>
          <w:sz w:val="24"/>
          <w:szCs w:val="24"/>
        </w:rPr>
        <w:t xml:space="preserve"> effects of the</w:t>
      </w:r>
      <w:r w:rsidRPr="00106095">
        <w:rPr>
          <w:rFonts w:cstheme="minorHAnsi"/>
          <w:sz w:val="24"/>
          <w:szCs w:val="24"/>
        </w:rPr>
        <w:t xml:space="preserve"> 5-HT</w:t>
      </w:r>
      <w:r w:rsidRPr="00106095">
        <w:rPr>
          <w:rFonts w:cstheme="minorHAnsi"/>
          <w:sz w:val="24"/>
          <w:szCs w:val="24"/>
          <w:vertAlign w:val="subscript"/>
        </w:rPr>
        <w:t>2C</w:t>
      </w:r>
      <w:r w:rsidRPr="00106095">
        <w:rPr>
          <w:rFonts w:cstheme="minorHAnsi"/>
          <w:sz w:val="24"/>
          <w:szCs w:val="24"/>
        </w:rPr>
        <w:t xml:space="preserve"> receptor </w:t>
      </w:r>
      <w:r>
        <w:rPr>
          <w:rFonts w:cstheme="minorHAnsi"/>
          <w:sz w:val="24"/>
          <w:szCs w:val="24"/>
        </w:rPr>
        <w:t>on</w:t>
      </w:r>
      <w:r w:rsidRPr="00106095">
        <w:rPr>
          <w:rFonts w:cstheme="minorHAnsi"/>
          <w:sz w:val="24"/>
          <w:szCs w:val="24"/>
        </w:rPr>
        <w:t xml:space="preserve"> compulsivity</w:t>
      </w:r>
      <w:r>
        <w:rPr>
          <w:rFonts w:cstheme="minorHAnsi"/>
          <w:sz w:val="24"/>
          <w:szCs w:val="24"/>
        </w:rPr>
        <w:t xml:space="preserve"> are not fully understood</w:t>
      </w:r>
      <w:r w:rsidRPr="00106095">
        <w:rPr>
          <w:rFonts w:cstheme="minorHAnsi"/>
          <w:sz w:val="24"/>
          <w:szCs w:val="24"/>
        </w:rPr>
        <w:t xml:space="preserve">. These two </w:t>
      </w:r>
      <w:r>
        <w:rPr>
          <w:rFonts w:cstheme="minorHAnsi"/>
          <w:sz w:val="24"/>
          <w:szCs w:val="24"/>
        </w:rPr>
        <w:t>5-HT</w:t>
      </w:r>
      <w:r w:rsidRPr="00106095">
        <w:rPr>
          <w:rFonts w:cstheme="minorHAnsi"/>
          <w:sz w:val="24"/>
          <w:szCs w:val="24"/>
        </w:rPr>
        <w:t xml:space="preserve"> receptor subtypes are differentially distributed throughout the reward path</w:t>
      </w:r>
      <w:r w:rsidR="00002ED5">
        <w:rPr>
          <w:rFonts w:cstheme="minorHAnsi"/>
          <w:sz w:val="24"/>
          <w:szCs w:val="24"/>
        </w:rPr>
        <w:t xml:space="preserve">way. </w:t>
      </w:r>
      <w:r w:rsidRPr="00106095">
        <w:rPr>
          <w:rFonts w:cstheme="minorHAnsi"/>
          <w:sz w:val="24"/>
          <w:szCs w:val="24"/>
        </w:rPr>
        <w:t>The 5-HT</w:t>
      </w:r>
      <w:r w:rsidRPr="00106095">
        <w:rPr>
          <w:rFonts w:cstheme="minorHAnsi"/>
          <w:sz w:val="24"/>
          <w:szCs w:val="24"/>
          <w:vertAlign w:val="subscript"/>
        </w:rPr>
        <w:t>2A</w:t>
      </w:r>
      <w:r w:rsidRPr="00106095">
        <w:rPr>
          <w:rFonts w:cstheme="minorHAnsi"/>
          <w:sz w:val="24"/>
          <w:szCs w:val="24"/>
        </w:rPr>
        <w:t xml:space="preserve"> receptor is more </w:t>
      </w:r>
      <w:r>
        <w:rPr>
          <w:rFonts w:cstheme="minorHAnsi"/>
          <w:sz w:val="24"/>
          <w:szCs w:val="24"/>
        </w:rPr>
        <w:t>highly expressed on DA</w:t>
      </w:r>
      <w:r w:rsidRPr="00106095">
        <w:rPr>
          <w:rFonts w:cstheme="minorHAnsi"/>
          <w:sz w:val="24"/>
          <w:szCs w:val="24"/>
        </w:rPr>
        <w:t xml:space="preserve"> neurons in the ventral tegmental area (VTA) and </w:t>
      </w:r>
      <w:r w:rsidRPr="00106095">
        <w:rPr>
          <w:rFonts w:cstheme="minorHAnsi"/>
          <w:sz w:val="24"/>
          <w:szCs w:val="24"/>
        </w:rPr>
        <w:lastRenderedPageBreak/>
        <w:t>its activation leads to a ge</w:t>
      </w:r>
      <w:r w:rsidR="00E51500">
        <w:rPr>
          <w:rFonts w:cstheme="minorHAnsi"/>
          <w:sz w:val="24"/>
          <w:szCs w:val="24"/>
        </w:rPr>
        <w:t>neral increase in DA tone, whereas</w:t>
      </w:r>
      <w:r w:rsidRPr="00106095">
        <w:rPr>
          <w:rFonts w:cstheme="minorHAnsi"/>
          <w:sz w:val="24"/>
          <w:szCs w:val="24"/>
        </w:rPr>
        <w:t xml:space="preserve"> the 5-HT</w:t>
      </w:r>
      <w:r w:rsidRPr="00106095">
        <w:rPr>
          <w:rFonts w:cstheme="minorHAnsi"/>
          <w:sz w:val="24"/>
          <w:szCs w:val="24"/>
          <w:vertAlign w:val="subscript"/>
        </w:rPr>
        <w:t>2C</w:t>
      </w:r>
      <w:r w:rsidRPr="00106095">
        <w:rPr>
          <w:rFonts w:cstheme="minorHAnsi"/>
          <w:sz w:val="24"/>
          <w:szCs w:val="24"/>
        </w:rPr>
        <w:t xml:space="preserve"> receptor is more highly expressed on GABAergic interneurons in the VTA, the NAcc and the PFC and its activation leads to a general decrease in DA tone (Howell &amp; Cunningham, 2015). In the case of the effects of agonists and antagonists at the 5-HT</w:t>
      </w:r>
      <w:r w:rsidRPr="00106095">
        <w:rPr>
          <w:rFonts w:cstheme="minorHAnsi"/>
          <w:sz w:val="24"/>
          <w:szCs w:val="24"/>
          <w:vertAlign w:val="subscript"/>
        </w:rPr>
        <w:t>2C</w:t>
      </w:r>
      <w:r w:rsidRPr="00106095">
        <w:rPr>
          <w:rFonts w:cstheme="minorHAnsi"/>
          <w:sz w:val="24"/>
          <w:szCs w:val="24"/>
        </w:rPr>
        <w:t xml:space="preserve"> receptor, mixed results may be </w:t>
      </w:r>
      <w:r>
        <w:rPr>
          <w:rFonts w:cstheme="minorHAnsi"/>
          <w:sz w:val="24"/>
          <w:szCs w:val="24"/>
        </w:rPr>
        <w:t>due to</w:t>
      </w:r>
      <w:r w:rsidRPr="00106095">
        <w:rPr>
          <w:rFonts w:cstheme="minorHAnsi"/>
          <w:sz w:val="24"/>
          <w:szCs w:val="24"/>
        </w:rPr>
        <w:t xml:space="preserve"> differences in the agonists/antagonists used for the studies, as well as operational differences in how the reversal learning tasks were conducted. </w:t>
      </w:r>
      <w:r>
        <w:rPr>
          <w:rFonts w:cstheme="minorHAnsi"/>
          <w:sz w:val="24"/>
          <w:szCs w:val="24"/>
        </w:rPr>
        <w:t>Given these conflicting</w:t>
      </w:r>
      <w:r w:rsidRPr="00106095">
        <w:rPr>
          <w:rFonts w:cstheme="minorHAnsi"/>
          <w:sz w:val="24"/>
          <w:szCs w:val="24"/>
        </w:rPr>
        <w:t xml:space="preserve"> reports, further research is necessary to disentangle the role that the 5-HT</w:t>
      </w:r>
      <w:r w:rsidRPr="00106095">
        <w:rPr>
          <w:rFonts w:cstheme="minorHAnsi"/>
          <w:sz w:val="24"/>
          <w:szCs w:val="24"/>
          <w:vertAlign w:val="subscript"/>
        </w:rPr>
        <w:t>2C</w:t>
      </w:r>
      <w:r w:rsidRPr="00106095">
        <w:rPr>
          <w:rFonts w:cstheme="minorHAnsi"/>
          <w:sz w:val="24"/>
          <w:szCs w:val="24"/>
        </w:rPr>
        <w:t xml:space="preserve"> receptor plays in the expression</w:t>
      </w:r>
      <w:r>
        <w:rPr>
          <w:rFonts w:cstheme="minorHAnsi"/>
          <w:sz w:val="24"/>
          <w:szCs w:val="24"/>
        </w:rPr>
        <w:t xml:space="preserve"> of compulsive behaviors. </w:t>
      </w:r>
      <w:r w:rsidRPr="00106095">
        <w:rPr>
          <w:rFonts w:cstheme="minorHAnsi"/>
          <w:sz w:val="24"/>
          <w:szCs w:val="24"/>
        </w:rPr>
        <w:t xml:space="preserve">The evidence presented here suggests that </w:t>
      </w:r>
      <w:r>
        <w:rPr>
          <w:rFonts w:cstheme="minorHAnsi"/>
          <w:sz w:val="24"/>
          <w:szCs w:val="24"/>
        </w:rPr>
        <w:t>alterations</w:t>
      </w:r>
      <w:r w:rsidRPr="00106095">
        <w:rPr>
          <w:rFonts w:cstheme="minorHAnsi"/>
          <w:sz w:val="24"/>
          <w:szCs w:val="24"/>
        </w:rPr>
        <w:t xml:space="preserve"> in DA signaling </w:t>
      </w:r>
      <w:r>
        <w:rPr>
          <w:rFonts w:cstheme="minorHAnsi"/>
          <w:sz w:val="24"/>
          <w:szCs w:val="24"/>
        </w:rPr>
        <w:t>have an important effect on</w:t>
      </w:r>
      <w:r w:rsidRPr="00106095">
        <w:rPr>
          <w:rFonts w:cstheme="minorHAnsi"/>
          <w:sz w:val="24"/>
          <w:szCs w:val="24"/>
        </w:rPr>
        <w:t xml:space="preserve"> compulsivity (Adamantidis et al.</w:t>
      </w:r>
      <w:r>
        <w:rPr>
          <w:rFonts w:cstheme="minorHAnsi"/>
          <w:sz w:val="24"/>
          <w:szCs w:val="24"/>
        </w:rPr>
        <w:t>,</w:t>
      </w:r>
      <w:r w:rsidRPr="00106095">
        <w:rPr>
          <w:rFonts w:cstheme="minorHAnsi"/>
          <w:sz w:val="24"/>
          <w:szCs w:val="24"/>
        </w:rPr>
        <w:t xml:space="preserve"> 2011; Wiskerke et al.</w:t>
      </w:r>
      <w:r>
        <w:rPr>
          <w:rFonts w:cstheme="minorHAnsi"/>
          <w:sz w:val="24"/>
          <w:szCs w:val="24"/>
        </w:rPr>
        <w:t>,</w:t>
      </w:r>
      <w:r w:rsidRPr="00106095">
        <w:rPr>
          <w:rFonts w:cstheme="minorHAnsi"/>
          <w:sz w:val="24"/>
          <w:szCs w:val="24"/>
        </w:rPr>
        <w:t xml:space="preserve"> 2011</w:t>
      </w:r>
      <w:r>
        <w:rPr>
          <w:rFonts w:cstheme="minorHAnsi"/>
          <w:sz w:val="24"/>
          <w:szCs w:val="24"/>
        </w:rPr>
        <w:t xml:space="preserve">; </w:t>
      </w:r>
      <w:r w:rsidRPr="00106095">
        <w:rPr>
          <w:rFonts w:cstheme="minorHAnsi"/>
          <w:sz w:val="24"/>
          <w:szCs w:val="24"/>
        </w:rPr>
        <w:t>Rossi et al.</w:t>
      </w:r>
      <w:r>
        <w:rPr>
          <w:rFonts w:cstheme="minorHAnsi"/>
          <w:sz w:val="24"/>
          <w:szCs w:val="24"/>
        </w:rPr>
        <w:t>,</w:t>
      </w:r>
      <w:r w:rsidRPr="00106095">
        <w:rPr>
          <w:rFonts w:cstheme="minorHAnsi"/>
          <w:sz w:val="24"/>
          <w:szCs w:val="24"/>
        </w:rPr>
        <w:t xml:space="preserve"> 2013). However, these effects may depend on the neuroanatomical region in whi</w:t>
      </w:r>
      <w:r>
        <w:rPr>
          <w:rFonts w:cstheme="minorHAnsi"/>
          <w:sz w:val="24"/>
          <w:szCs w:val="24"/>
        </w:rPr>
        <w:t>ch DA signaling is being altered</w:t>
      </w:r>
      <w:r w:rsidRPr="00106095">
        <w:rPr>
          <w:rFonts w:cstheme="minorHAnsi"/>
          <w:sz w:val="24"/>
          <w:szCs w:val="24"/>
        </w:rPr>
        <w:t xml:space="preserve"> and which DA receptors are being targeted (</w:t>
      </w:r>
      <w:r>
        <w:rPr>
          <w:rFonts w:cstheme="minorHAnsi"/>
          <w:sz w:val="24"/>
          <w:szCs w:val="24"/>
        </w:rPr>
        <w:t>V</w:t>
      </w:r>
      <w:r w:rsidRPr="00106095">
        <w:rPr>
          <w:rFonts w:cstheme="minorHAnsi"/>
          <w:sz w:val="24"/>
          <w:szCs w:val="24"/>
        </w:rPr>
        <w:t>an Gaalen et al. 2006</w:t>
      </w:r>
      <w:r>
        <w:rPr>
          <w:rFonts w:cstheme="minorHAnsi"/>
          <w:sz w:val="24"/>
          <w:szCs w:val="24"/>
        </w:rPr>
        <w:t xml:space="preserve">; </w:t>
      </w:r>
      <w:r w:rsidRPr="00106095">
        <w:rPr>
          <w:rFonts w:cstheme="minorHAnsi"/>
          <w:sz w:val="24"/>
          <w:szCs w:val="24"/>
        </w:rPr>
        <w:t>Floresco et al.</w:t>
      </w:r>
      <w:r>
        <w:rPr>
          <w:rFonts w:cstheme="minorHAnsi"/>
          <w:sz w:val="24"/>
          <w:szCs w:val="24"/>
        </w:rPr>
        <w:t>, 2008</w:t>
      </w:r>
      <w:r w:rsidRPr="00106095">
        <w:rPr>
          <w:rFonts w:cstheme="minorHAnsi"/>
          <w:sz w:val="24"/>
          <w:szCs w:val="24"/>
        </w:rPr>
        <w:t xml:space="preserve">). </w:t>
      </w:r>
    </w:p>
    <w:p w14:paraId="3662469C" w14:textId="77777777" w:rsidR="007C5FCB" w:rsidRPr="00106095" w:rsidRDefault="007C5FCB" w:rsidP="007C5FCB">
      <w:pPr>
        <w:pStyle w:val="ListParagraph"/>
        <w:spacing w:after="0" w:line="480" w:lineRule="auto"/>
        <w:ind w:left="0" w:firstLine="720"/>
        <w:jc w:val="both"/>
        <w:rPr>
          <w:rFonts w:cstheme="minorHAnsi"/>
          <w:sz w:val="24"/>
          <w:szCs w:val="24"/>
        </w:rPr>
      </w:pPr>
      <w:r w:rsidRPr="00106095">
        <w:rPr>
          <w:rFonts w:cstheme="minorHAnsi"/>
          <w:sz w:val="24"/>
          <w:szCs w:val="24"/>
        </w:rPr>
        <w:t>Compulsivity can also be modulated by pharmacological and genetic manipulations of BDNF. As mentioned earlier, mice with oPFC-targeted BDNF knockdown (Gourley et al.</w:t>
      </w:r>
      <w:r>
        <w:rPr>
          <w:rFonts w:cstheme="minorHAnsi"/>
          <w:sz w:val="24"/>
          <w:szCs w:val="24"/>
        </w:rPr>
        <w:t>,</w:t>
      </w:r>
      <w:r w:rsidRPr="00106095">
        <w:rPr>
          <w:rFonts w:cstheme="minorHAnsi"/>
          <w:sz w:val="24"/>
          <w:szCs w:val="24"/>
        </w:rPr>
        <w:t xml:space="preserve"> 2013), but not mPFC-targeted BDNF knockdown (Gourley et al.</w:t>
      </w:r>
      <w:r>
        <w:rPr>
          <w:rFonts w:cstheme="minorHAnsi"/>
          <w:sz w:val="24"/>
          <w:szCs w:val="24"/>
        </w:rPr>
        <w:t>,</w:t>
      </w:r>
      <w:r w:rsidRPr="00106095">
        <w:rPr>
          <w:rFonts w:cstheme="minorHAnsi"/>
          <w:sz w:val="24"/>
          <w:szCs w:val="24"/>
        </w:rPr>
        <w:t xml:space="preserve"> 2012), exhibited habitual behavior following contingency degradation and exhibited impaired reversal learning. Overall, the role of BDNF in the expression of compulsive behaviors differs depending on the neuroanatomical structures involved.</w:t>
      </w:r>
      <w:r>
        <w:rPr>
          <w:rFonts w:cstheme="minorHAnsi"/>
          <w:sz w:val="24"/>
          <w:szCs w:val="24"/>
        </w:rPr>
        <w:t xml:space="preserve"> C</w:t>
      </w:r>
      <w:r w:rsidRPr="00106095">
        <w:rPr>
          <w:rFonts w:cstheme="minorHAnsi"/>
          <w:sz w:val="24"/>
          <w:szCs w:val="24"/>
        </w:rPr>
        <w:t xml:space="preserve">ompulsivity is not just a risk factor for the development of addiction; it characterizes the repetitive, persistent nature of on-going drug use and relapsing behavior (Dalley et al., 2011). Understanding how compulsivity contributes to the various stages of addiction can be useful in the administration of strategies for treatment at different time points during the disorder. </w:t>
      </w:r>
    </w:p>
    <w:p w14:paraId="733BB000" w14:textId="77777777" w:rsidR="007C5FCB" w:rsidRPr="00106095" w:rsidRDefault="007C5FCB" w:rsidP="007C5FCB">
      <w:pPr>
        <w:pStyle w:val="ListParagraph"/>
        <w:spacing w:after="0" w:line="480" w:lineRule="auto"/>
        <w:ind w:left="0"/>
        <w:jc w:val="both"/>
        <w:rPr>
          <w:rFonts w:cstheme="minorHAnsi"/>
          <w:sz w:val="24"/>
          <w:szCs w:val="24"/>
        </w:rPr>
      </w:pPr>
    </w:p>
    <w:p w14:paraId="53DBEE54" w14:textId="77777777" w:rsidR="007C5FCB" w:rsidRPr="00106095" w:rsidRDefault="007C5FCB" w:rsidP="007C5FCB">
      <w:pPr>
        <w:pStyle w:val="ListParagraph"/>
        <w:spacing w:after="0" w:line="480" w:lineRule="auto"/>
        <w:ind w:left="0"/>
        <w:jc w:val="both"/>
        <w:rPr>
          <w:rFonts w:cstheme="minorHAnsi"/>
          <w:b/>
          <w:sz w:val="24"/>
          <w:szCs w:val="24"/>
        </w:rPr>
      </w:pPr>
      <w:r>
        <w:rPr>
          <w:rFonts w:cstheme="minorHAnsi"/>
          <w:b/>
          <w:sz w:val="24"/>
          <w:szCs w:val="24"/>
        </w:rPr>
        <w:lastRenderedPageBreak/>
        <w:t>1.3</w:t>
      </w:r>
      <w:r w:rsidRPr="00106095">
        <w:rPr>
          <w:rFonts w:cstheme="minorHAnsi"/>
          <w:b/>
          <w:sz w:val="24"/>
          <w:szCs w:val="24"/>
        </w:rPr>
        <w:t>.6 Importance</w:t>
      </w:r>
      <w:r>
        <w:rPr>
          <w:rFonts w:cstheme="minorHAnsi"/>
          <w:b/>
          <w:sz w:val="24"/>
          <w:szCs w:val="24"/>
        </w:rPr>
        <w:t xml:space="preserve"> of Studying Compulsivity in Females</w:t>
      </w:r>
    </w:p>
    <w:p w14:paraId="3ACEBF02" w14:textId="77777777" w:rsidR="00D80033" w:rsidRDefault="007C5FCB" w:rsidP="007C5FCB">
      <w:pPr>
        <w:spacing w:after="0" w:line="480" w:lineRule="auto"/>
        <w:ind w:firstLine="360"/>
        <w:jc w:val="both"/>
        <w:rPr>
          <w:rFonts w:cstheme="minorHAnsi"/>
          <w:sz w:val="24"/>
          <w:szCs w:val="24"/>
        </w:rPr>
      </w:pPr>
      <w:r w:rsidRPr="00106095">
        <w:rPr>
          <w:rFonts w:cstheme="minorHAnsi"/>
          <w:sz w:val="24"/>
          <w:szCs w:val="24"/>
        </w:rPr>
        <w:t xml:space="preserve">There are distinct differences in compulsivity between men and women. Among addicted individuals, girls and women tend to be more compulsive than their male counterparts (Fattore &amp; Melis, 2016). </w:t>
      </w:r>
      <w:r w:rsidR="0000766B">
        <w:rPr>
          <w:rFonts w:cstheme="minorHAnsi"/>
          <w:sz w:val="24"/>
          <w:szCs w:val="24"/>
        </w:rPr>
        <w:t xml:space="preserve">Given these differences, females were chosen as subjects for the following studies over males because it was predicted that baseline compulsivity would be higher in females. This is beneficial </w:t>
      </w:r>
      <w:r w:rsidR="00DE1A71">
        <w:rPr>
          <w:rFonts w:cstheme="minorHAnsi"/>
          <w:sz w:val="24"/>
          <w:szCs w:val="24"/>
        </w:rPr>
        <w:t>because</w:t>
      </w:r>
      <w:r w:rsidR="0000766B">
        <w:rPr>
          <w:rFonts w:cstheme="minorHAnsi"/>
          <w:sz w:val="24"/>
          <w:szCs w:val="24"/>
        </w:rPr>
        <w:t xml:space="preserve"> one of the main goals of these studies was to determine if agonists at the 5-HT</w:t>
      </w:r>
      <w:r w:rsidR="0000766B" w:rsidRPr="0000766B">
        <w:rPr>
          <w:rFonts w:cstheme="minorHAnsi"/>
          <w:sz w:val="24"/>
          <w:szCs w:val="24"/>
          <w:vertAlign w:val="subscript"/>
        </w:rPr>
        <w:t>2C</w:t>
      </w:r>
      <w:r w:rsidR="0000766B">
        <w:rPr>
          <w:rFonts w:cstheme="minorHAnsi"/>
          <w:sz w:val="24"/>
          <w:szCs w:val="24"/>
        </w:rPr>
        <w:t xml:space="preserve"> receptor could decrease baseline compulsivity. The likelihood of having baseline compulsivity measures that </w:t>
      </w:r>
      <w:r w:rsidR="003279B0">
        <w:rPr>
          <w:rFonts w:cstheme="minorHAnsi"/>
          <w:sz w:val="24"/>
          <w:szCs w:val="24"/>
        </w:rPr>
        <w:t>were</w:t>
      </w:r>
      <w:r w:rsidR="0000766B">
        <w:rPr>
          <w:rFonts w:cstheme="minorHAnsi"/>
          <w:sz w:val="24"/>
          <w:szCs w:val="24"/>
        </w:rPr>
        <w:t xml:space="preserve"> high enough to be decreased was </w:t>
      </w:r>
      <w:r w:rsidR="003279B0">
        <w:rPr>
          <w:rFonts w:cstheme="minorHAnsi"/>
          <w:sz w:val="24"/>
          <w:szCs w:val="24"/>
        </w:rPr>
        <w:t>greater</w:t>
      </w:r>
      <w:r w:rsidR="0000766B">
        <w:rPr>
          <w:rFonts w:cstheme="minorHAnsi"/>
          <w:sz w:val="24"/>
          <w:szCs w:val="24"/>
        </w:rPr>
        <w:t xml:space="preserve"> if females were used</w:t>
      </w:r>
      <w:r w:rsidR="003279B0">
        <w:rPr>
          <w:rFonts w:cstheme="minorHAnsi"/>
          <w:sz w:val="24"/>
          <w:szCs w:val="24"/>
        </w:rPr>
        <w:t xml:space="preserve">, otherwise </w:t>
      </w:r>
      <w:r w:rsidR="00FB68EF">
        <w:rPr>
          <w:rFonts w:cstheme="minorHAnsi"/>
          <w:sz w:val="24"/>
          <w:szCs w:val="24"/>
        </w:rPr>
        <w:t>a floor effect may have been encountered</w:t>
      </w:r>
      <w:r w:rsidR="0000766B">
        <w:rPr>
          <w:rFonts w:cstheme="minorHAnsi"/>
          <w:sz w:val="24"/>
          <w:szCs w:val="24"/>
        </w:rPr>
        <w:t xml:space="preserve">. </w:t>
      </w:r>
    </w:p>
    <w:p w14:paraId="04A8CEDF" w14:textId="0B495955" w:rsidR="009135F5" w:rsidRDefault="00D80033" w:rsidP="007C5FCB">
      <w:pPr>
        <w:spacing w:after="0" w:line="480" w:lineRule="auto"/>
        <w:ind w:firstLine="360"/>
        <w:jc w:val="both"/>
        <w:rPr>
          <w:rFonts w:cstheme="minorHAnsi"/>
          <w:sz w:val="24"/>
          <w:szCs w:val="24"/>
        </w:rPr>
      </w:pPr>
      <w:r>
        <w:rPr>
          <w:rFonts w:cstheme="minorHAnsi"/>
          <w:sz w:val="24"/>
          <w:szCs w:val="24"/>
        </w:rPr>
        <w:t>Although</w:t>
      </w:r>
      <w:r w:rsidR="007C5FCB" w:rsidRPr="00106095">
        <w:rPr>
          <w:rFonts w:cstheme="minorHAnsi"/>
          <w:sz w:val="24"/>
          <w:szCs w:val="24"/>
        </w:rPr>
        <w:t xml:space="preserve"> men start experime</w:t>
      </w:r>
      <w:r w:rsidR="007C5FCB">
        <w:rPr>
          <w:rFonts w:cstheme="minorHAnsi"/>
          <w:sz w:val="24"/>
          <w:szCs w:val="24"/>
        </w:rPr>
        <w:t>nting with addictive substances and behaviors</w:t>
      </w:r>
      <w:r w:rsidR="007C5FCB" w:rsidRPr="00106095">
        <w:rPr>
          <w:rFonts w:cstheme="minorHAnsi"/>
          <w:sz w:val="24"/>
          <w:szCs w:val="24"/>
        </w:rPr>
        <w:t xml:space="preserve"> at a younger age and </w:t>
      </w:r>
      <w:r w:rsidR="006D006E">
        <w:rPr>
          <w:rFonts w:cstheme="minorHAnsi"/>
          <w:sz w:val="24"/>
          <w:szCs w:val="24"/>
        </w:rPr>
        <w:t xml:space="preserve">at higher rates than women, </w:t>
      </w:r>
      <w:r w:rsidR="007C5FCB" w:rsidRPr="00106095">
        <w:rPr>
          <w:rFonts w:cstheme="minorHAnsi"/>
          <w:sz w:val="24"/>
          <w:szCs w:val="24"/>
        </w:rPr>
        <w:t>women progress more quickly to psychopathology and have higher rates of escalation of substance intake compared to men (Fattore &amp; Melis, 2016). Females may be more susceptible to the detrimental effects of drugs, as female, but not male, stimulant addicts have lower grey matter volume across the brain and higher dependence symptoms, even after prolonged abstinence</w:t>
      </w:r>
      <w:r w:rsidR="007C5FCB">
        <w:rPr>
          <w:rFonts w:cstheme="minorHAnsi"/>
          <w:sz w:val="24"/>
          <w:szCs w:val="24"/>
        </w:rPr>
        <w:t xml:space="preserve"> (Regner et al., 2015)</w:t>
      </w:r>
      <w:r w:rsidR="007C5FCB" w:rsidRPr="00106095">
        <w:rPr>
          <w:rFonts w:cstheme="minorHAnsi"/>
          <w:sz w:val="24"/>
          <w:szCs w:val="24"/>
        </w:rPr>
        <w:t xml:space="preserve">. </w:t>
      </w:r>
      <w:r w:rsidR="001E6A6D">
        <w:rPr>
          <w:rFonts w:cstheme="minorHAnsi"/>
          <w:sz w:val="24"/>
          <w:szCs w:val="24"/>
        </w:rPr>
        <w:t>Moreover, studies in rhesus</w:t>
      </w:r>
      <w:r w:rsidR="00804FCE">
        <w:rPr>
          <w:rFonts w:cstheme="minorHAnsi"/>
          <w:sz w:val="24"/>
          <w:szCs w:val="24"/>
        </w:rPr>
        <w:t xml:space="preserve"> monkeys have shown that cocaine intake in females during extended access to self-administration is significantly greater than in males (Henry et al., 2009).</w:t>
      </w:r>
      <w:r w:rsidR="00775889">
        <w:rPr>
          <w:rFonts w:cstheme="minorHAnsi"/>
          <w:sz w:val="24"/>
          <w:szCs w:val="24"/>
        </w:rPr>
        <w:t xml:space="preserve"> </w:t>
      </w:r>
      <w:r w:rsidR="00A51ADB">
        <w:rPr>
          <w:rFonts w:cstheme="minorHAnsi"/>
          <w:sz w:val="24"/>
          <w:szCs w:val="24"/>
        </w:rPr>
        <w:t xml:space="preserve">As with compulsivity, </w:t>
      </w:r>
      <w:r w:rsidR="00202BC5">
        <w:rPr>
          <w:rFonts w:cstheme="minorHAnsi"/>
          <w:sz w:val="24"/>
          <w:szCs w:val="24"/>
        </w:rPr>
        <w:t xml:space="preserve">based on the literature, </w:t>
      </w:r>
      <w:r w:rsidR="00A51ADB">
        <w:rPr>
          <w:rFonts w:cstheme="minorHAnsi"/>
          <w:sz w:val="24"/>
          <w:szCs w:val="24"/>
        </w:rPr>
        <w:t xml:space="preserve">it was predicted that female subjects would exhibit higher levels of METH intake and would escalate their intake more quickly than males. Higher levels of METH intake are beneficial because, again, one of the main goals of these studies was to determine if higher levels of METH intake would </w:t>
      </w:r>
      <w:r w:rsidR="00172BB4">
        <w:rPr>
          <w:rFonts w:cstheme="minorHAnsi"/>
          <w:sz w:val="24"/>
          <w:szCs w:val="24"/>
        </w:rPr>
        <w:t xml:space="preserve">be predictive of increased compulsivity </w:t>
      </w:r>
      <w:r w:rsidR="00A51ADB">
        <w:rPr>
          <w:rFonts w:cstheme="minorHAnsi"/>
          <w:sz w:val="24"/>
          <w:szCs w:val="24"/>
        </w:rPr>
        <w:t>compared to baseline</w:t>
      </w:r>
      <w:r w:rsidR="002C26E4">
        <w:rPr>
          <w:rFonts w:cstheme="minorHAnsi"/>
          <w:sz w:val="24"/>
          <w:szCs w:val="24"/>
        </w:rPr>
        <w:t xml:space="preserve">. The likelihood of </w:t>
      </w:r>
      <w:r w:rsidR="002C26E4">
        <w:rPr>
          <w:rFonts w:cstheme="minorHAnsi"/>
          <w:sz w:val="24"/>
          <w:szCs w:val="24"/>
        </w:rPr>
        <w:lastRenderedPageBreak/>
        <w:t>observing</w:t>
      </w:r>
      <w:r w:rsidR="00BF547F">
        <w:rPr>
          <w:rFonts w:cstheme="minorHAnsi"/>
          <w:sz w:val="24"/>
          <w:szCs w:val="24"/>
        </w:rPr>
        <w:t xml:space="preserve"> </w:t>
      </w:r>
      <w:r w:rsidR="00A51ADB">
        <w:rPr>
          <w:rFonts w:cstheme="minorHAnsi"/>
          <w:sz w:val="24"/>
          <w:szCs w:val="24"/>
        </w:rPr>
        <w:t>robust increase</w:t>
      </w:r>
      <w:r w:rsidR="00BF547F">
        <w:rPr>
          <w:rFonts w:cstheme="minorHAnsi"/>
          <w:sz w:val="24"/>
          <w:szCs w:val="24"/>
        </w:rPr>
        <w:t>s</w:t>
      </w:r>
      <w:r w:rsidR="00A51ADB">
        <w:rPr>
          <w:rFonts w:cstheme="minorHAnsi"/>
          <w:sz w:val="24"/>
          <w:szCs w:val="24"/>
        </w:rPr>
        <w:t xml:space="preserve"> in compulsivity</w:t>
      </w:r>
      <w:r w:rsidR="002C26E4">
        <w:rPr>
          <w:rFonts w:cstheme="minorHAnsi"/>
          <w:sz w:val="24"/>
          <w:szCs w:val="24"/>
        </w:rPr>
        <w:t xml:space="preserve"> would be greater</w:t>
      </w:r>
      <w:r w:rsidR="00A51ADB">
        <w:rPr>
          <w:rFonts w:cstheme="minorHAnsi"/>
          <w:sz w:val="24"/>
          <w:szCs w:val="24"/>
        </w:rPr>
        <w:t xml:space="preserve"> if the amount of METH intake could be </w:t>
      </w:r>
      <w:r w:rsidR="00775917">
        <w:rPr>
          <w:rFonts w:cstheme="minorHAnsi"/>
          <w:sz w:val="24"/>
          <w:szCs w:val="24"/>
        </w:rPr>
        <w:t xml:space="preserve">as high as possible, and </w:t>
      </w:r>
      <w:r w:rsidR="00A07C47">
        <w:rPr>
          <w:rFonts w:cstheme="minorHAnsi"/>
          <w:sz w:val="24"/>
          <w:szCs w:val="24"/>
        </w:rPr>
        <w:t>females represented a better option for this</w:t>
      </w:r>
      <w:r w:rsidR="00775917">
        <w:rPr>
          <w:rFonts w:cstheme="minorHAnsi"/>
          <w:sz w:val="24"/>
          <w:szCs w:val="24"/>
        </w:rPr>
        <w:t xml:space="preserve"> than males. </w:t>
      </w:r>
      <w:r w:rsidR="00775889">
        <w:rPr>
          <w:rFonts w:cstheme="minorHAnsi"/>
          <w:sz w:val="24"/>
          <w:szCs w:val="24"/>
        </w:rPr>
        <w:t xml:space="preserve"> </w:t>
      </w:r>
    </w:p>
    <w:p w14:paraId="0A4C6599" w14:textId="2DE98B98" w:rsidR="00F423CE" w:rsidRDefault="007C5FCB" w:rsidP="00F423CE">
      <w:pPr>
        <w:spacing w:after="0" w:line="480" w:lineRule="auto"/>
        <w:ind w:firstLine="360"/>
        <w:jc w:val="both"/>
        <w:rPr>
          <w:rFonts w:cstheme="minorHAnsi"/>
          <w:sz w:val="24"/>
          <w:szCs w:val="24"/>
        </w:rPr>
      </w:pPr>
      <w:r>
        <w:rPr>
          <w:rFonts w:cstheme="minorHAnsi"/>
          <w:sz w:val="24"/>
          <w:szCs w:val="24"/>
        </w:rPr>
        <w:t>With respect to food, w</w:t>
      </w:r>
      <w:r w:rsidRPr="00106095">
        <w:rPr>
          <w:rFonts w:cstheme="minorHAnsi"/>
          <w:sz w:val="24"/>
          <w:szCs w:val="24"/>
        </w:rPr>
        <w:t>omen are also more likely to engage in binge-eating behaviors and suffer from obesity than men</w:t>
      </w:r>
      <w:r>
        <w:rPr>
          <w:rFonts w:cstheme="minorHAnsi"/>
          <w:sz w:val="24"/>
          <w:szCs w:val="24"/>
        </w:rPr>
        <w:t xml:space="preserve"> (Al Lawati et al., 2003; Gu et al., 2005; Kelly et al., 2008)</w:t>
      </w:r>
      <w:r w:rsidRPr="00106095">
        <w:rPr>
          <w:rFonts w:cstheme="minorHAnsi"/>
          <w:sz w:val="24"/>
          <w:szCs w:val="24"/>
        </w:rPr>
        <w:t>.</w:t>
      </w:r>
      <w:r w:rsidR="00F423CE">
        <w:rPr>
          <w:rFonts w:cstheme="minorHAnsi"/>
          <w:sz w:val="24"/>
          <w:szCs w:val="24"/>
        </w:rPr>
        <w:t xml:space="preserve"> As with METH intake, based on the literature, it was predicted that female subjects would exhibit higher levels of food intake than males. Since another main goal of these studies was to determine if higher levels of food intake would be predictive of increased compulsivity compared to baseline, females again</w:t>
      </w:r>
      <w:r w:rsidR="002D51F3">
        <w:rPr>
          <w:rFonts w:cstheme="minorHAnsi"/>
          <w:sz w:val="24"/>
          <w:szCs w:val="24"/>
        </w:rPr>
        <w:t xml:space="preserve"> represented</w:t>
      </w:r>
      <w:r w:rsidR="00F423CE">
        <w:rPr>
          <w:rFonts w:cstheme="minorHAnsi"/>
          <w:sz w:val="24"/>
          <w:szCs w:val="24"/>
        </w:rPr>
        <w:t xml:space="preserve"> the best choice</w:t>
      </w:r>
      <w:r w:rsidR="002D51F3">
        <w:rPr>
          <w:rFonts w:cstheme="minorHAnsi"/>
          <w:sz w:val="24"/>
          <w:szCs w:val="24"/>
        </w:rPr>
        <w:t xml:space="preserve"> for these experiments</w:t>
      </w:r>
      <w:r w:rsidR="00F423CE">
        <w:rPr>
          <w:rFonts w:cstheme="minorHAnsi"/>
          <w:sz w:val="24"/>
          <w:szCs w:val="24"/>
        </w:rPr>
        <w:t xml:space="preserve">. </w:t>
      </w:r>
    </w:p>
    <w:p w14:paraId="3752EFF2" w14:textId="30BC8459" w:rsidR="007C5FCB" w:rsidRDefault="007C5FCB" w:rsidP="007C5FCB">
      <w:pPr>
        <w:spacing w:after="0" w:line="480" w:lineRule="auto"/>
        <w:ind w:firstLine="360"/>
        <w:jc w:val="both"/>
        <w:rPr>
          <w:rFonts w:cstheme="minorHAnsi"/>
          <w:sz w:val="24"/>
          <w:szCs w:val="24"/>
        </w:rPr>
      </w:pPr>
      <w:r w:rsidRPr="00106095">
        <w:rPr>
          <w:rFonts w:cstheme="minorHAnsi"/>
          <w:sz w:val="24"/>
          <w:szCs w:val="24"/>
        </w:rPr>
        <w:t xml:space="preserve"> </w:t>
      </w:r>
      <w:r w:rsidR="00F03C57">
        <w:rPr>
          <w:rFonts w:cstheme="minorHAnsi"/>
          <w:sz w:val="24"/>
          <w:szCs w:val="24"/>
        </w:rPr>
        <w:t xml:space="preserve">Despite the </w:t>
      </w:r>
      <w:r>
        <w:rPr>
          <w:rFonts w:cstheme="minorHAnsi"/>
          <w:sz w:val="24"/>
          <w:szCs w:val="24"/>
        </w:rPr>
        <w:t>epidemiological data</w:t>
      </w:r>
      <w:r w:rsidR="00F03C57">
        <w:rPr>
          <w:rFonts w:cstheme="minorHAnsi"/>
          <w:sz w:val="24"/>
          <w:szCs w:val="24"/>
        </w:rPr>
        <w:t xml:space="preserve"> discussed above</w:t>
      </w:r>
      <w:r>
        <w:rPr>
          <w:rFonts w:cstheme="minorHAnsi"/>
          <w:sz w:val="24"/>
          <w:szCs w:val="24"/>
        </w:rPr>
        <w:t xml:space="preserve">, preclinical studies of the neurobiology of addiction most typically use males. </w:t>
      </w:r>
      <w:r w:rsidRPr="00106095">
        <w:rPr>
          <w:rFonts w:cstheme="minorHAnsi"/>
          <w:sz w:val="24"/>
          <w:szCs w:val="24"/>
        </w:rPr>
        <w:t>Therefore, focusing on females is important because they represent an understudied and potentially vulnerable patient population.</w:t>
      </w:r>
      <w:r>
        <w:rPr>
          <w:rFonts w:cstheme="minorHAnsi"/>
          <w:sz w:val="24"/>
          <w:szCs w:val="24"/>
        </w:rPr>
        <w:t xml:space="preserve"> </w:t>
      </w:r>
      <w:r w:rsidRPr="00106095">
        <w:rPr>
          <w:rFonts w:cstheme="minorHAnsi"/>
          <w:sz w:val="24"/>
          <w:szCs w:val="24"/>
        </w:rPr>
        <w:t>These relationships are highly variable, however, and often depend on the task being used to measure compulsivity, on the age of the individuals being compared, and various other confounding factors. A deeper understanding of compulsive behaviors</w:t>
      </w:r>
      <w:r w:rsidR="00132D5D">
        <w:rPr>
          <w:rFonts w:cstheme="minorHAnsi"/>
          <w:sz w:val="24"/>
          <w:szCs w:val="24"/>
        </w:rPr>
        <w:t xml:space="preserve"> in females</w:t>
      </w:r>
      <w:r w:rsidRPr="00106095">
        <w:rPr>
          <w:rFonts w:cstheme="minorHAnsi"/>
          <w:sz w:val="24"/>
          <w:szCs w:val="24"/>
        </w:rPr>
        <w:t xml:space="preserve"> is essential for determining effective intervention and prevention strategies for men and women suffering from behavioral inhibition disorders.</w:t>
      </w:r>
    </w:p>
    <w:p w14:paraId="03CBF22E" w14:textId="77777777" w:rsidR="007C5FCB" w:rsidRDefault="007C5FCB" w:rsidP="007C5FCB">
      <w:pPr>
        <w:spacing w:after="0" w:line="480" w:lineRule="auto"/>
        <w:ind w:firstLine="360"/>
        <w:jc w:val="both"/>
        <w:rPr>
          <w:rFonts w:cstheme="minorHAnsi"/>
          <w:sz w:val="24"/>
          <w:szCs w:val="24"/>
        </w:rPr>
      </w:pPr>
    </w:p>
    <w:p w14:paraId="42168B54" w14:textId="77777777" w:rsidR="007C5FCB" w:rsidRPr="009A163B" w:rsidRDefault="00503B48" w:rsidP="007C5FCB">
      <w:pPr>
        <w:spacing w:after="0" w:line="480" w:lineRule="auto"/>
        <w:jc w:val="both"/>
        <w:rPr>
          <w:rFonts w:cstheme="minorHAnsi"/>
          <w:sz w:val="24"/>
          <w:szCs w:val="24"/>
          <w:u w:val="single"/>
        </w:rPr>
      </w:pPr>
      <w:r>
        <w:rPr>
          <w:rFonts w:cstheme="minorHAnsi"/>
          <w:b/>
          <w:sz w:val="24"/>
          <w:szCs w:val="24"/>
          <w:u w:val="single"/>
        </w:rPr>
        <w:t>1.4</w:t>
      </w:r>
      <w:r w:rsidR="007C5FCB" w:rsidRPr="00106095">
        <w:rPr>
          <w:rFonts w:cstheme="minorHAnsi"/>
          <w:b/>
          <w:sz w:val="24"/>
          <w:szCs w:val="24"/>
          <w:u w:val="single"/>
        </w:rPr>
        <w:t xml:space="preserve"> Overall Goal</w:t>
      </w:r>
      <w:r w:rsidR="007C5FCB">
        <w:rPr>
          <w:rFonts w:cstheme="minorHAnsi"/>
          <w:b/>
          <w:sz w:val="24"/>
          <w:szCs w:val="24"/>
          <w:u w:val="single"/>
        </w:rPr>
        <w:t>s</w:t>
      </w:r>
      <w:r w:rsidR="007C5FCB" w:rsidRPr="00106095">
        <w:rPr>
          <w:rFonts w:cstheme="minorHAnsi"/>
          <w:b/>
          <w:sz w:val="24"/>
          <w:szCs w:val="24"/>
          <w:u w:val="single"/>
        </w:rPr>
        <w:t xml:space="preserve"> and Hypotheses</w:t>
      </w:r>
    </w:p>
    <w:p w14:paraId="75EBED54" w14:textId="4C7607F5" w:rsidR="007C5FCB" w:rsidRDefault="007C5FCB" w:rsidP="007C5FCB">
      <w:pPr>
        <w:spacing w:after="0" w:line="480" w:lineRule="auto"/>
        <w:ind w:firstLine="360"/>
        <w:jc w:val="both"/>
        <w:rPr>
          <w:rFonts w:cstheme="minorHAnsi"/>
          <w:sz w:val="24"/>
          <w:szCs w:val="24"/>
        </w:rPr>
      </w:pPr>
      <w:r>
        <w:rPr>
          <w:rFonts w:cstheme="minorHAnsi"/>
          <w:sz w:val="24"/>
          <w:szCs w:val="24"/>
        </w:rPr>
        <w:t xml:space="preserve">Despite the evidence suggesting that compulsivity is a core behavior feature of an addictive phenotype, the effects of long-term engagement in addictive behavior on compulsivity remain elusive. In addition, </w:t>
      </w:r>
      <w:r w:rsidR="0097117C">
        <w:rPr>
          <w:rFonts w:cstheme="minorHAnsi"/>
          <w:sz w:val="24"/>
          <w:szCs w:val="24"/>
        </w:rPr>
        <w:t>although</w:t>
      </w:r>
      <w:r>
        <w:rPr>
          <w:rFonts w:cstheme="minorHAnsi"/>
          <w:sz w:val="24"/>
          <w:szCs w:val="24"/>
        </w:rPr>
        <w:t xml:space="preserve"> it is clear that 5-HT</w:t>
      </w:r>
      <w:r w:rsidRPr="00DE1BDD">
        <w:rPr>
          <w:rFonts w:cstheme="minorHAnsi"/>
          <w:sz w:val="24"/>
          <w:szCs w:val="24"/>
          <w:vertAlign w:val="subscript"/>
        </w:rPr>
        <w:t>2C</w:t>
      </w:r>
      <w:r>
        <w:rPr>
          <w:rFonts w:cstheme="minorHAnsi"/>
          <w:sz w:val="24"/>
          <w:szCs w:val="24"/>
        </w:rPr>
        <w:t xml:space="preserve"> receptors are involved in the expression of both compulsive and addictive behaviors, the extent to which these behaviors are regulated in </w:t>
      </w:r>
      <w:r>
        <w:rPr>
          <w:rFonts w:cstheme="minorHAnsi"/>
          <w:sz w:val="24"/>
          <w:szCs w:val="24"/>
        </w:rPr>
        <w:lastRenderedPageBreak/>
        <w:t xml:space="preserve">parallel is unknown. Moreover, the exact effects of these receptors on compulsivity, specifically, remain unclear. </w:t>
      </w:r>
    </w:p>
    <w:p w14:paraId="76FCAB38" w14:textId="7DFB189D" w:rsidR="007C5FCB" w:rsidRDefault="007C5FCB" w:rsidP="007C5FCB">
      <w:pPr>
        <w:spacing w:after="0" w:line="480" w:lineRule="auto"/>
        <w:ind w:firstLine="360"/>
        <w:jc w:val="both"/>
        <w:rPr>
          <w:rFonts w:cstheme="minorHAnsi"/>
          <w:sz w:val="24"/>
          <w:szCs w:val="24"/>
        </w:rPr>
      </w:pPr>
      <w:r>
        <w:rPr>
          <w:rFonts w:cstheme="minorHAnsi"/>
          <w:sz w:val="24"/>
          <w:szCs w:val="24"/>
        </w:rPr>
        <w:t>To answer these questions, the following set of studies employed two different types of reinforcers, palatable high caloric foods and methamphetamine (METH). As discussed above, these reinforcers have been shown to alter signaling across the mesolimbic DA path</w:t>
      </w:r>
      <w:r w:rsidR="001248EC">
        <w:rPr>
          <w:rFonts w:cstheme="minorHAnsi"/>
          <w:sz w:val="24"/>
          <w:szCs w:val="24"/>
        </w:rPr>
        <w:t>way</w:t>
      </w:r>
      <w:r w:rsidR="00002ED5">
        <w:rPr>
          <w:rFonts w:cstheme="minorHAnsi"/>
          <w:sz w:val="24"/>
          <w:szCs w:val="24"/>
        </w:rPr>
        <w:t xml:space="preserve"> </w:t>
      </w:r>
      <w:r>
        <w:rPr>
          <w:rFonts w:cstheme="minorHAnsi"/>
          <w:sz w:val="24"/>
          <w:szCs w:val="24"/>
        </w:rPr>
        <w:t>(</w:t>
      </w:r>
      <w:r w:rsidRPr="00106095">
        <w:rPr>
          <w:rFonts w:cstheme="minorHAnsi"/>
          <w:sz w:val="24"/>
          <w:szCs w:val="24"/>
        </w:rPr>
        <w:t>Hernandez &amp; Hoebel, 1988; Rada &amp; Hoebel, 2000</w:t>
      </w:r>
      <w:r>
        <w:rPr>
          <w:rFonts w:cstheme="minorHAnsi"/>
          <w:sz w:val="24"/>
          <w:szCs w:val="24"/>
        </w:rPr>
        <w:t xml:space="preserve">; </w:t>
      </w:r>
      <w:r w:rsidRPr="00106095">
        <w:rPr>
          <w:rFonts w:cstheme="minorHAnsi"/>
          <w:sz w:val="24"/>
          <w:szCs w:val="24"/>
        </w:rPr>
        <w:t>Manvich et al., 2012</w:t>
      </w:r>
      <w:r>
        <w:rPr>
          <w:rFonts w:cstheme="minorHAnsi"/>
          <w:sz w:val="24"/>
          <w:szCs w:val="24"/>
        </w:rPr>
        <w:t>a</w:t>
      </w:r>
      <w:r w:rsidRPr="00106095">
        <w:rPr>
          <w:rFonts w:cstheme="minorHAnsi"/>
          <w:sz w:val="24"/>
          <w:szCs w:val="24"/>
        </w:rPr>
        <w:t>; Murnane, 2013; Volkow et al., 2013</w:t>
      </w:r>
      <w:r>
        <w:rPr>
          <w:rFonts w:cstheme="minorHAnsi"/>
          <w:sz w:val="24"/>
          <w:szCs w:val="24"/>
        </w:rPr>
        <w:t xml:space="preserve">b), especially within the ventral striatum, and are thus expected to affect compulsivity, in which DA signaling plays a role. Thus, in Chapter 2, the effects of long-term intake of these reinforcers on general compulsive behavior in female rhesus macaques are discussed. Based on the literature reviewed, the following hypotheses are evaluated: (1) extended intake of reinforcers increases compulsivity compared to baseline, (2) baseline compulsivity, measured prior to any reinforcer exposure, is predictive of a subject’s reinforcer intake during a period of extended access to the reinforcer, and (3) reinforcer intake during a period of extended access is predictive of changes in compulsivity compared to baseline, are evaluated. </w:t>
      </w:r>
    </w:p>
    <w:p w14:paraId="56417F59" w14:textId="77777777" w:rsidR="007C5FCB" w:rsidRDefault="007C5FCB" w:rsidP="007C5FCB">
      <w:pPr>
        <w:spacing w:after="0" w:line="480" w:lineRule="auto"/>
        <w:ind w:firstLine="360"/>
        <w:jc w:val="both"/>
        <w:rPr>
          <w:rFonts w:cstheme="minorHAnsi"/>
          <w:sz w:val="24"/>
        </w:rPr>
      </w:pPr>
      <w:r>
        <w:rPr>
          <w:rFonts w:cstheme="minorHAnsi"/>
          <w:sz w:val="24"/>
          <w:szCs w:val="24"/>
        </w:rPr>
        <w:t>In Chapter 3, the effects of a 5-HT</w:t>
      </w:r>
      <w:r w:rsidRPr="00384DD1">
        <w:rPr>
          <w:rFonts w:cstheme="minorHAnsi"/>
          <w:sz w:val="24"/>
          <w:szCs w:val="24"/>
          <w:vertAlign w:val="subscript"/>
        </w:rPr>
        <w:t>2C</w:t>
      </w:r>
      <w:r>
        <w:rPr>
          <w:rFonts w:cstheme="minorHAnsi"/>
          <w:sz w:val="24"/>
          <w:szCs w:val="24"/>
        </w:rPr>
        <w:t xml:space="preserve"> receptor agonist on baseline compulsivity and on compulsivity following extended reinforcer intake (food and METH), as well as on food intake of two different diets, are discussed. This chapter also examines whether the 5-HT</w:t>
      </w:r>
      <w:r w:rsidRPr="00384DD1">
        <w:rPr>
          <w:rFonts w:cstheme="minorHAnsi"/>
          <w:sz w:val="24"/>
          <w:szCs w:val="24"/>
          <w:vertAlign w:val="subscript"/>
        </w:rPr>
        <w:t>2C</w:t>
      </w:r>
      <w:r>
        <w:rPr>
          <w:rFonts w:cstheme="minorHAnsi"/>
          <w:sz w:val="24"/>
          <w:szCs w:val="24"/>
        </w:rPr>
        <w:t xml:space="preserve"> receptor is necessary for the effects of the agonist. Previous studies have produced confounding evidence regarding the role of these receptors in the expression of compulsive behaviors. Howeve</w:t>
      </w:r>
      <w:r w:rsidR="00B3088E">
        <w:rPr>
          <w:rFonts w:cstheme="minorHAnsi"/>
          <w:sz w:val="24"/>
          <w:szCs w:val="24"/>
        </w:rPr>
        <w:t>r, based on the distribution of</w:t>
      </w:r>
      <w:r>
        <w:rPr>
          <w:rFonts w:cstheme="minorHAnsi"/>
          <w:sz w:val="24"/>
          <w:szCs w:val="24"/>
        </w:rPr>
        <w:t xml:space="preserve"> 5-HT</w:t>
      </w:r>
      <w:r w:rsidRPr="00384DD1">
        <w:rPr>
          <w:rFonts w:cstheme="minorHAnsi"/>
          <w:sz w:val="24"/>
          <w:szCs w:val="24"/>
          <w:vertAlign w:val="subscript"/>
        </w:rPr>
        <w:t>2C</w:t>
      </w:r>
      <w:r>
        <w:rPr>
          <w:rFonts w:cstheme="minorHAnsi"/>
          <w:sz w:val="24"/>
          <w:szCs w:val="24"/>
        </w:rPr>
        <w:t xml:space="preserve"> receptor </w:t>
      </w:r>
      <w:r w:rsidR="00B3088E">
        <w:rPr>
          <w:rFonts w:cstheme="minorHAnsi"/>
          <w:sz w:val="24"/>
          <w:szCs w:val="24"/>
        </w:rPr>
        <w:t>within</w:t>
      </w:r>
      <w:r>
        <w:rPr>
          <w:rFonts w:cstheme="minorHAnsi"/>
          <w:sz w:val="24"/>
          <w:szCs w:val="24"/>
        </w:rPr>
        <w:t xml:space="preserve"> the VTA, NAcc, and PFC, and the evidence that activation of these receptors should decrease DA signaling across these areas, it was hypothesized that a 5-HT</w:t>
      </w:r>
      <w:r w:rsidRPr="00384DD1">
        <w:rPr>
          <w:rFonts w:cstheme="minorHAnsi"/>
          <w:sz w:val="24"/>
          <w:szCs w:val="24"/>
          <w:vertAlign w:val="subscript"/>
        </w:rPr>
        <w:t>2C</w:t>
      </w:r>
      <w:r>
        <w:rPr>
          <w:rFonts w:cstheme="minorHAnsi"/>
          <w:sz w:val="24"/>
          <w:szCs w:val="24"/>
        </w:rPr>
        <w:t xml:space="preserve"> receptor agonist would (1) decrease compulsive behavior and (2) </w:t>
      </w:r>
      <w:r>
        <w:rPr>
          <w:rFonts w:cstheme="minorHAnsi"/>
          <w:sz w:val="24"/>
          <w:szCs w:val="24"/>
        </w:rPr>
        <w:lastRenderedPageBreak/>
        <w:t xml:space="preserve">intake of </w:t>
      </w:r>
      <w:r w:rsidR="00B3088E">
        <w:rPr>
          <w:rFonts w:cstheme="minorHAnsi"/>
          <w:sz w:val="24"/>
          <w:szCs w:val="24"/>
        </w:rPr>
        <w:t>palatable</w:t>
      </w:r>
      <w:r>
        <w:rPr>
          <w:rFonts w:cstheme="minorHAnsi"/>
          <w:sz w:val="24"/>
          <w:szCs w:val="24"/>
        </w:rPr>
        <w:t xml:space="preserve"> high caloric foods. In Chapter 4, </w:t>
      </w:r>
      <w:r>
        <w:rPr>
          <w:rFonts w:cstheme="minorHAnsi"/>
          <w:sz w:val="24"/>
        </w:rPr>
        <w:t xml:space="preserve">the effects of a </w:t>
      </w:r>
      <w:r w:rsidRPr="009E4B53">
        <w:rPr>
          <w:rFonts w:cstheme="minorHAnsi"/>
          <w:sz w:val="24"/>
        </w:rPr>
        <w:t>5-HT</w:t>
      </w:r>
      <w:r w:rsidRPr="009E4B53">
        <w:rPr>
          <w:rFonts w:cstheme="minorHAnsi"/>
          <w:sz w:val="24"/>
          <w:vertAlign w:val="subscript"/>
        </w:rPr>
        <w:t>2C</w:t>
      </w:r>
      <w:r w:rsidRPr="009E4B53">
        <w:rPr>
          <w:rFonts w:cstheme="minorHAnsi"/>
          <w:sz w:val="24"/>
        </w:rPr>
        <w:t xml:space="preserve"> receptor agonist on the behavioral neur</w:t>
      </w:r>
      <w:r>
        <w:rPr>
          <w:rFonts w:cstheme="minorHAnsi"/>
          <w:sz w:val="24"/>
        </w:rPr>
        <w:t xml:space="preserve">opharmacology of METH, including its effects on intake and drug-seeking and on DA neurotransmission within the striatum, are evaluated. </w:t>
      </w:r>
    </w:p>
    <w:p w14:paraId="29BF6ADA" w14:textId="77777777" w:rsidR="007C5FCB" w:rsidRPr="005F392B" w:rsidRDefault="007C5FCB" w:rsidP="007C5FCB">
      <w:pPr>
        <w:spacing w:after="0" w:line="480" w:lineRule="auto"/>
        <w:ind w:firstLine="360"/>
        <w:jc w:val="both"/>
        <w:rPr>
          <w:rFonts w:cstheme="minorHAnsi"/>
          <w:sz w:val="24"/>
          <w:szCs w:val="24"/>
        </w:rPr>
      </w:pPr>
      <w:r>
        <w:rPr>
          <w:rFonts w:cstheme="minorHAnsi"/>
          <w:sz w:val="24"/>
        </w:rPr>
        <w:t xml:space="preserve">Finally, in Chapter 5, the results presented in Chapters 2-4 are synthesized. This chapter also addresses how the present findings integrate with and inform the existing literature, and explores future productive experiments that would complement, as well as expand upon, the current studies. The major goals of the following studies are to determine, not only the relationship between intake of reinforcers and compulsivity, and the effects of the </w:t>
      </w:r>
      <w:r w:rsidRPr="009E4B53">
        <w:rPr>
          <w:rFonts w:cstheme="minorHAnsi"/>
          <w:sz w:val="24"/>
        </w:rPr>
        <w:t>5-HT</w:t>
      </w:r>
      <w:r w:rsidRPr="009E4B53">
        <w:rPr>
          <w:rFonts w:cstheme="minorHAnsi"/>
          <w:sz w:val="24"/>
          <w:vertAlign w:val="subscript"/>
        </w:rPr>
        <w:t>2C</w:t>
      </w:r>
      <w:r w:rsidRPr="009E4B53">
        <w:rPr>
          <w:rFonts w:cstheme="minorHAnsi"/>
          <w:sz w:val="24"/>
        </w:rPr>
        <w:t xml:space="preserve"> receptor</w:t>
      </w:r>
      <w:r>
        <w:rPr>
          <w:rFonts w:cstheme="minorHAnsi"/>
          <w:sz w:val="24"/>
        </w:rPr>
        <w:t xml:space="preserve"> on compulsivity,</w:t>
      </w:r>
      <w:r w:rsidRPr="009E4B53">
        <w:rPr>
          <w:rFonts w:cstheme="minorHAnsi"/>
          <w:sz w:val="24"/>
        </w:rPr>
        <w:t xml:space="preserve"> </w:t>
      </w:r>
      <w:r>
        <w:rPr>
          <w:rFonts w:cstheme="minorHAnsi"/>
          <w:sz w:val="24"/>
        </w:rPr>
        <w:t xml:space="preserve">but also to understand whether the effects on reinforcer intake are accompanied by parallel changes in compulsivity. </w:t>
      </w:r>
      <w:r>
        <w:rPr>
          <w:rFonts w:cstheme="minorHAnsi"/>
          <w:sz w:val="24"/>
          <w:szCs w:val="24"/>
        </w:rPr>
        <w:t>The results of this</w:t>
      </w:r>
      <w:r w:rsidRPr="00106095">
        <w:rPr>
          <w:rFonts w:cstheme="minorHAnsi"/>
          <w:sz w:val="24"/>
          <w:szCs w:val="24"/>
        </w:rPr>
        <w:t xml:space="preserve"> </w:t>
      </w:r>
      <w:r>
        <w:rPr>
          <w:rFonts w:cstheme="minorHAnsi"/>
          <w:sz w:val="24"/>
          <w:szCs w:val="24"/>
        </w:rPr>
        <w:t>work</w:t>
      </w:r>
      <w:r w:rsidRPr="00106095">
        <w:rPr>
          <w:rFonts w:cstheme="minorHAnsi"/>
          <w:sz w:val="24"/>
          <w:szCs w:val="24"/>
        </w:rPr>
        <w:t xml:space="preserve"> will elucidate the relationship between compulsivity and intake of two different types of reinforcers, as well as the ability of 5-HT</w:t>
      </w:r>
      <w:r w:rsidRPr="00106095">
        <w:rPr>
          <w:rFonts w:cstheme="minorHAnsi"/>
          <w:sz w:val="24"/>
          <w:szCs w:val="24"/>
          <w:vertAlign w:val="subscript"/>
        </w:rPr>
        <w:t>2C</w:t>
      </w:r>
      <w:r w:rsidRPr="00106095">
        <w:rPr>
          <w:rFonts w:cstheme="minorHAnsi"/>
          <w:sz w:val="24"/>
          <w:szCs w:val="24"/>
        </w:rPr>
        <w:t>R to regulate these behaviors. These results may provide evidence for the use of 5-HT</w:t>
      </w:r>
      <w:r w:rsidRPr="00106095">
        <w:rPr>
          <w:rFonts w:cstheme="minorHAnsi"/>
          <w:sz w:val="24"/>
          <w:szCs w:val="24"/>
          <w:vertAlign w:val="subscript"/>
        </w:rPr>
        <w:t>2C</w:t>
      </w:r>
      <w:r w:rsidRPr="00106095">
        <w:rPr>
          <w:rFonts w:cstheme="minorHAnsi"/>
          <w:sz w:val="24"/>
          <w:szCs w:val="24"/>
        </w:rPr>
        <w:t>R agonists in treating an addictive phenotype, facilitating the development of comprehensive therapeutics that will ameliorate addiction and improve the health and lives of people who suffer from this disorder.</w:t>
      </w:r>
    </w:p>
    <w:p w14:paraId="2F72E7CA" w14:textId="77777777" w:rsidR="007C5FCB" w:rsidRPr="00106095" w:rsidRDefault="007C5FCB" w:rsidP="007C5FCB">
      <w:pPr>
        <w:pStyle w:val="ListParagraph"/>
        <w:spacing w:after="0" w:line="480" w:lineRule="auto"/>
        <w:ind w:left="0"/>
        <w:jc w:val="both"/>
        <w:rPr>
          <w:rFonts w:cstheme="minorHAnsi"/>
          <w:b/>
          <w:sz w:val="24"/>
          <w:szCs w:val="24"/>
          <w:u w:val="single"/>
        </w:rPr>
      </w:pPr>
    </w:p>
    <w:p w14:paraId="66330BDE" w14:textId="79BD9C29" w:rsidR="007C5FCB" w:rsidRDefault="007C5FCB" w:rsidP="007C5FCB">
      <w:pPr>
        <w:spacing w:after="0" w:line="480" w:lineRule="auto"/>
        <w:jc w:val="both"/>
        <w:rPr>
          <w:rFonts w:cstheme="minorHAnsi"/>
          <w:sz w:val="24"/>
          <w:szCs w:val="24"/>
        </w:rPr>
      </w:pPr>
    </w:p>
    <w:p w14:paraId="7A1CDA76" w14:textId="65C1EA31" w:rsidR="005230D7" w:rsidRDefault="005230D7" w:rsidP="007C5FCB">
      <w:pPr>
        <w:spacing w:after="0" w:line="480" w:lineRule="auto"/>
        <w:jc w:val="both"/>
        <w:rPr>
          <w:rFonts w:cstheme="minorHAnsi"/>
          <w:sz w:val="24"/>
          <w:szCs w:val="24"/>
        </w:rPr>
      </w:pPr>
    </w:p>
    <w:p w14:paraId="5B423DC1" w14:textId="09ED6FC0" w:rsidR="005230D7" w:rsidRDefault="005230D7" w:rsidP="007C5FCB">
      <w:pPr>
        <w:spacing w:after="0" w:line="480" w:lineRule="auto"/>
        <w:jc w:val="both"/>
        <w:rPr>
          <w:rFonts w:cstheme="minorHAnsi"/>
          <w:sz w:val="24"/>
          <w:szCs w:val="24"/>
        </w:rPr>
      </w:pPr>
    </w:p>
    <w:p w14:paraId="74E4C721" w14:textId="6A2A685A" w:rsidR="005230D7" w:rsidRDefault="005230D7" w:rsidP="007C5FCB">
      <w:pPr>
        <w:spacing w:after="0" w:line="480" w:lineRule="auto"/>
        <w:jc w:val="both"/>
        <w:rPr>
          <w:rFonts w:cstheme="minorHAnsi"/>
          <w:sz w:val="24"/>
          <w:szCs w:val="24"/>
        </w:rPr>
      </w:pPr>
    </w:p>
    <w:p w14:paraId="77F24498" w14:textId="77777777" w:rsidR="005230D7" w:rsidRDefault="005230D7" w:rsidP="007C5FCB">
      <w:pPr>
        <w:spacing w:after="0" w:line="480" w:lineRule="auto"/>
        <w:jc w:val="both"/>
        <w:rPr>
          <w:rFonts w:cstheme="minorHAnsi"/>
          <w:sz w:val="24"/>
          <w:szCs w:val="24"/>
        </w:rPr>
      </w:pPr>
    </w:p>
    <w:p w14:paraId="08341D0B" w14:textId="77777777" w:rsidR="00256A6D" w:rsidRDefault="00256A6D" w:rsidP="007C5FCB">
      <w:pPr>
        <w:spacing w:after="0" w:line="480" w:lineRule="auto"/>
        <w:jc w:val="both"/>
        <w:rPr>
          <w:rFonts w:cstheme="minorHAnsi"/>
          <w:sz w:val="24"/>
          <w:szCs w:val="24"/>
        </w:rPr>
      </w:pPr>
    </w:p>
    <w:p w14:paraId="54FF42C7" w14:textId="567CAE35" w:rsidR="007C5FCB" w:rsidRDefault="00D67F52" w:rsidP="007C5FCB">
      <w:pPr>
        <w:spacing w:after="0" w:line="480" w:lineRule="auto"/>
        <w:jc w:val="both"/>
        <w:rPr>
          <w:rFonts w:cstheme="minorHAnsi"/>
          <w:b/>
          <w:sz w:val="24"/>
          <w:szCs w:val="24"/>
          <w:u w:val="single"/>
        </w:rPr>
      </w:pPr>
      <w:r>
        <w:rPr>
          <w:rFonts w:cstheme="minorHAnsi"/>
          <w:b/>
          <w:sz w:val="24"/>
          <w:szCs w:val="24"/>
          <w:u w:val="single"/>
        </w:rPr>
        <w:lastRenderedPageBreak/>
        <w:t>1.5</w:t>
      </w:r>
      <w:r w:rsidR="007C5FCB">
        <w:rPr>
          <w:rFonts w:cstheme="minorHAnsi"/>
          <w:b/>
          <w:sz w:val="24"/>
          <w:szCs w:val="24"/>
          <w:u w:val="single"/>
        </w:rPr>
        <w:t xml:space="preserve"> </w:t>
      </w:r>
      <w:r w:rsidR="007C5FCB" w:rsidRPr="00106095">
        <w:rPr>
          <w:rFonts w:cstheme="minorHAnsi"/>
          <w:b/>
          <w:sz w:val="24"/>
          <w:szCs w:val="24"/>
          <w:u w:val="single"/>
        </w:rPr>
        <w:t>Figures</w:t>
      </w:r>
    </w:p>
    <w:p w14:paraId="5FB1BDA8" w14:textId="77777777" w:rsidR="007C5FCB" w:rsidRDefault="007C5FCB" w:rsidP="007C5FCB">
      <w:pPr>
        <w:spacing w:after="0" w:line="480" w:lineRule="auto"/>
        <w:jc w:val="both"/>
        <w:rPr>
          <w:rFonts w:cstheme="minorHAnsi"/>
          <w:b/>
          <w:sz w:val="24"/>
          <w:szCs w:val="24"/>
          <w:u w:val="single"/>
        </w:rPr>
      </w:pPr>
    </w:p>
    <w:p w14:paraId="40C5CF6A" w14:textId="77777777" w:rsidR="007C5FCB" w:rsidRPr="00106095" w:rsidRDefault="007C5FCB" w:rsidP="007C5FCB">
      <w:pPr>
        <w:spacing w:after="0" w:line="480" w:lineRule="auto"/>
        <w:jc w:val="both"/>
        <w:rPr>
          <w:rFonts w:cstheme="minorHAnsi"/>
          <w:b/>
          <w:sz w:val="24"/>
          <w:szCs w:val="24"/>
          <w:u w:val="single"/>
        </w:rPr>
      </w:pPr>
    </w:p>
    <w:p w14:paraId="7FB2F93C" w14:textId="77777777" w:rsidR="007C5FCB" w:rsidRPr="00106095" w:rsidRDefault="007C5FCB" w:rsidP="007C5FCB">
      <w:pPr>
        <w:spacing w:after="0" w:line="480" w:lineRule="auto"/>
        <w:jc w:val="both"/>
        <w:rPr>
          <w:rFonts w:cstheme="minorHAnsi"/>
          <w:b/>
          <w:sz w:val="24"/>
          <w:szCs w:val="24"/>
          <w:u w:val="single"/>
        </w:rPr>
      </w:pPr>
      <w:r w:rsidRPr="00106095">
        <w:rPr>
          <w:rFonts w:cstheme="minorHAnsi"/>
          <w:noProof/>
          <w:sz w:val="24"/>
          <w:szCs w:val="24"/>
        </w:rPr>
        <w:drawing>
          <wp:inline distT="0" distB="0" distL="0" distR="0" wp14:anchorId="0EB46495" wp14:editId="398361C0">
            <wp:extent cx="5541747" cy="19812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rimination Reversal Learning Task (DRLT).jpg"/>
                    <pic:cNvPicPr/>
                  </pic:nvPicPr>
                  <pic:blipFill rotWithShape="1">
                    <a:blip r:embed="rId10">
                      <a:extLst>
                        <a:ext uri="{28A0092B-C50C-407E-A947-70E740481C1C}">
                          <a14:useLocalDpi xmlns:a14="http://schemas.microsoft.com/office/drawing/2010/main" val="0"/>
                        </a:ext>
                      </a:extLst>
                    </a:blip>
                    <a:srcRect t="12412" b="13829"/>
                    <a:stretch/>
                  </pic:blipFill>
                  <pic:spPr bwMode="auto">
                    <a:xfrm>
                      <a:off x="0" y="0"/>
                      <a:ext cx="5555960" cy="1986281"/>
                    </a:xfrm>
                    <a:prstGeom prst="rect">
                      <a:avLst/>
                    </a:prstGeom>
                    <a:ln>
                      <a:noFill/>
                    </a:ln>
                    <a:extLst>
                      <a:ext uri="{53640926-AAD7-44D8-BBD7-CCE9431645EC}">
                        <a14:shadowObscured xmlns:a14="http://schemas.microsoft.com/office/drawing/2010/main"/>
                      </a:ext>
                    </a:extLst>
                  </pic:spPr>
                </pic:pic>
              </a:graphicData>
            </a:graphic>
          </wp:inline>
        </w:drawing>
      </w:r>
    </w:p>
    <w:p w14:paraId="101069F0" w14:textId="77777777" w:rsidR="007C5FCB" w:rsidRDefault="007C5FCB" w:rsidP="007C5FCB">
      <w:pPr>
        <w:spacing w:line="480" w:lineRule="auto"/>
        <w:jc w:val="both"/>
        <w:rPr>
          <w:rFonts w:cstheme="minorHAnsi"/>
          <w:b/>
          <w:sz w:val="24"/>
          <w:szCs w:val="24"/>
        </w:rPr>
      </w:pPr>
    </w:p>
    <w:p w14:paraId="60BCC878" w14:textId="77777777" w:rsidR="007C5FCB" w:rsidRPr="00106095" w:rsidRDefault="007C5FCB" w:rsidP="007C5FCB">
      <w:pPr>
        <w:spacing w:line="480" w:lineRule="auto"/>
        <w:jc w:val="both"/>
        <w:rPr>
          <w:rFonts w:cstheme="minorHAnsi"/>
          <w:b/>
          <w:sz w:val="24"/>
          <w:szCs w:val="24"/>
        </w:rPr>
      </w:pPr>
      <w:r>
        <w:rPr>
          <w:rFonts w:cstheme="minorHAnsi"/>
          <w:b/>
          <w:sz w:val="24"/>
          <w:szCs w:val="24"/>
        </w:rPr>
        <w:t xml:space="preserve">Figure </w:t>
      </w:r>
      <w:r w:rsidR="00CC6197">
        <w:rPr>
          <w:rFonts w:cstheme="minorHAnsi"/>
          <w:b/>
          <w:sz w:val="24"/>
          <w:szCs w:val="24"/>
        </w:rPr>
        <w:t>1.1</w:t>
      </w:r>
      <w:r w:rsidR="00CC6197" w:rsidRPr="00106095">
        <w:rPr>
          <w:rFonts w:cstheme="minorHAnsi"/>
          <w:b/>
          <w:sz w:val="24"/>
          <w:szCs w:val="24"/>
        </w:rPr>
        <w:t xml:space="preserve"> Diagram</w:t>
      </w:r>
      <w:r w:rsidRPr="00106095">
        <w:rPr>
          <w:rFonts w:cstheme="minorHAnsi"/>
          <w:b/>
          <w:sz w:val="24"/>
          <w:szCs w:val="24"/>
        </w:rPr>
        <w:t xml:space="preserve"> of Discrimination Reversal Learning Task (DRLT)</w:t>
      </w:r>
    </w:p>
    <w:p w14:paraId="16D265D9" w14:textId="72B0BD85" w:rsidR="007C5FCB" w:rsidRPr="00106095" w:rsidRDefault="007C5FCB" w:rsidP="00F02063">
      <w:pPr>
        <w:spacing w:line="480" w:lineRule="auto"/>
        <w:jc w:val="both"/>
        <w:rPr>
          <w:rFonts w:cstheme="minorHAnsi"/>
          <w:sz w:val="24"/>
          <w:szCs w:val="24"/>
        </w:rPr>
      </w:pPr>
      <w:r w:rsidRPr="00106095">
        <w:rPr>
          <w:rFonts w:cstheme="minorHAnsi"/>
          <w:sz w:val="24"/>
          <w:szCs w:val="24"/>
        </w:rPr>
        <w:t>The two main phases of this task (administered on a WGTA) are shown. During the acquisition phase, subjects must learn to discriminate between three objects (A, B and C) by discovering which is associat</w:t>
      </w:r>
      <w:r w:rsidR="00707AA5">
        <w:rPr>
          <w:rFonts w:cstheme="minorHAnsi"/>
          <w:sz w:val="24"/>
          <w:szCs w:val="24"/>
        </w:rPr>
        <w:t xml:space="preserve">ed with a treat (yellow star). </w:t>
      </w:r>
      <w:r w:rsidRPr="00106095">
        <w:rPr>
          <w:rFonts w:cstheme="minorHAnsi"/>
          <w:sz w:val="24"/>
          <w:szCs w:val="24"/>
        </w:rPr>
        <w:t>Once a performance criterion has been met, typically the subject must choose the correct object (A) 90% of the time, they move onto the reversal phase. During reversals, the treat becomes associated with one of the two prev</w:t>
      </w:r>
      <w:r w:rsidR="00707AA5">
        <w:rPr>
          <w:rFonts w:cstheme="minorHAnsi"/>
          <w:sz w:val="24"/>
          <w:szCs w:val="24"/>
        </w:rPr>
        <w:t xml:space="preserve">iously unrewarded objects (C). </w:t>
      </w:r>
      <w:r w:rsidRPr="00106095">
        <w:rPr>
          <w:rFonts w:cstheme="minorHAnsi"/>
          <w:sz w:val="24"/>
          <w:szCs w:val="24"/>
        </w:rPr>
        <w:t>If a subject chooses object A during reversal, this is a perseverative error and is considered a pr</w:t>
      </w:r>
      <w:r w:rsidR="00707AA5">
        <w:rPr>
          <w:rFonts w:cstheme="minorHAnsi"/>
          <w:sz w:val="24"/>
          <w:szCs w:val="24"/>
        </w:rPr>
        <w:t xml:space="preserve">imary measure of compulsivity. </w:t>
      </w:r>
      <w:r w:rsidRPr="00106095">
        <w:rPr>
          <w:rFonts w:cstheme="minorHAnsi"/>
          <w:sz w:val="24"/>
          <w:szCs w:val="24"/>
        </w:rPr>
        <w:t>If the subject chooses C, this is a correct response and if they choose B, an object that has never been associated with a reward, this is a random error.</w:t>
      </w:r>
      <w:r w:rsidR="00FC46C0">
        <w:rPr>
          <w:rFonts w:cstheme="minorHAnsi"/>
          <w:sz w:val="24"/>
          <w:szCs w:val="24"/>
        </w:rPr>
        <w:t xml:space="preserve"> For subsequent rounds of acquisition and reversal, different sets of objects are used.</w:t>
      </w:r>
    </w:p>
    <w:p w14:paraId="209A0675" w14:textId="77777777" w:rsidR="007C5FCB" w:rsidRPr="00106095" w:rsidRDefault="007C5FCB" w:rsidP="007C5FCB">
      <w:pPr>
        <w:spacing w:after="0" w:line="480" w:lineRule="auto"/>
        <w:jc w:val="both"/>
        <w:rPr>
          <w:rFonts w:cstheme="minorHAnsi"/>
          <w:sz w:val="24"/>
          <w:szCs w:val="24"/>
        </w:rPr>
      </w:pPr>
      <w:r w:rsidRPr="00106095">
        <w:rPr>
          <w:rFonts w:cstheme="minorHAnsi"/>
          <w:noProof/>
          <w:sz w:val="24"/>
          <w:szCs w:val="24"/>
        </w:rPr>
        <w:lastRenderedPageBreak/>
        <w:drawing>
          <wp:inline distT="0" distB="0" distL="0" distR="0" wp14:anchorId="0049D061" wp14:editId="2ACBD39C">
            <wp:extent cx="5943600" cy="3524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gency Degradation Task.png.jpg"/>
                    <pic:cNvPicPr/>
                  </pic:nvPicPr>
                  <pic:blipFill rotWithShape="1">
                    <a:blip r:embed="rId11">
                      <a:extLst>
                        <a:ext uri="{28A0092B-C50C-407E-A947-70E740481C1C}">
                          <a14:useLocalDpi xmlns:a14="http://schemas.microsoft.com/office/drawing/2010/main" val="0"/>
                        </a:ext>
                      </a:extLst>
                    </a:blip>
                    <a:srcRect t="11753" b="11537"/>
                    <a:stretch/>
                  </pic:blipFill>
                  <pic:spPr bwMode="auto">
                    <a:xfrm>
                      <a:off x="0" y="0"/>
                      <a:ext cx="5943600" cy="3524250"/>
                    </a:xfrm>
                    <a:prstGeom prst="rect">
                      <a:avLst/>
                    </a:prstGeom>
                    <a:ln>
                      <a:noFill/>
                    </a:ln>
                    <a:extLst>
                      <a:ext uri="{53640926-AAD7-44D8-BBD7-CCE9431645EC}">
                        <a14:shadowObscured xmlns:a14="http://schemas.microsoft.com/office/drawing/2010/main"/>
                      </a:ext>
                    </a:extLst>
                  </pic:spPr>
                </pic:pic>
              </a:graphicData>
            </a:graphic>
          </wp:inline>
        </w:drawing>
      </w:r>
    </w:p>
    <w:p w14:paraId="4FF67B10" w14:textId="77777777" w:rsidR="007C5FCB" w:rsidRPr="00106095" w:rsidRDefault="007C5FCB" w:rsidP="007C5FCB">
      <w:pPr>
        <w:spacing w:line="480" w:lineRule="auto"/>
        <w:jc w:val="both"/>
        <w:rPr>
          <w:rFonts w:cstheme="minorHAnsi"/>
          <w:b/>
          <w:sz w:val="24"/>
          <w:szCs w:val="24"/>
        </w:rPr>
      </w:pPr>
      <w:r>
        <w:rPr>
          <w:rFonts w:cstheme="minorHAnsi"/>
          <w:b/>
          <w:sz w:val="24"/>
          <w:szCs w:val="24"/>
        </w:rPr>
        <w:t xml:space="preserve">Figure </w:t>
      </w:r>
      <w:r w:rsidR="00CC6197">
        <w:rPr>
          <w:rFonts w:cstheme="minorHAnsi"/>
          <w:b/>
          <w:sz w:val="24"/>
          <w:szCs w:val="24"/>
        </w:rPr>
        <w:t>1.2</w:t>
      </w:r>
      <w:r w:rsidR="00CC6197" w:rsidRPr="00106095">
        <w:rPr>
          <w:rFonts w:cstheme="minorHAnsi"/>
          <w:b/>
          <w:sz w:val="24"/>
          <w:szCs w:val="24"/>
        </w:rPr>
        <w:t xml:space="preserve"> Schematic</w:t>
      </w:r>
      <w:r w:rsidRPr="00106095">
        <w:rPr>
          <w:rFonts w:cstheme="minorHAnsi"/>
          <w:b/>
          <w:sz w:val="24"/>
          <w:szCs w:val="24"/>
        </w:rPr>
        <w:t xml:space="preserve"> of Contingency Degradation Task (CDT)</w:t>
      </w:r>
    </w:p>
    <w:p w14:paraId="3DDBF65F" w14:textId="77777777" w:rsidR="007C5FCB" w:rsidRPr="004E3507" w:rsidRDefault="007C5FCB" w:rsidP="007C5FCB">
      <w:pPr>
        <w:pStyle w:val="ListParagraph"/>
        <w:spacing w:line="480" w:lineRule="auto"/>
        <w:ind w:left="0"/>
        <w:jc w:val="both"/>
        <w:rPr>
          <w:rFonts w:cstheme="minorHAnsi"/>
          <w:sz w:val="24"/>
          <w:szCs w:val="24"/>
        </w:rPr>
      </w:pPr>
      <w:r w:rsidRPr="00106095">
        <w:rPr>
          <w:rFonts w:cstheme="minorHAnsi"/>
          <w:sz w:val="24"/>
          <w:szCs w:val="24"/>
        </w:rPr>
        <w:t xml:space="preserve">During the acquisition (training) phase of this task, subjects are trained to respond (nose-poke) on one of two apertures. Responding on either aperture directly results in presentation of some reinforcer, typically a food pellet or treat of some sort. After subjects have acquired this behavior, one of the apertures becomes degraded such that responding on that aperture no longer leads to programmed consequences (i.e. presentation of the reinforcer). Reinforcers are still presented, but randomly or at regular time intervals. The other aperture is blocked off during this time and is not available for responding. After one of the apertures has been degraded, subjects undergo an extinction test in which both apertures are available for responding, but responding on either of them has no programmed consequences. No reinforcers are presented during this test. </w:t>
      </w:r>
    </w:p>
    <w:tbl>
      <w:tblPr>
        <w:tblW w:w="9438" w:type="dxa"/>
        <w:tblLook w:val="04A0" w:firstRow="1" w:lastRow="0" w:firstColumn="1" w:lastColumn="0" w:noHBand="0" w:noVBand="1"/>
      </w:tblPr>
      <w:tblGrid>
        <w:gridCol w:w="3146"/>
        <w:gridCol w:w="3146"/>
        <w:gridCol w:w="3146"/>
      </w:tblGrid>
      <w:tr w:rsidR="007C5FCB" w:rsidRPr="00106095" w14:paraId="18FDFD1F" w14:textId="77777777" w:rsidTr="009A3C3D">
        <w:trPr>
          <w:trHeight w:val="799"/>
        </w:trPr>
        <w:tc>
          <w:tcPr>
            <w:tcW w:w="3146" w:type="dxa"/>
            <w:shd w:val="clear" w:color="auto" w:fill="000000" w:themeFill="text1"/>
            <w:vAlign w:val="center"/>
          </w:tcPr>
          <w:p w14:paraId="3A876105" w14:textId="77777777" w:rsidR="007C5FCB" w:rsidRPr="00106095" w:rsidRDefault="007C5FCB" w:rsidP="009A3C3D">
            <w:pPr>
              <w:spacing w:line="480" w:lineRule="auto"/>
              <w:jc w:val="both"/>
              <w:rPr>
                <w:rFonts w:cstheme="minorHAnsi"/>
                <w:b/>
                <w:sz w:val="24"/>
                <w:szCs w:val="24"/>
              </w:rPr>
            </w:pPr>
            <w:r w:rsidRPr="00106095">
              <w:rPr>
                <w:rFonts w:cstheme="minorHAnsi"/>
                <w:b/>
                <w:sz w:val="24"/>
                <w:szCs w:val="24"/>
              </w:rPr>
              <w:lastRenderedPageBreak/>
              <w:t>Task</w:t>
            </w:r>
          </w:p>
        </w:tc>
        <w:tc>
          <w:tcPr>
            <w:tcW w:w="3146" w:type="dxa"/>
            <w:shd w:val="clear" w:color="auto" w:fill="000000" w:themeFill="text1"/>
            <w:vAlign w:val="center"/>
          </w:tcPr>
          <w:p w14:paraId="76A1D3BB" w14:textId="77777777" w:rsidR="007C5FCB" w:rsidRPr="00106095" w:rsidRDefault="007C5FCB" w:rsidP="009A3C3D">
            <w:pPr>
              <w:spacing w:line="480" w:lineRule="auto"/>
              <w:jc w:val="both"/>
              <w:rPr>
                <w:rFonts w:cstheme="minorHAnsi"/>
                <w:b/>
                <w:sz w:val="24"/>
                <w:szCs w:val="24"/>
              </w:rPr>
            </w:pPr>
            <w:r w:rsidRPr="00106095">
              <w:rPr>
                <w:rFonts w:cstheme="minorHAnsi"/>
                <w:b/>
                <w:sz w:val="24"/>
                <w:szCs w:val="24"/>
              </w:rPr>
              <w:t>Domain</w:t>
            </w:r>
          </w:p>
        </w:tc>
        <w:tc>
          <w:tcPr>
            <w:tcW w:w="3146" w:type="dxa"/>
            <w:shd w:val="clear" w:color="auto" w:fill="000000" w:themeFill="text1"/>
            <w:vAlign w:val="center"/>
          </w:tcPr>
          <w:p w14:paraId="3944A1BF" w14:textId="77777777" w:rsidR="007C5FCB" w:rsidRPr="00106095" w:rsidRDefault="007C5FCB" w:rsidP="009A3C3D">
            <w:pPr>
              <w:spacing w:line="480" w:lineRule="auto"/>
              <w:jc w:val="both"/>
              <w:rPr>
                <w:rFonts w:cstheme="minorHAnsi"/>
                <w:b/>
                <w:sz w:val="24"/>
                <w:szCs w:val="24"/>
              </w:rPr>
            </w:pPr>
            <w:r w:rsidRPr="00106095">
              <w:rPr>
                <w:rFonts w:cstheme="minorHAnsi"/>
                <w:b/>
                <w:sz w:val="24"/>
                <w:szCs w:val="24"/>
              </w:rPr>
              <w:t>Behavior Tested</w:t>
            </w:r>
          </w:p>
        </w:tc>
      </w:tr>
      <w:tr w:rsidR="007C5FCB" w:rsidRPr="00106095" w14:paraId="54464245" w14:textId="77777777" w:rsidTr="009A3C3D">
        <w:trPr>
          <w:trHeight w:val="1302"/>
        </w:trPr>
        <w:tc>
          <w:tcPr>
            <w:tcW w:w="3146" w:type="dxa"/>
            <w:vAlign w:val="center"/>
          </w:tcPr>
          <w:p w14:paraId="62E454D8" w14:textId="77777777" w:rsidR="007C5FCB" w:rsidRPr="00106095" w:rsidRDefault="007C5FCB" w:rsidP="009A3C3D">
            <w:pPr>
              <w:spacing w:line="480" w:lineRule="auto"/>
              <w:jc w:val="both"/>
              <w:rPr>
                <w:rFonts w:cstheme="minorHAnsi"/>
                <w:b/>
                <w:sz w:val="24"/>
                <w:szCs w:val="24"/>
              </w:rPr>
            </w:pPr>
            <w:r w:rsidRPr="00106095">
              <w:rPr>
                <w:rFonts w:cstheme="minorHAnsi"/>
                <w:b/>
                <w:sz w:val="24"/>
                <w:szCs w:val="24"/>
              </w:rPr>
              <w:t>Discrimination Reversal Learning Task</w:t>
            </w:r>
          </w:p>
        </w:tc>
        <w:tc>
          <w:tcPr>
            <w:tcW w:w="3146" w:type="dxa"/>
            <w:vAlign w:val="center"/>
          </w:tcPr>
          <w:p w14:paraId="6C97C05A" w14:textId="77777777" w:rsidR="007C5FCB" w:rsidRPr="00106095" w:rsidRDefault="007C5FCB" w:rsidP="009A3C3D">
            <w:pPr>
              <w:spacing w:line="480" w:lineRule="auto"/>
              <w:jc w:val="both"/>
              <w:rPr>
                <w:rFonts w:cstheme="minorHAnsi"/>
                <w:sz w:val="24"/>
                <w:szCs w:val="24"/>
              </w:rPr>
            </w:pPr>
            <w:r w:rsidRPr="00106095">
              <w:rPr>
                <w:rFonts w:cstheme="minorHAnsi"/>
                <w:bCs/>
                <w:sz w:val="24"/>
                <w:szCs w:val="24"/>
              </w:rPr>
              <w:t>C</w:t>
            </w:r>
            <w:r w:rsidRPr="00106095">
              <w:rPr>
                <w:rFonts w:cstheme="minorHAnsi"/>
                <w:sz w:val="24"/>
                <w:szCs w:val="24"/>
              </w:rPr>
              <w:t>ontingency-related cognitive inflexibility</w:t>
            </w:r>
          </w:p>
        </w:tc>
        <w:tc>
          <w:tcPr>
            <w:tcW w:w="3146" w:type="dxa"/>
            <w:vAlign w:val="center"/>
          </w:tcPr>
          <w:p w14:paraId="14BB2D64" w14:textId="77777777" w:rsidR="007C5FCB" w:rsidRPr="00106095" w:rsidRDefault="007C5FCB" w:rsidP="007C5FCB">
            <w:pPr>
              <w:pStyle w:val="ListParagraph"/>
              <w:numPr>
                <w:ilvl w:val="0"/>
                <w:numId w:val="5"/>
              </w:numPr>
              <w:spacing w:after="0" w:line="480" w:lineRule="auto"/>
              <w:jc w:val="both"/>
              <w:rPr>
                <w:rFonts w:cstheme="minorHAnsi"/>
                <w:sz w:val="24"/>
                <w:szCs w:val="24"/>
              </w:rPr>
            </w:pPr>
            <w:r w:rsidRPr="00106095">
              <w:rPr>
                <w:rFonts w:cstheme="minorHAnsi"/>
                <w:sz w:val="24"/>
                <w:szCs w:val="24"/>
              </w:rPr>
              <w:t>Inhibition of persistent, repetitive responses that are not reinforced</w:t>
            </w:r>
          </w:p>
          <w:p w14:paraId="6BC90FFF" w14:textId="77777777" w:rsidR="007C5FCB" w:rsidRPr="00106095" w:rsidRDefault="007C5FCB" w:rsidP="007C5FCB">
            <w:pPr>
              <w:pStyle w:val="ListParagraph"/>
              <w:numPr>
                <w:ilvl w:val="0"/>
                <w:numId w:val="5"/>
              </w:numPr>
              <w:spacing w:after="0" w:line="480" w:lineRule="auto"/>
              <w:jc w:val="both"/>
              <w:rPr>
                <w:rFonts w:cstheme="minorHAnsi"/>
                <w:sz w:val="24"/>
                <w:szCs w:val="24"/>
              </w:rPr>
            </w:pPr>
            <w:r w:rsidRPr="00106095">
              <w:rPr>
                <w:rFonts w:cstheme="minorHAnsi"/>
                <w:sz w:val="24"/>
                <w:szCs w:val="24"/>
              </w:rPr>
              <w:t>Adaptation of motor strategies after negative feedback</w:t>
            </w:r>
          </w:p>
          <w:p w14:paraId="1B778C18" w14:textId="77777777" w:rsidR="007C5FCB" w:rsidRPr="00106095" w:rsidRDefault="007C5FCB" w:rsidP="007C5FCB">
            <w:pPr>
              <w:pStyle w:val="ListParagraph"/>
              <w:numPr>
                <w:ilvl w:val="0"/>
                <w:numId w:val="5"/>
              </w:numPr>
              <w:spacing w:after="0" w:line="480" w:lineRule="auto"/>
              <w:jc w:val="both"/>
              <w:rPr>
                <w:rFonts w:cstheme="minorHAnsi"/>
                <w:sz w:val="24"/>
                <w:szCs w:val="24"/>
              </w:rPr>
            </w:pPr>
            <w:r w:rsidRPr="00106095">
              <w:rPr>
                <w:rFonts w:cstheme="minorHAnsi"/>
                <w:sz w:val="24"/>
                <w:szCs w:val="24"/>
              </w:rPr>
              <w:t>Stimulus- vs goal-driven responses</w:t>
            </w:r>
          </w:p>
        </w:tc>
      </w:tr>
      <w:tr w:rsidR="007C5FCB" w:rsidRPr="009504E3" w14:paraId="7184CB07" w14:textId="77777777" w:rsidTr="009A3C3D">
        <w:trPr>
          <w:trHeight w:val="1302"/>
        </w:trPr>
        <w:tc>
          <w:tcPr>
            <w:tcW w:w="3146" w:type="dxa"/>
            <w:vAlign w:val="center"/>
          </w:tcPr>
          <w:p w14:paraId="26692AD5" w14:textId="77777777" w:rsidR="007C5FCB" w:rsidRPr="00106095" w:rsidRDefault="007C5FCB" w:rsidP="009A3C3D">
            <w:pPr>
              <w:spacing w:line="480" w:lineRule="auto"/>
              <w:jc w:val="both"/>
              <w:rPr>
                <w:rFonts w:cstheme="minorHAnsi"/>
                <w:b/>
                <w:sz w:val="24"/>
                <w:szCs w:val="24"/>
              </w:rPr>
            </w:pPr>
            <w:r w:rsidRPr="00106095">
              <w:rPr>
                <w:rFonts w:cstheme="minorHAnsi"/>
                <w:b/>
                <w:sz w:val="24"/>
                <w:szCs w:val="24"/>
              </w:rPr>
              <w:t>Contingency Degradation Task</w:t>
            </w:r>
          </w:p>
        </w:tc>
        <w:tc>
          <w:tcPr>
            <w:tcW w:w="3146" w:type="dxa"/>
            <w:vAlign w:val="center"/>
          </w:tcPr>
          <w:p w14:paraId="2B9CF816" w14:textId="77777777" w:rsidR="007C5FCB" w:rsidRPr="00106095" w:rsidRDefault="007C5FCB" w:rsidP="009A3C3D">
            <w:pPr>
              <w:spacing w:line="480" w:lineRule="auto"/>
              <w:jc w:val="both"/>
              <w:rPr>
                <w:rFonts w:cstheme="minorHAnsi"/>
                <w:sz w:val="24"/>
                <w:szCs w:val="24"/>
              </w:rPr>
            </w:pPr>
            <w:r w:rsidRPr="00106095">
              <w:rPr>
                <w:rFonts w:cstheme="minorHAnsi"/>
                <w:bCs/>
                <w:sz w:val="24"/>
                <w:szCs w:val="24"/>
              </w:rPr>
              <w:t>C</w:t>
            </w:r>
            <w:r w:rsidRPr="00106095">
              <w:rPr>
                <w:rFonts w:cstheme="minorHAnsi"/>
                <w:sz w:val="24"/>
                <w:szCs w:val="24"/>
              </w:rPr>
              <w:t>ontingency-related cognitive inflexibility</w:t>
            </w:r>
          </w:p>
        </w:tc>
        <w:tc>
          <w:tcPr>
            <w:tcW w:w="3146" w:type="dxa"/>
            <w:vAlign w:val="center"/>
          </w:tcPr>
          <w:p w14:paraId="3FE61B24" w14:textId="77777777" w:rsidR="007C5FCB" w:rsidRPr="00106095" w:rsidRDefault="007C5FCB" w:rsidP="007C5FCB">
            <w:pPr>
              <w:pStyle w:val="ListParagraph"/>
              <w:numPr>
                <w:ilvl w:val="0"/>
                <w:numId w:val="5"/>
              </w:numPr>
              <w:spacing w:after="0" w:line="480" w:lineRule="auto"/>
              <w:jc w:val="both"/>
              <w:rPr>
                <w:rFonts w:cstheme="minorHAnsi"/>
                <w:sz w:val="24"/>
                <w:szCs w:val="24"/>
              </w:rPr>
            </w:pPr>
            <w:r w:rsidRPr="00106095">
              <w:rPr>
                <w:rFonts w:cstheme="minorHAnsi"/>
                <w:sz w:val="24"/>
                <w:szCs w:val="24"/>
              </w:rPr>
              <w:t>Inhibition of persistent, repetitive responses that are not reinforced</w:t>
            </w:r>
          </w:p>
          <w:p w14:paraId="79AC01ED" w14:textId="77777777" w:rsidR="007C5FCB" w:rsidRPr="00106095" w:rsidRDefault="007C5FCB" w:rsidP="007C5FCB">
            <w:pPr>
              <w:pStyle w:val="ListParagraph"/>
              <w:numPr>
                <w:ilvl w:val="0"/>
                <w:numId w:val="5"/>
              </w:numPr>
              <w:spacing w:after="0" w:line="480" w:lineRule="auto"/>
              <w:jc w:val="both"/>
              <w:rPr>
                <w:rFonts w:cstheme="minorHAnsi"/>
                <w:sz w:val="24"/>
                <w:szCs w:val="24"/>
              </w:rPr>
            </w:pPr>
            <w:r w:rsidRPr="00106095">
              <w:rPr>
                <w:rFonts w:cstheme="minorHAnsi"/>
                <w:sz w:val="24"/>
                <w:szCs w:val="24"/>
              </w:rPr>
              <w:t>Adaptation of motor strategies after negative feedback</w:t>
            </w:r>
          </w:p>
          <w:p w14:paraId="56D2D6BC" w14:textId="77777777" w:rsidR="007C5FCB" w:rsidRPr="00106095" w:rsidRDefault="007C5FCB" w:rsidP="007C5FCB">
            <w:pPr>
              <w:pStyle w:val="ListParagraph"/>
              <w:numPr>
                <w:ilvl w:val="0"/>
                <w:numId w:val="5"/>
              </w:numPr>
              <w:spacing w:after="0" w:line="480" w:lineRule="auto"/>
              <w:jc w:val="both"/>
              <w:rPr>
                <w:rFonts w:cstheme="minorHAnsi"/>
                <w:sz w:val="24"/>
                <w:szCs w:val="24"/>
              </w:rPr>
            </w:pPr>
            <w:r w:rsidRPr="00106095">
              <w:rPr>
                <w:rFonts w:cstheme="minorHAnsi"/>
                <w:sz w:val="24"/>
                <w:szCs w:val="24"/>
              </w:rPr>
              <w:t>Stimulus- vs goal-driven responses</w:t>
            </w:r>
          </w:p>
        </w:tc>
      </w:tr>
    </w:tbl>
    <w:p w14:paraId="0E6DB87E" w14:textId="77777777" w:rsidR="007C5FCB" w:rsidRDefault="007C5FCB" w:rsidP="007C5FCB">
      <w:pPr>
        <w:spacing w:after="0" w:line="480" w:lineRule="auto"/>
        <w:jc w:val="both"/>
        <w:rPr>
          <w:rFonts w:cstheme="minorHAnsi"/>
          <w:sz w:val="24"/>
          <w:szCs w:val="24"/>
        </w:rPr>
      </w:pPr>
    </w:p>
    <w:p w14:paraId="224B7173" w14:textId="77777777" w:rsidR="007C5FCB" w:rsidRDefault="007C5FCB" w:rsidP="007C5FCB">
      <w:pPr>
        <w:spacing w:after="0" w:line="480" w:lineRule="auto"/>
        <w:jc w:val="both"/>
        <w:rPr>
          <w:rFonts w:cstheme="minorHAnsi"/>
          <w:b/>
          <w:sz w:val="24"/>
          <w:szCs w:val="24"/>
        </w:rPr>
      </w:pPr>
      <w:r>
        <w:rPr>
          <w:rFonts w:cstheme="minorHAnsi"/>
          <w:b/>
          <w:sz w:val="24"/>
          <w:szCs w:val="24"/>
        </w:rPr>
        <w:t xml:space="preserve">Table </w:t>
      </w:r>
      <w:r w:rsidR="00CC6197">
        <w:rPr>
          <w:rFonts w:cstheme="minorHAnsi"/>
          <w:b/>
          <w:sz w:val="24"/>
          <w:szCs w:val="24"/>
        </w:rPr>
        <w:t>1</w:t>
      </w:r>
      <w:r w:rsidR="00CC6197" w:rsidRPr="00106095">
        <w:rPr>
          <w:rFonts w:cstheme="minorHAnsi"/>
          <w:b/>
          <w:sz w:val="24"/>
          <w:szCs w:val="24"/>
        </w:rPr>
        <w:t>.</w:t>
      </w:r>
      <w:r w:rsidR="00CC6197">
        <w:rPr>
          <w:rFonts w:cstheme="minorHAnsi"/>
          <w:b/>
          <w:sz w:val="24"/>
          <w:szCs w:val="24"/>
        </w:rPr>
        <w:t>1</w:t>
      </w:r>
      <w:r w:rsidR="00CC6197" w:rsidRPr="00106095">
        <w:rPr>
          <w:rFonts w:cstheme="minorHAnsi"/>
          <w:b/>
          <w:sz w:val="24"/>
          <w:szCs w:val="24"/>
        </w:rPr>
        <w:t xml:space="preserve"> Summary</w:t>
      </w:r>
      <w:r w:rsidRPr="00106095">
        <w:rPr>
          <w:rFonts w:cstheme="minorHAnsi"/>
          <w:b/>
          <w:sz w:val="24"/>
          <w:szCs w:val="24"/>
        </w:rPr>
        <w:t xml:space="preserve"> of Preclinical Tasks for Measuring Compulsive Behaviors </w:t>
      </w:r>
    </w:p>
    <w:p w14:paraId="434BFAAE" w14:textId="77777777" w:rsidR="007C5FCB" w:rsidRDefault="007C5FCB" w:rsidP="00855B1C">
      <w:pPr>
        <w:spacing w:after="0" w:line="480" w:lineRule="auto"/>
        <w:jc w:val="both"/>
        <w:rPr>
          <w:rFonts w:cstheme="minorHAnsi"/>
          <w:b/>
          <w:sz w:val="24"/>
          <w:szCs w:val="24"/>
        </w:rPr>
      </w:pPr>
      <w:r>
        <w:rPr>
          <w:rFonts w:cstheme="minorHAnsi"/>
          <w:sz w:val="24"/>
          <w:szCs w:val="24"/>
        </w:rPr>
        <w:t>The following table lists the preclinical tasks used to measure compulsive and habitual behavior.</w:t>
      </w:r>
      <w:r w:rsidRPr="00106095">
        <w:rPr>
          <w:rFonts w:cstheme="minorHAnsi"/>
          <w:b/>
          <w:sz w:val="24"/>
          <w:szCs w:val="24"/>
        </w:rPr>
        <w:t xml:space="preserve"> </w:t>
      </w:r>
    </w:p>
    <w:p w14:paraId="54DCBE00" w14:textId="77777777" w:rsidR="00855B1C" w:rsidRPr="00540363" w:rsidRDefault="00855B1C" w:rsidP="00855B1C">
      <w:pPr>
        <w:spacing w:after="0" w:line="480" w:lineRule="auto"/>
        <w:jc w:val="center"/>
        <w:rPr>
          <w:rFonts w:cstheme="minorHAnsi"/>
          <w:b/>
          <w:sz w:val="24"/>
          <w:szCs w:val="24"/>
        </w:rPr>
      </w:pPr>
      <w:bookmarkStart w:id="1" w:name="_Hlk484688770"/>
    </w:p>
    <w:p w14:paraId="3371E935" w14:textId="77777777" w:rsidR="00855B1C" w:rsidRPr="00540363" w:rsidRDefault="00855B1C" w:rsidP="00855B1C">
      <w:pPr>
        <w:spacing w:after="0" w:line="480" w:lineRule="auto"/>
        <w:jc w:val="center"/>
        <w:rPr>
          <w:rFonts w:cstheme="minorHAnsi"/>
          <w:b/>
          <w:sz w:val="24"/>
          <w:szCs w:val="24"/>
        </w:rPr>
      </w:pPr>
    </w:p>
    <w:p w14:paraId="340C5C9D" w14:textId="77777777" w:rsidR="00855B1C" w:rsidRPr="00540363" w:rsidRDefault="00855B1C" w:rsidP="00855B1C">
      <w:pPr>
        <w:spacing w:after="0" w:line="480" w:lineRule="auto"/>
        <w:jc w:val="center"/>
        <w:rPr>
          <w:rFonts w:cstheme="minorHAnsi"/>
          <w:b/>
          <w:sz w:val="24"/>
          <w:szCs w:val="24"/>
        </w:rPr>
      </w:pPr>
    </w:p>
    <w:p w14:paraId="5949BC04" w14:textId="77777777" w:rsidR="00855B1C" w:rsidRPr="00540363" w:rsidRDefault="00855B1C" w:rsidP="00855B1C">
      <w:pPr>
        <w:spacing w:after="0" w:line="480" w:lineRule="auto"/>
        <w:jc w:val="center"/>
        <w:rPr>
          <w:rFonts w:cstheme="minorHAnsi"/>
          <w:b/>
          <w:sz w:val="24"/>
          <w:szCs w:val="24"/>
        </w:rPr>
      </w:pPr>
    </w:p>
    <w:p w14:paraId="7CBEBC24" w14:textId="77777777" w:rsidR="00855B1C" w:rsidRPr="00540363" w:rsidRDefault="00855B1C" w:rsidP="00855B1C">
      <w:pPr>
        <w:spacing w:after="0" w:line="480" w:lineRule="auto"/>
        <w:jc w:val="center"/>
        <w:rPr>
          <w:rFonts w:cstheme="minorHAnsi"/>
          <w:b/>
          <w:sz w:val="24"/>
          <w:szCs w:val="24"/>
        </w:rPr>
      </w:pPr>
    </w:p>
    <w:p w14:paraId="3C44B75A" w14:textId="77777777" w:rsidR="00855B1C" w:rsidRPr="00540363" w:rsidRDefault="00855B1C" w:rsidP="00855B1C">
      <w:pPr>
        <w:spacing w:after="0" w:line="480" w:lineRule="auto"/>
        <w:jc w:val="center"/>
        <w:rPr>
          <w:rFonts w:cstheme="minorHAnsi"/>
          <w:b/>
          <w:sz w:val="24"/>
          <w:szCs w:val="24"/>
        </w:rPr>
      </w:pPr>
    </w:p>
    <w:p w14:paraId="333ABE5B" w14:textId="77777777" w:rsidR="00855B1C" w:rsidRPr="00540363" w:rsidRDefault="00855B1C" w:rsidP="00855B1C">
      <w:pPr>
        <w:spacing w:after="0" w:line="480" w:lineRule="auto"/>
        <w:jc w:val="center"/>
        <w:rPr>
          <w:rFonts w:cstheme="minorHAnsi"/>
          <w:b/>
          <w:sz w:val="24"/>
          <w:szCs w:val="24"/>
        </w:rPr>
      </w:pPr>
    </w:p>
    <w:p w14:paraId="6FA5678C" w14:textId="77777777" w:rsidR="00855B1C" w:rsidRPr="00540363" w:rsidRDefault="00855B1C" w:rsidP="00855B1C">
      <w:pPr>
        <w:spacing w:after="0" w:line="480" w:lineRule="auto"/>
        <w:jc w:val="center"/>
        <w:rPr>
          <w:rFonts w:cstheme="minorHAnsi"/>
          <w:b/>
          <w:sz w:val="24"/>
          <w:szCs w:val="24"/>
        </w:rPr>
      </w:pPr>
    </w:p>
    <w:p w14:paraId="3782526E" w14:textId="77777777" w:rsidR="00855B1C" w:rsidRPr="00540363" w:rsidRDefault="00855B1C" w:rsidP="00855B1C">
      <w:pPr>
        <w:spacing w:after="0" w:line="480" w:lineRule="auto"/>
        <w:jc w:val="center"/>
        <w:rPr>
          <w:rFonts w:cstheme="minorHAnsi"/>
          <w:b/>
          <w:sz w:val="24"/>
          <w:szCs w:val="24"/>
        </w:rPr>
      </w:pPr>
    </w:p>
    <w:p w14:paraId="1DA12772" w14:textId="77777777" w:rsidR="00855B1C" w:rsidRPr="00540363" w:rsidRDefault="00855B1C" w:rsidP="00855B1C">
      <w:pPr>
        <w:spacing w:after="0" w:line="480" w:lineRule="auto"/>
        <w:jc w:val="center"/>
        <w:rPr>
          <w:rFonts w:cstheme="minorHAnsi"/>
          <w:b/>
          <w:sz w:val="24"/>
          <w:szCs w:val="24"/>
        </w:rPr>
      </w:pPr>
    </w:p>
    <w:p w14:paraId="4A72FFF4" w14:textId="77777777" w:rsidR="00855B1C" w:rsidRPr="00540363" w:rsidRDefault="00855B1C" w:rsidP="00855B1C">
      <w:pPr>
        <w:spacing w:after="0" w:line="480" w:lineRule="auto"/>
        <w:jc w:val="center"/>
        <w:rPr>
          <w:rFonts w:cstheme="minorHAnsi"/>
          <w:b/>
          <w:sz w:val="24"/>
          <w:szCs w:val="24"/>
        </w:rPr>
      </w:pPr>
      <w:r w:rsidRPr="00540363">
        <w:rPr>
          <w:rFonts w:cstheme="minorHAnsi"/>
          <w:b/>
          <w:sz w:val="24"/>
          <w:szCs w:val="24"/>
        </w:rPr>
        <w:t>Chapter 2.  Effects of Long-Term Methamphetamine or High Caloric Diet Intake on Compulsivity in Female Rhesus Macaques</w:t>
      </w:r>
    </w:p>
    <w:p w14:paraId="38D20EAE" w14:textId="77777777" w:rsidR="00855B1C" w:rsidRPr="00540363" w:rsidRDefault="00855B1C" w:rsidP="00855B1C">
      <w:pPr>
        <w:spacing w:after="0" w:line="480" w:lineRule="auto"/>
        <w:jc w:val="center"/>
        <w:rPr>
          <w:rFonts w:cstheme="minorHAnsi"/>
          <w:b/>
          <w:sz w:val="24"/>
          <w:szCs w:val="24"/>
        </w:rPr>
      </w:pPr>
    </w:p>
    <w:p w14:paraId="6D89F749" w14:textId="77777777" w:rsidR="00855B1C" w:rsidRPr="00540363" w:rsidRDefault="00855B1C" w:rsidP="00855B1C">
      <w:pPr>
        <w:spacing w:after="0" w:line="480" w:lineRule="auto"/>
        <w:jc w:val="center"/>
        <w:rPr>
          <w:rFonts w:cstheme="minorHAnsi"/>
          <w:b/>
          <w:sz w:val="24"/>
          <w:szCs w:val="24"/>
        </w:rPr>
      </w:pPr>
    </w:p>
    <w:p w14:paraId="60E08FB2" w14:textId="77777777" w:rsidR="00855B1C" w:rsidRPr="00540363" w:rsidRDefault="00855B1C" w:rsidP="00855B1C">
      <w:pPr>
        <w:spacing w:after="0" w:line="480" w:lineRule="auto"/>
        <w:jc w:val="center"/>
        <w:rPr>
          <w:rFonts w:cstheme="minorHAnsi"/>
          <w:b/>
          <w:sz w:val="24"/>
          <w:szCs w:val="24"/>
        </w:rPr>
      </w:pPr>
    </w:p>
    <w:p w14:paraId="21F59A53" w14:textId="77777777" w:rsidR="00855B1C" w:rsidRPr="00540363" w:rsidRDefault="00855B1C" w:rsidP="00855B1C">
      <w:pPr>
        <w:spacing w:after="0" w:line="480" w:lineRule="auto"/>
        <w:jc w:val="center"/>
        <w:rPr>
          <w:rFonts w:cstheme="minorHAnsi"/>
          <w:b/>
          <w:sz w:val="24"/>
          <w:szCs w:val="24"/>
        </w:rPr>
      </w:pPr>
    </w:p>
    <w:p w14:paraId="662E22E3" w14:textId="77777777" w:rsidR="00855B1C" w:rsidRPr="00540363" w:rsidRDefault="00855B1C" w:rsidP="00855B1C">
      <w:pPr>
        <w:spacing w:after="0" w:line="480" w:lineRule="auto"/>
        <w:jc w:val="center"/>
        <w:rPr>
          <w:rFonts w:cstheme="minorHAnsi"/>
          <w:b/>
          <w:sz w:val="24"/>
          <w:szCs w:val="24"/>
        </w:rPr>
      </w:pPr>
    </w:p>
    <w:p w14:paraId="12FD5C46" w14:textId="77777777" w:rsidR="00855B1C" w:rsidRPr="00540363" w:rsidRDefault="00855B1C" w:rsidP="00855B1C">
      <w:pPr>
        <w:spacing w:after="0" w:line="480" w:lineRule="auto"/>
        <w:jc w:val="center"/>
        <w:rPr>
          <w:rFonts w:cstheme="minorHAnsi"/>
          <w:b/>
          <w:sz w:val="24"/>
          <w:szCs w:val="24"/>
        </w:rPr>
      </w:pPr>
    </w:p>
    <w:p w14:paraId="1CC99BEF" w14:textId="77777777" w:rsidR="00855B1C" w:rsidRPr="00540363" w:rsidRDefault="00855B1C" w:rsidP="00855B1C">
      <w:pPr>
        <w:spacing w:after="0" w:line="480" w:lineRule="auto"/>
        <w:jc w:val="center"/>
        <w:rPr>
          <w:rFonts w:cstheme="minorHAnsi"/>
          <w:b/>
          <w:sz w:val="24"/>
          <w:szCs w:val="24"/>
        </w:rPr>
      </w:pPr>
    </w:p>
    <w:p w14:paraId="7D6FE3A2" w14:textId="77777777" w:rsidR="00855B1C" w:rsidRPr="00540363" w:rsidRDefault="00855B1C" w:rsidP="00855B1C">
      <w:pPr>
        <w:spacing w:after="0" w:line="480" w:lineRule="auto"/>
        <w:jc w:val="center"/>
        <w:rPr>
          <w:rFonts w:cstheme="minorHAnsi"/>
          <w:b/>
          <w:sz w:val="24"/>
          <w:szCs w:val="24"/>
        </w:rPr>
      </w:pPr>
    </w:p>
    <w:p w14:paraId="487CA674" w14:textId="77777777" w:rsidR="00855B1C" w:rsidRPr="00540363" w:rsidRDefault="00855B1C" w:rsidP="00855B1C">
      <w:pPr>
        <w:spacing w:after="0" w:line="480" w:lineRule="auto"/>
        <w:jc w:val="center"/>
        <w:rPr>
          <w:rFonts w:cstheme="minorHAnsi"/>
          <w:sz w:val="24"/>
          <w:szCs w:val="24"/>
        </w:rPr>
      </w:pPr>
    </w:p>
    <w:p w14:paraId="710A797E" w14:textId="77777777" w:rsidR="00855B1C" w:rsidRPr="00540363" w:rsidRDefault="00855B1C" w:rsidP="00855B1C">
      <w:pPr>
        <w:spacing w:after="0" w:line="480" w:lineRule="auto"/>
        <w:rPr>
          <w:rFonts w:cstheme="minorHAnsi"/>
          <w:sz w:val="24"/>
          <w:szCs w:val="24"/>
        </w:rPr>
      </w:pPr>
    </w:p>
    <w:p w14:paraId="39E3D04F" w14:textId="77777777" w:rsidR="00855B1C" w:rsidRPr="00540363" w:rsidRDefault="00855B1C" w:rsidP="00855B1C">
      <w:pPr>
        <w:spacing w:after="0" w:line="480" w:lineRule="auto"/>
        <w:rPr>
          <w:rFonts w:cstheme="minorHAnsi"/>
          <w:b/>
          <w:sz w:val="24"/>
          <w:szCs w:val="24"/>
          <w:u w:val="single"/>
        </w:rPr>
      </w:pPr>
      <w:r w:rsidRPr="00540363">
        <w:rPr>
          <w:rFonts w:cstheme="minorHAnsi"/>
          <w:b/>
          <w:sz w:val="24"/>
          <w:szCs w:val="24"/>
          <w:u w:val="single"/>
        </w:rPr>
        <w:lastRenderedPageBreak/>
        <w:t>2.1 Abstract</w:t>
      </w:r>
    </w:p>
    <w:p w14:paraId="73BB3226" w14:textId="77777777" w:rsidR="00855B1C" w:rsidRPr="00540363" w:rsidRDefault="00855B1C" w:rsidP="00855B1C">
      <w:pPr>
        <w:spacing w:after="0" w:line="480" w:lineRule="auto"/>
        <w:jc w:val="both"/>
        <w:rPr>
          <w:rFonts w:cstheme="minorHAnsi"/>
          <w:i/>
          <w:sz w:val="24"/>
          <w:szCs w:val="24"/>
        </w:rPr>
      </w:pPr>
      <w:r w:rsidRPr="00540363">
        <w:rPr>
          <w:rFonts w:cstheme="minorHAnsi"/>
          <w:i/>
          <w:sz w:val="24"/>
          <w:szCs w:val="24"/>
        </w:rPr>
        <w:t xml:space="preserve">Rationale </w:t>
      </w:r>
      <w:r w:rsidRPr="00540363">
        <w:rPr>
          <w:rFonts w:cstheme="minorHAnsi"/>
          <w:sz w:val="24"/>
          <w:szCs w:val="24"/>
        </w:rPr>
        <w:t xml:space="preserve">There are many genetic and environmental factors thought to contribute to an individual’s likelihood of developing addiction. Similarly, engaging in addictive behavior is thought to have robust effects on decision-making strategies. A deeper understanding of these relationships may lead to better predictive tools and models for the development of future therapeutics. Evidence suggests that compulsivity, which can be defined as a general inability to alter behavior with changing reinforcement contingencies, is a common behavioral feature of addiction in humans. </w:t>
      </w:r>
    </w:p>
    <w:p w14:paraId="6F7FD8A2" w14:textId="77777777" w:rsidR="00855B1C" w:rsidRPr="00540363" w:rsidRDefault="00855B1C" w:rsidP="00855B1C">
      <w:pPr>
        <w:spacing w:after="0" w:line="480" w:lineRule="auto"/>
        <w:jc w:val="both"/>
        <w:rPr>
          <w:rFonts w:cstheme="minorHAnsi"/>
          <w:i/>
          <w:sz w:val="24"/>
          <w:szCs w:val="24"/>
        </w:rPr>
      </w:pPr>
      <w:r w:rsidRPr="00540363">
        <w:rPr>
          <w:rFonts w:cstheme="minorHAnsi"/>
          <w:i/>
          <w:sz w:val="24"/>
          <w:szCs w:val="24"/>
        </w:rPr>
        <w:t xml:space="preserve">Objectives </w:t>
      </w:r>
      <w:r w:rsidRPr="00540363">
        <w:rPr>
          <w:rFonts w:cstheme="minorHAnsi"/>
          <w:sz w:val="24"/>
          <w:szCs w:val="24"/>
        </w:rPr>
        <w:t>The aims of this study were to evaluate (1) the effects of long-term intake of either a drug (methamphetamine) or food (high caloric diet) reinforcer on compulsivity, (2) whether baseline compulsivity was predictive of future reinforcer intake, and (3) whether long-term reinforcer intake levels were predictive of post-reinforcer changes in compulsivity.</w:t>
      </w:r>
    </w:p>
    <w:p w14:paraId="16A6B05F" w14:textId="77777777" w:rsidR="00855B1C" w:rsidRPr="00540363" w:rsidRDefault="00855B1C" w:rsidP="00855B1C">
      <w:pPr>
        <w:spacing w:after="0" w:line="480" w:lineRule="auto"/>
        <w:jc w:val="both"/>
        <w:rPr>
          <w:rFonts w:cstheme="minorHAnsi"/>
          <w:sz w:val="24"/>
          <w:szCs w:val="24"/>
        </w:rPr>
      </w:pPr>
      <w:r w:rsidRPr="00540363">
        <w:rPr>
          <w:rFonts w:cstheme="minorHAnsi"/>
          <w:i/>
          <w:sz w:val="24"/>
          <w:szCs w:val="24"/>
        </w:rPr>
        <w:t>Methods</w:t>
      </w:r>
      <w:r w:rsidRPr="00540363">
        <w:rPr>
          <w:rFonts w:cstheme="minorHAnsi"/>
          <w:sz w:val="24"/>
          <w:szCs w:val="24"/>
        </w:rPr>
        <w:t xml:space="preserve"> Baseline compulsivity was measured in all subjects using a DRL task, after which half self-administered methamphetamine and half consumed a high caloric diet for a period of 6 months. Following this reinforcer period, compulsivity was measured again. </w:t>
      </w:r>
    </w:p>
    <w:p w14:paraId="13C8E72F" w14:textId="261052A7" w:rsidR="00855B1C" w:rsidRPr="00540363" w:rsidRDefault="00855B1C" w:rsidP="00855B1C">
      <w:pPr>
        <w:spacing w:after="0" w:line="480" w:lineRule="auto"/>
        <w:jc w:val="both"/>
        <w:rPr>
          <w:rFonts w:cstheme="minorHAnsi"/>
          <w:sz w:val="24"/>
          <w:szCs w:val="24"/>
        </w:rPr>
      </w:pPr>
      <w:r w:rsidRPr="00540363">
        <w:rPr>
          <w:rFonts w:cstheme="minorHAnsi"/>
          <w:i/>
          <w:sz w:val="24"/>
          <w:szCs w:val="24"/>
        </w:rPr>
        <w:t>Results</w:t>
      </w:r>
      <w:r w:rsidRPr="00540363">
        <w:rPr>
          <w:rFonts w:cstheme="minorHAnsi"/>
          <w:sz w:val="24"/>
          <w:szCs w:val="24"/>
        </w:rPr>
        <w:t xml:space="preserve"> Long-term intake of methamphetamine or a high caloric diet significantly increased perseverative responding (i.</w:t>
      </w:r>
      <w:r w:rsidR="0009253C">
        <w:rPr>
          <w:rFonts w:cstheme="minorHAnsi"/>
          <w:sz w:val="24"/>
          <w:szCs w:val="24"/>
        </w:rPr>
        <w:t>e. compulsivity)</w:t>
      </w:r>
      <w:r w:rsidRPr="00540363">
        <w:rPr>
          <w:rFonts w:cstheme="minorHAnsi"/>
          <w:sz w:val="24"/>
          <w:szCs w:val="24"/>
        </w:rPr>
        <w:t>. Moreover, reinforcer intake levels were positively correlated with post-reinforcer, but not baseline, compulsivity.</w:t>
      </w:r>
    </w:p>
    <w:p w14:paraId="1D59B22B" w14:textId="4AFAE9CE" w:rsidR="00855B1C" w:rsidRPr="00540363" w:rsidRDefault="00855B1C" w:rsidP="00855B1C">
      <w:pPr>
        <w:spacing w:after="0" w:line="480" w:lineRule="auto"/>
        <w:jc w:val="both"/>
        <w:rPr>
          <w:rFonts w:cstheme="minorHAnsi"/>
          <w:sz w:val="24"/>
          <w:szCs w:val="24"/>
        </w:rPr>
      </w:pPr>
      <w:r w:rsidRPr="00540363">
        <w:rPr>
          <w:rFonts w:cstheme="minorHAnsi"/>
          <w:i/>
          <w:sz w:val="24"/>
          <w:szCs w:val="24"/>
        </w:rPr>
        <w:t>Conclusions</w:t>
      </w:r>
      <w:r w:rsidR="0009253C">
        <w:rPr>
          <w:rFonts w:cstheme="minorHAnsi"/>
          <w:sz w:val="24"/>
          <w:szCs w:val="24"/>
        </w:rPr>
        <w:t xml:space="preserve"> The present findings</w:t>
      </w:r>
      <w:r w:rsidRPr="00540363">
        <w:rPr>
          <w:rFonts w:cstheme="minorHAnsi"/>
          <w:sz w:val="24"/>
          <w:szCs w:val="24"/>
        </w:rPr>
        <w:t xml:space="preserve"> indicate that an individual’s level of compulsivity in a naïve state may not be predictive of their future engagement in addictive be</w:t>
      </w:r>
      <w:r w:rsidR="00EC661C">
        <w:rPr>
          <w:rFonts w:cstheme="minorHAnsi"/>
          <w:sz w:val="24"/>
          <w:szCs w:val="24"/>
        </w:rPr>
        <w:t xml:space="preserve">haviors. However, </w:t>
      </w:r>
      <w:r w:rsidRPr="00540363">
        <w:rPr>
          <w:rFonts w:cstheme="minorHAnsi"/>
          <w:sz w:val="24"/>
          <w:szCs w:val="24"/>
        </w:rPr>
        <w:t xml:space="preserve">an individual’s level of reinforcer intake was predictive of increased compulsivity, regardless of whether the reinforcer was a drug of abuse or palatable, high caloric food. </w:t>
      </w:r>
    </w:p>
    <w:p w14:paraId="1514E906" w14:textId="77777777" w:rsidR="00855B1C" w:rsidRPr="00540363" w:rsidRDefault="00855B1C" w:rsidP="00855B1C">
      <w:pPr>
        <w:spacing w:after="0" w:line="480" w:lineRule="auto"/>
        <w:jc w:val="both"/>
        <w:rPr>
          <w:rFonts w:cstheme="minorHAnsi"/>
          <w:sz w:val="24"/>
          <w:szCs w:val="24"/>
        </w:rPr>
      </w:pPr>
      <w:r w:rsidRPr="00540363">
        <w:rPr>
          <w:rFonts w:cstheme="minorHAnsi"/>
          <w:b/>
          <w:sz w:val="24"/>
          <w:szCs w:val="24"/>
          <w:u w:val="single"/>
        </w:rPr>
        <w:lastRenderedPageBreak/>
        <w:t>2.2 Introduction</w:t>
      </w:r>
    </w:p>
    <w:p w14:paraId="5E3C5701" w14:textId="77777777" w:rsidR="00855B1C" w:rsidRPr="00540363" w:rsidRDefault="00855B1C" w:rsidP="00855B1C">
      <w:pPr>
        <w:spacing w:after="0" w:line="480" w:lineRule="auto"/>
        <w:ind w:firstLine="360"/>
        <w:jc w:val="both"/>
        <w:rPr>
          <w:rFonts w:cstheme="minorHAnsi"/>
          <w:sz w:val="24"/>
          <w:szCs w:val="24"/>
        </w:rPr>
      </w:pPr>
      <w:r w:rsidRPr="00540363">
        <w:rPr>
          <w:rFonts w:cstheme="minorHAnsi"/>
          <w:sz w:val="24"/>
          <w:szCs w:val="24"/>
        </w:rPr>
        <w:t xml:space="preserve">Every year, the U.S. spends over $600 billion on addiction-related costs, including medical and legal damages (Harwood, 2000, 2004; Office of National Drug Control Policy, 2004; Wickizer, 2013). Presently, there are few FDA-approved treatments available for the millions of people affected by addictive disorders, and many of the available treatments have low efficacy. Given the high rates of relapse (50-90% across all addictive disorders; see Brownell, 1986; Schaffer &amp; Zimmerman, 1990; Hodgins &amp; el-Guebaly, 2004; Block JJ, 2008; Abdollahi et al., 2014), the discovery of effective treatments is imperative. </w:t>
      </w:r>
    </w:p>
    <w:p w14:paraId="4BE2BAAC" w14:textId="77777777" w:rsidR="00855B1C" w:rsidRPr="00540363" w:rsidRDefault="00855B1C" w:rsidP="00855B1C">
      <w:pPr>
        <w:spacing w:after="0" w:line="480" w:lineRule="auto"/>
        <w:ind w:firstLine="360"/>
        <w:jc w:val="both"/>
        <w:rPr>
          <w:rFonts w:cstheme="minorHAnsi"/>
          <w:sz w:val="24"/>
          <w:szCs w:val="24"/>
        </w:rPr>
      </w:pPr>
      <w:r w:rsidRPr="00540363">
        <w:rPr>
          <w:rFonts w:cstheme="minorHAnsi"/>
          <w:sz w:val="24"/>
          <w:szCs w:val="24"/>
        </w:rPr>
        <w:t>Historically, addictions have been treated in isolation, with a goal of reducing the main addictive behavior. However, this approach has produced no effective treatments for addiction in general and few for specific addictions. Further, there is evidence supporting the existence of an addictive phenotype. For example, people can become addicted to a wide variety of different reinforcers such as drugs, food</w:t>
      </w:r>
      <w:r w:rsidRPr="00540363">
        <w:rPr>
          <w:rFonts w:cstheme="minorHAnsi"/>
          <w:sz w:val="24"/>
          <w:szCs w:val="24"/>
          <w:vertAlign w:val="superscript"/>
        </w:rPr>
        <w:t xml:space="preserve"> </w:t>
      </w:r>
      <w:r w:rsidRPr="00540363">
        <w:rPr>
          <w:rFonts w:cstheme="minorHAnsi"/>
          <w:sz w:val="24"/>
          <w:szCs w:val="24"/>
        </w:rPr>
        <w:t>(Shaffer et al., 2004), gambling</w:t>
      </w:r>
      <w:r w:rsidRPr="00540363">
        <w:rPr>
          <w:rFonts w:cstheme="minorHAnsi"/>
          <w:sz w:val="24"/>
          <w:szCs w:val="24"/>
          <w:vertAlign w:val="superscript"/>
        </w:rPr>
        <w:t xml:space="preserve"> </w:t>
      </w:r>
      <w:r w:rsidRPr="00540363">
        <w:rPr>
          <w:rFonts w:cstheme="minorHAnsi"/>
          <w:sz w:val="24"/>
          <w:szCs w:val="24"/>
        </w:rPr>
        <w:t>(Karim &amp; Chaudhri, 2012), and sex</w:t>
      </w:r>
      <w:r w:rsidRPr="00540363">
        <w:rPr>
          <w:rFonts w:cstheme="minorHAnsi"/>
          <w:sz w:val="24"/>
          <w:szCs w:val="24"/>
          <w:vertAlign w:val="superscript"/>
        </w:rPr>
        <w:t xml:space="preserve"> </w:t>
      </w:r>
      <w:r w:rsidRPr="00540363">
        <w:rPr>
          <w:rFonts w:cstheme="minorHAnsi"/>
          <w:sz w:val="24"/>
          <w:szCs w:val="24"/>
        </w:rPr>
        <w:t>(Blum et al., 2012), often simultaneously. More importantly, when one type of addiction is treated in isolation or inadequately, it tends to be replaced by another</w:t>
      </w:r>
      <w:r w:rsidRPr="00540363">
        <w:rPr>
          <w:rFonts w:cstheme="minorHAnsi"/>
          <w:sz w:val="24"/>
          <w:szCs w:val="24"/>
          <w:vertAlign w:val="superscript"/>
        </w:rPr>
        <w:t xml:space="preserve"> </w:t>
      </w:r>
      <w:r w:rsidRPr="00540363">
        <w:rPr>
          <w:rFonts w:cstheme="minorHAnsi"/>
          <w:sz w:val="24"/>
          <w:szCs w:val="24"/>
        </w:rPr>
        <w:t>(Shaffer et al., 2004; Blum et al., 2012), suggesting that there are common underlying neurochemical and behavioral processes contributing to addiction that are insensitive to changes in the expression of specific addictive behaviors. By expanding our understanding of how these processes contribute to addictive behaviors, novel therapeutic targets may be revealed and leveraged for the treatment of all addictions.</w:t>
      </w:r>
    </w:p>
    <w:p w14:paraId="5420353F" w14:textId="77777777" w:rsidR="00855B1C" w:rsidRPr="00540363" w:rsidRDefault="00855B1C" w:rsidP="00855B1C">
      <w:pPr>
        <w:spacing w:after="0" w:line="480" w:lineRule="auto"/>
        <w:ind w:firstLine="360"/>
        <w:jc w:val="both"/>
        <w:rPr>
          <w:rFonts w:cstheme="minorHAnsi"/>
          <w:sz w:val="24"/>
          <w:szCs w:val="24"/>
        </w:rPr>
      </w:pPr>
      <w:r w:rsidRPr="00540363">
        <w:rPr>
          <w:rFonts w:cstheme="minorHAnsi"/>
          <w:sz w:val="24"/>
          <w:szCs w:val="24"/>
        </w:rPr>
        <w:t xml:space="preserve">Compulsivity, which can be defined as a general inability to alter behavior when there has been a change in reinforcement contingencies, has been highly implicated in all types of addictive </w:t>
      </w:r>
      <w:r w:rsidRPr="00540363">
        <w:rPr>
          <w:rFonts w:cstheme="minorHAnsi"/>
          <w:sz w:val="24"/>
          <w:szCs w:val="24"/>
        </w:rPr>
        <w:lastRenderedPageBreak/>
        <w:t>disorders (American Society of Addiction Medicine, 2011). Drug-dependent</w:t>
      </w:r>
      <w:r w:rsidRPr="00540363">
        <w:rPr>
          <w:rFonts w:cstheme="minorHAnsi"/>
          <w:sz w:val="24"/>
          <w:szCs w:val="24"/>
          <w:vertAlign w:val="superscript"/>
        </w:rPr>
        <w:t xml:space="preserve"> </w:t>
      </w:r>
      <w:r w:rsidRPr="00540363">
        <w:rPr>
          <w:rFonts w:cstheme="minorHAnsi"/>
          <w:sz w:val="24"/>
          <w:szCs w:val="24"/>
        </w:rPr>
        <w:t>(Fernandez-Serrano et al., 2011) and obese individuals</w:t>
      </w:r>
      <w:r w:rsidRPr="00540363">
        <w:rPr>
          <w:rFonts w:cstheme="minorHAnsi"/>
          <w:sz w:val="24"/>
          <w:szCs w:val="24"/>
          <w:vertAlign w:val="superscript"/>
        </w:rPr>
        <w:t xml:space="preserve"> </w:t>
      </w:r>
      <w:r w:rsidRPr="00540363">
        <w:rPr>
          <w:rFonts w:cstheme="minorHAnsi"/>
          <w:sz w:val="24"/>
          <w:szCs w:val="24"/>
        </w:rPr>
        <w:t>(Cserjesi et al., 2007), as well as pathological gamblers</w:t>
      </w:r>
      <w:r w:rsidRPr="00540363">
        <w:rPr>
          <w:rFonts w:cstheme="minorHAnsi"/>
          <w:sz w:val="24"/>
          <w:szCs w:val="24"/>
          <w:vertAlign w:val="superscript"/>
        </w:rPr>
        <w:t xml:space="preserve"> </w:t>
      </w:r>
      <w:r w:rsidRPr="00540363">
        <w:rPr>
          <w:rFonts w:cstheme="minorHAnsi"/>
          <w:sz w:val="24"/>
          <w:szCs w:val="24"/>
        </w:rPr>
        <w:t xml:space="preserve">(Leeman &amp; Potenza, 2012), all exhibit higher levels of compulsivity in both self-reports and cognitive testing. Additionally, compulsivity is considered an etiological factor in the development and maintenance of addiction, being the final stage in a transition from recreational use of reinforcers, through habits, and finally to compulsive use (for a detailed review see </w:t>
      </w:r>
      <w:r>
        <w:rPr>
          <w:rFonts w:cstheme="minorHAnsi"/>
          <w:sz w:val="24"/>
          <w:szCs w:val="24"/>
        </w:rPr>
        <w:t>Everitt &amp; Robbins, 2005,</w:t>
      </w:r>
      <w:r w:rsidRPr="00540363">
        <w:rPr>
          <w:rFonts w:cstheme="minorHAnsi"/>
          <w:sz w:val="24"/>
          <w:szCs w:val="24"/>
        </w:rPr>
        <w:t xml:space="preserve"> 2016; Torregrossa et al., 2011). A transition from top-down control by the prefrontal cortex to bottom-up control by the striatum over decision-making and behavior is hypothesized to underlie this progression (Belin et al., 2013). </w:t>
      </w:r>
    </w:p>
    <w:p w14:paraId="72A786C7" w14:textId="0B40267C" w:rsidR="00855B1C" w:rsidRPr="00540363" w:rsidRDefault="00855B1C" w:rsidP="00855B1C">
      <w:pPr>
        <w:pStyle w:val="ListParagraph"/>
        <w:spacing w:after="0" w:line="480" w:lineRule="auto"/>
        <w:ind w:left="0" w:firstLine="360"/>
        <w:jc w:val="both"/>
        <w:rPr>
          <w:rFonts w:cstheme="minorHAnsi"/>
          <w:sz w:val="24"/>
          <w:szCs w:val="24"/>
        </w:rPr>
      </w:pPr>
      <w:r w:rsidRPr="00540363">
        <w:rPr>
          <w:rFonts w:cstheme="minorHAnsi"/>
          <w:sz w:val="24"/>
          <w:szCs w:val="24"/>
        </w:rPr>
        <w:t>The following study is the first to evaluate the hypothesis that compulsivity is one of the underlying behavioral features of an addictive phenotype. Other studies have evaluated the link between impulsivity and addiction (Dawe &amp; Loxton, 2004; Verdejo-Garcia et al., 2008; Crews &amp; Boettiger, 2009), but compulsivity has been understudied. Impulsivity describes behaviors that are poorly conceived, p</w:t>
      </w:r>
      <w:r w:rsidR="00E51500">
        <w:rPr>
          <w:rFonts w:cstheme="minorHAnsi"/>
          <w:sz w:val="24"/>
          <w:szCs w:val="24"/>
        </w:rPr>
        <w:t>remature or inappropriate, whereas</w:t>
      </w:r>
      <w:r w:rsidRPr="00540363">
        <w:rPr>
          <w:rFonts w:cstheme="minorHAnsi"/>
          <w:sz w:val="24"/>
          <w:szCs w:val="24"/>
        </w:rPr>
        <w:t xml:space="preserve"> compulsivity refers to inappropriate behaviors specifically within the context of past training and changing reward contingencies. Both are thought to contribute to the development of addiction, yet the specific role of compulsivity is not fully understood. </w:t>
      </w:r>
    </w:p>
    <w:p w14:paraId="1FEA78C8" w14:textId="77777777" w:rsidR="00855B1C" w:rsidRPr="00540363" w:rsidRDefault="00855B1C" w:rsidP="00855B1C">
      <w:pPr>
        <w:spacing w:after="0" w:line="480" w:lineRule="auto"/>
        <w:ind w:firstLine="360"/>
        <w:jc w:val="both"/>
        <w:rPr>
          <w:rFonts w:cstheme="minorHAnsi"/>
          <w:sz w:val="24"/>
          <w:szCs w:val="24"/>
        </w:rPr>
      </w:pPr>
      <w:r w:rsidRPr="00540363">
        <w:rPr>
          <w:rFonts w:cstheme="minorHAnsi"/>
          <w:sz w:val="24"/>
          <w:szCs w:val="24"/>
        </w:rPr>
        <w:t xml:space="preserve">Nonhuman primates (NHPs) are an ideal model for exploring the relationship between compulsivity and addictive behaviors because they share a common physiology and neurobiology with humans (Gould et al., 2012) and exhibit complex decision-making and reinforcement contingency learning (Everitt &amp; Robbins, 2016). In addition, studies with NHPs allows for extensive environmental control and experimental manipulations that would be unethical to do </w:t>
      </w:r>
      <w:r w:rsidRPr="00540363">
        <w:rPr>
          <w:rFonts w:cstheme="minorHAnsi"/>
          <w:sz w:val="24"/>
          <w:szCs w:val="24"/>
        </w:rPr>
        <w:lastRenderedPageBreak/>
        <w:t>in humans. To determine the nature of the relationship between compulsivity and reinforcer intake in NHPs, and to demonstrate that it is not dependent on the specific reinforcer used, this study examined two different reinforcers: methamphetamine (METH) and palatable, high caloric food. T</w:t>
      </w:r>
      <w:r w:rsidRPr="00540363">
        <w:rPr>
          <w:rFonts w:cstheme="minorHAnsi"/>
          <w:bCs/>
          <w:sz w:val="24"/>
          <w:szCs w:val="24"/>
        </w:rPr>
        <w:t xml:space="preserve">he following key hypotheses were addressed: </w:t>
      </w:r>
      <w:r w:rsidRPr="00540363">
        <w:rPr>
          <w:rFonts w:cstheme="minorHAnsi"/>
          <w:sz w:val="24"/>
          <w:szCs w:val="24"/>
        </w:rPr>
        <w:t xml:space="preserve">(1) long-term intake of reinforcers increases compulsivity, (2) higher baseline compulsivity predicts higher levels of reinforcer intake, and (3) greater reinforcer intake predicts increases in compulsivity. </w:t>
      </w:r>
    </w:p>
    <w:p w14:paraId="01284722" w14:textId="1F098608" w:rsidR="00855B1C" w:rsidRPr="00540363" w:rsidRDefault="00855B1C" w:rsidP="00855B1C">
      <w:pPr>
        <w:spacing w:after="0" w:line="480" w:lineRule="auto"/>
        <w:ind w:firstLine="360"/>
        <w:jc w:val="both"/>
        <w:rPr>
          <w:rFonts w:cstheme="minorHAnsi"/>
          <w:sz w:val="24"/>
          <w:szCs w:val="24"/>
        </w:rPr>
      </w:pPr>
      <w:r w:rsidRPr="00540363">
        <w:rPr>
          <w:rFonts w:cstheme="minorHAnsi"/>
          <w:sz w:val="24"/>
          <w:szCs w:val="24"/>
        </w:rPr>
        <w:t>The first model, for the evaluation of METH intake measures, was drug self-administration (SA), which is the most widely used technique for modeling drug addiction (Gardner, 2000). The self-administration paradigm provides a measure of ongoing drug-taking behavior and allows for the evaluation of the reinforcing properties of drugs of abuse (Howell &amp; Wilcox, 2002). This paradigm can also be modified to examine other aspects of the drug addiction process. For example, extinction is a useful model of the efficiency with which subjects can inhibit responding that was previously reinforced by drug, but is no longer being reinforced. Reinstatement, on the other hand, is thought to model relapse to drugs, specifically the degree to which subjects will seek drug when exposed to either a non-contingent drug prime or drug-associated cues, or both (Katz &amp; Higgins, 2003; Epst</w:t>
      </w:r>
      <w:r w:rsidR="00C659B7">
        <w:rPr>
          <w:rFonts w:cstheme="minorHAnsi"/>
          <w:sz w:val="24"/>
          <w:szCs w:val="24"/>
        </w:rPr>
        <w:t>ein et al., 2006). A</w:t>
      </w:r>
      <w:r w:rsidRPr="00540363">
        <w:rPr>
          <w:rFonts w:cstheme="minorHAnsi"/>
          <w:sz w:val="24"/>
          <w:szCs w:val="24"/>
        </w:rPr>
        <w:t xml:space="preserve">ll three models </w:t>
      </w:r>
      <w:r w:rsidR="00C659B7">
        <w:rPr>
          <w:rFonts w:cstheme="minorHAnsi"/>
          <w:sz w:val="24"/>
          <w:szCs w:val="24"/>
        </w:rPr>
        <w:t xml:space="preserve">were employed </w:t>
      </w:r>
      <w:r w:rsidRPr="00540363">
        <w:rPr>
          <w:rFonts w:cstheme="minorHAnsi"/>
          <w:sz w:val="24"/>
          <w:szCs w:val="24"/>
        </w:rPr>
        <w:t xml:space="preserve">to probe the relationship between compulsivity and drug intake (self-administration), inhibition of behavior previously reinforced by drug (extinction), and drug-seeking behavior (reinstatement). </w:t>
      </w:r>
    </w:p>
    <w:p w14:paraId="013D98DB" w14:textId="67F1B6DB" w:rsidR="00855B1C" w:rsidRPr="00540363" w:rsidRDefault="00855B1C" w:rsidP="00855B1C">
      <w:pPr>
        <w:spacing w:after="0" w:line="480" w:lineRule="auto"/>
        <w:ind w:firstLine="360"/>
        <w:jc w:val="both"/>
        <w:rPr>
          <w:rFonts w:cstheme="minorHAnsi"/>
          <w:sz w:val="24"/>
          <w:szCs w:val="24"/>
        </w:rPr>
      </w:pPr>
      <w:r w:rsidRPr="00540363">
        <w:rPr>
          <w:rFonts w:cstheme="minorHAnsi"/>
          <w:sz w:val="24"/>
          <w:szCs w:val="24"/>
        </w:rPr>
        <w:t>The second model of reinforcer intake, consumption of a palatable, high caloric diet (HCD) containing higher concentrations of fat and sugar than laboratory chow, models some key aspects of “food addiction” or binge-eating disorder, such as excessive caloric intake (uncoupled from metabolic needs) and increased weight gain</w:t>
      </w:r>
      <w:r w:rsidRPr="00540363">
        <w:rPr>
          <w:rFonts w:cstheme="minorHAnsi"/>
          <w:sz w:val="24"/>
          <w:szCs w:val="24"/>
          <w:vertAlign w:val="superscript"/>
        </w:rPr>
        <w:t xml:space="preserve"> </w:t>
      </w:r>
      <w:r w:rsidRPr="00540363">
        <w:rPr>
          <w:rFonts w:cstheme="minorHAnsi"/>
          <w:sz w:val="24"/>
          <w:szCs w:val="24"/>
        </w:rPr>
        <w:t>(M</w:t>
      </w:r>
      <w:r w:rsidR="00E51500">
        <w:rPr>
          <w:rFonts w:cstheme="minorHAnsi"/>
          <w:sz w:val="24"/>
          <w:szCs w:val="24"/>
        </w:rPr>
        <w:t>ichopoulos et al., 2012b). Although</w:t>
      </w:r>
      <w:r w:rsidRPr="00540363">
        <w:rPr>
          <w:rFonts w:cstheme="minorHAnsi"/>
          <w:sz w:val="24"/>
          <w:szCs w:val="24"/>
        </w:rPr>
        <w:t xml:space="preserve"> there is </w:t>
      </w:r>
      <w:r w:rsidRPr="00540363">
        <w:rPr>
          <w:rFonts w:cstheme="minorHAnsi"/>
          <w:sz w:val="24"/>
          <w:szCs w:val="24"/>
        </w:rPr>
        <w:lastRenderedPageBreak/>
        <w:t>considerable debate regarding the existence of “food addiction”, there is evidence to support that consumption of some diets or foods can produce maladaptive behaviors and neurochemical changes that include addiction-like components. For instance, palatable, high caloric foods activate the reward path</w:t>
      </w:r>
      <w:r w:rsidR="001248EC">
        <w:rPr>
          <w:rFonts w:cstheme="minorHAnsi"/>
          <w:sz w:val="24"/>
          <w:szCs w:val="24"/>
        </w:rPr>
        <w:t>way</w:t>
      </w:r>
      <w:r w:rsidR="00002ED5">
        <w:rPr>
          <w:rFonts w:cstheme="minorHAnsi"/>
          <w:sz w:val="24"/>
          <w:szCs w:val="24"/>
        </w:rPr>
        <w:t xml:space="preserve"> </w:t>
      </w:r>
      <w:r w:rsidRPr="00540363">
        <w:rPr>
          <w:rFonts w:cstheme="minorHAnsi"/>
          <w:sz w:val="24"/>
          <w:szCs w:val="24"/>
        </w:rPr>
        <w:t>similarly to drugs of abuse</w:t>
      </w:r>
      <w:r w:rsidRPr="00540363">
        <w:rPr>
          <w:rFonts w:cstheme="minorHAnsi"/>
          <w:sz w:val="24"/>
          <w:szCs w:val="24"/>
          <w:vertAlign w:val="superscript"/>
        </w:rPr>
        <w:t xml:space="preserve"> </w:t>
      </w:r>
      <w:r w:rsidRPr="00540363">
        <w:rPr>
          <w:rFonts w:cstheme="minorHAnsi"/>
          <w:sz w:val="24"/>
          <w:szCs w:val="24"/>
        </w:rPr>
        <w:t>(Liu et al., r 2010; Davis et al., 2011; Manvich et al., 2012; Murnane, 2013; Volkow et al., 2013b), increasing extracellular dopamine (DA) levels in the nucleus accumbens (Hernandez &amp; Hoebel, 1988; Rada &amp; Hoebel, 2000). Moreover, repeated intake of these reinforcers can lead to DA depletion and an eventual downregulation of DA receptors, which can induce a hypodopaminergic state. Evidence from behavioral and imaging studies in humans</w:t>
      </w:r>
      <w:r w:rsidRPr="00540363">
        <w:rPr>
          <w:rFonts w:cstheme="minorHAnsi"/>
          <w:sz w:val="24"/>
          <w:szCs w:val="24"/>
          <w:vertAlign w:val="superscript"/>
        </w:rPr>
        <w:t xml:space="preserve"> </w:t>
      </w:r>
      <w:r w:rsidRPr="00540363">
        <w:rPr>
          <w:rFonts w:cstheme="minorHAnsi"/>
          <w:sz w:val="24"/>
          <w:szCs w:val="24"/>
        </w:rPr>
        <w:t xml:space="preserve">(Wang et al., 2001; Volkow et al., 2013b) suggests that this process contributes to ongoing addiction and relapse in many types of addictive disorders. </w:t>
      </w:r>
    </w:p>
    <w:p w14:paraId="331DB133" w14:textId="77777777" w:rsidR="00855B1C" w:rsidRPr="00540363" w:rsidRDefault="00855B1C" w:rsidP="00855B1C">
      <w:pPr>
        <w:widowControl w:val="0"/>
        <w:autoSpaceDE w:val="0"/>
        <w:autoSpaceDN w:val="0"/>
        <w:adjustRightInd w:val="0"/>
        <w:spacing w:after="0" w:line="480" w:lineRule="auto"/>
        <w:jc w:val="both"/>
        <w:rPr>
          <w:rFonts w:cstheme="minorHAnsi"/>
          <w:b/>
          <w:bCs/>
          <w:sz w:val="24"/>
          <w:szCs w:val="24"/>
          <w:u w:val="single"/>
        </w:rPr>
      </w:pPr>
    </w:p>
    <w:p w14:paraId="1523B3E0" w14:textId="77777777" w:rsidR="00855B1C" w:rsidRPr="00540363" w:rsidRDefault="00855B1C" w:rsidP="00855B1C">
      <w:pPr>
        <w:widowControl w:val="0"/>
        <w:autoSpaceDE w:val="0"/>
        <w:autoSpaceDN w:val="0"/>
        <w:adjustRightInd w:val="0"/>
        <w:spacing w:after="0" w:line="480" w:lineRule="auto"/>
        <w:jc w:val="both"/>
        <w:rPr>
          <w:rFonts w:cstheme="minorHAnsi"/>
          <w:b/>
          <w:bCs/>
          <w:sz w:val="24"/>
          <w:szCs w:val="24"/>
          <w:u w:val="single"/>
        </w:rPr>
      </w:pPr>
      <w:r w:rsidRPr="00540363">
        <w:rPr>
          <w:rFonts w:cstheme="minorHAnsi"/>
          <w:b/>
          <w:bCs/>
          <w:sz w:val="24"/>
          <w:szCs w:val="24"/>
          <w:u w:val="single"/>
        </w:rPr>
        <w:t>2.3 Methods</w:t>
      </w:r>
    </w:p>
    <w:p w14:paraId="15B8685D" w14:textId="77777777" w:rsidR="00855B1C" w:rsidRPr="00540363" w:rsidRDefault="00855B1C" w:rsidP="00855B1C">
      <w:pPr>
        <w:widowControl w:val="0"/>
        <w:autoSpaceDE w:val="0"/>
        <w:autoSpaceDN w:val="0"/>
        <w:adjustRightInd w:val="0"/>
        <w:spacing w:after="0" w:line="480" w:lineRule="auto"/>
        <w:jc w:val="both"/>
        <w:rPr>
          <w:rFonts w:cstheme="minorHAnsi"/>
          <w:b/>
          <w:bCs/>
          <w:sz w:val="24"/>
          <w:szCs w:val="24"/>
          <w:u w:val="single"/>
        </w:rPr>
      </w:pPr>
    </w:p>
    <w:p w14:paraId="5E887AA8" w14:textId="77777777" w:rsidR="00855B1C" w:rsidRPr="00540363" w:rsidRDefault="00855B1C" w:rsidP="00855B1C">
      <w:pPr>
        <w:widowControl w:val="0"/>
        <w:autoSpaceDE w:val="0"/>
        <w:autoSpaceDN w:val="0"/>
        <w:adjustRightInd w:val="0"/>
        <w:spacing w:after="0" w:line="480" w:lineRule="auto"/>
        <w:jc w:val="both"/>
        <w:rPr>
          <w:rFonts w:cstheme="minorHAnsi"/>
          <w:b/>
          <w:bCs/>
          <w:sz w:val="24"/>
          <w:szCs w:val="24"/>
        </w:rPr>
      </w:pPr>
      <w:r w:rsidRPr="00540363">
        <w:rPr>
          <w:rFonts w:cstheme="minorHAnsi"/>
          <w:b/>
          <w:bCs/>
          <w:sz w:val="24"/>
          <w:szCs w:val="24"/>
        </w:rPr>
        <w:t>2.3.1</w:t>
      </w:r>
      <w:r w:rsidRPr="00540363">
        <w:rPr>
          <w:rFonts w:cstheme="minorHAnsi"/>
          <w:bCs/>
          <w:sz w:val="24"/>
          <w:szCs w:val="24"/>
        </w:rPr>
        <w:t xml:space="preserve"> </w:t>
      </w:r>
      <w:r w:rsidRPr="00540363">
        <w:rPr>
          <w:rFonts w:cstheme="minorHAnsi"/>
          <w:b/>
          <w:bCs/>
          <w:sz w:val="24"/>
          <w:szCs w:val="24"/>
        </w:rPr>
        <w:t>Experimental Design</w:t>
      </w:r>
    </w:p>
    <w:p w14:paraId="34D67070" w14:textId="77777777" w:rsidR="00855B1C" w:rsidRPr="00540363" w:rsidRDefault="00855B1C" w:rsidP="00855B1C">
      <w:pPr>
        <w:widowControl w:val="0"/>
        <w:autoSpaceDE w:val="0"/>
        <w:autoSpaceDN w:val="0"/>
        <w:adjustRightInd w:val="0"/>
        <w:spacing w:after="0" w:line="480" w:lineRule="auto"/>
        <w:ind w:firstLine="720"/>
        <w:jc w:val="both"/>
        <w:rPr>
          <w:rFonts w:cstheme="minorHAnsi"/>
          <w:bCs/>
          <w:sz w:val="24"/>
          <w:szCs w:val="24"/>
        </w:rPr>
      </w:pPr>
      <w:r w:rsidRPr="00540363">
        <w:rPr>
          <w:rFonts w:cstheme="minorHAnsi"/>
          <w:bCs/>
          <w:sz w:val="24"/>
          <w:szCs w:val="24"/>
        </w:rPr>
        <w:t>An outline of the experimental design is shown in Fig. 2.1. At the onset of this study, all subjects were experimentally naïve and baseline measures of compulsivity were taken. Subsequently, one group of subjects self-administered METH for 6 months (METH group), while the other group consumed a HCD for 6 months (HCD group). Measures of drug and food intake were collected for the 6-month period. After this period of reinforcer intake, subjects were re-tested for compulsivity.</w:t>
      </w:r>
    </w:p>
    <w:p w14:paraId="21A43BFA" w14:textId="77777777" w:rsidR="00855B1C" w:rsidRPr="00540363" w:rsidRDefault="00855B1C" w:rsidP="00855B1C">
      <w:pPr>
        <w:widowControl w:val="0"/>
        <w:autoSpaceDE w:val="0"/>
        <w:autoSpaceDN w:val="0"/>
        <w:adjustRightInd w:val="0"/>
        <w:spacing w:after="0" w:line="480" w:lineRule="auto"/>
        <w:ind w:firstLine="720"/>
        <w:jc w:val="both"/>
        <w:rPr>
          <w:rFonts w:cstheme="minorHAnsi"/>
          <w:b/>
          <w:sz w:val="24"/>
          <w:szCs w:val="24"/>
          <w:u w:val="single"/>
        </w:rPr>
      </w:pPr>
    </w:p>
    <w:p w14:paraId="349D9DA5" w14:textId="77777777" w:rsidR="00855B1C" w:rsidRPr="00540363" w:rsidRDefault="00855B1C" w:rsidP="00855B1C">
      <w:pPr>
        <w:widowControl w:val="0"/>
        <w:autoSpaceDE w:val="0"/>
        <w:autoSpaceDN w:val="0"/>
        <w:adjustRightInd w:val="0"/>
        <w:spacing w:after="0" w:line="480" w:lineRule="auto"/>
        <w:jc w:val="both"/>
        <w:rPr>
          <w:rFonts w:cstheme="minorHAnsi"/>
          <w:b/>
          <w:sz w:val="24"/>
          <w:szCs w:val="24"/>
        </w:rPr>
      </w:pPr>
      <w:r w:rsidRPr="00540363">
        <w:rPr>
          <w:rFonts w:cstheme="minorHAnsi"/>
          <w:b/>
          <w:sz w:val="24"/>
          <w:szCs w:val="24"/>
        </w:rPr>
        <w:t>2.3.2 Subjects</w:t>
      </w:r>
    </w:p>
    <w:p w14:paraId="1DB582C8" w14:textId="77777777" w:rsidR="00855B1C" w:rsidRPr="00540363" w:rsidRDefault="00855B1C" w:rsidP="00855B1C">
      <w:pPr>
        <w:widowControl w:val="0"/>
        <w:autoSpaceDE w:val="0"/>
        <w:autoSpaceDN w:val="0"/>
        <w:adjustRightInd w:val="0"/>
        <w:spacing w:after="0" w:line="480" w:lineRule="auto"/>
        <w:jc w:val="both"/>
        <w:rPr>
          <w:rFonts w:cstheme="minorHAnsi"/>
          <w:sz w:val="24"/>
          <w:szCs w:val="24"/>
        </w:rPr>
      </w:pPr>
      <w:r w:rsidRPr="00540363">
        <w:rPr>
          <w:rFonts w:cstheme="minorHAnsi"/>
          <w:b/>
          <w:sz w:val="24"/>
          <w:szCs w:val="24"/>
        </w:rPr>
        <w:lastRenderedPageBreak/>
        <w:tab/>
      </w:r>
      <w:r w:rsidRPr="00540363">
        <w:rPr>
          <w:rFonts w:cstheme="minorHAnsi"/>
          <w:sz w:val="24"/>
          <w:szCs w:val="24"/>
        </w:rPr>
        <w:t>Adult female rhesus macaques (</w:t>
      </w:r>
      <w:r w:rsidRPr="00540363">
        <w:rPr>
          <w:rFonts w:cstheme="minorHAnsi"/>
          <w:i/>
          <w:sz w:val="24"/>
          <w:szCs w:val="24"/>
        </w:rPr>
        <w:t>Macaca mulatta</w:t>
      </w:r>
      <w:r w:rsidRPr="00540363">
        <w:rPr>
          <w:rFonts w:cstheme="minorHAnsi"/>
          <w:sz w:val="24"/>
          <w:szCs w:val="24"/>
        </w:rPr>
        <w:t>) weighing 7-14kg served as subjects for this study (</w:t>
      </w:r>
      <w:r w:rsidRPr="00540363">
        <w:rPr>
          <w:rFonts w:cstheme="minorHAnsi"/>
          <w:i/>
          <w:sz w:val="24"/>
          <w:szCs w:val="24"/>
        </w:rPr>
        <w:t>N</w:t>
      </w:r>
      <w:r w:rsidRPr="00540363">
        <w:rPr>
          <w:rFonts w:cstheme="minorHAnsi"/>
          <w:sz w:val="24"/>
          <w:szCs w:val="24"/>
        </w:rPr>
        <w:t xml:space="preserve">=10). All subjects were experimentally naïve at the onset and had never been given access to drugs of abuse or palatable, high caloric foods. All procedures strictly followed the National Institutes of Health Guide for the Care and Use of Laboratory Animals (Eighth Edition, revised in 2010), and were approved by the Institutional Animal Care and Use Committee of Emory University. </w:t>
      </w:r>
    </w:p>
    <w:p w14:paraId="57670334" w14:textId="77777777" w:rsidR="00855B1C" w:rsidRPr="00540363" w:rsidRDefault="00855B1C" w:rsidP="00855B1C">
      <w:pPr>
        <w:widowControl w:val="0"/>
        <w:autoSpaceDE w:val="0"/>
        <w:autoSpaceDN w:val="0"/>
        <w:adjustRightInd w:val="0"/>
        <w:spacing w:after="0" w:line="480" w:lineRule="auto"/>
        <w:jc w:val="both"/>
        <w:rPr>
          <w:rFonts w:cstheme="minorHAnsi"/>
          <w:i/>
          <w:sz w:val="24"/>
          <w:szCs w:val="24"/>
        </w:rPr>
      </w:pPr>
      <w:r w:rsidRPr="00540363">
        <w:rPr>
          <w:rFonts w:cstheme="minorHAnsi"/>
          <w:i/>
          <w:sz w:val="24"/>
          <w:szCs w:val="24"/>
        </w:rPr>
        <w:t>METH Group</w:t>
      </w:r>
    </w:p>
    <w:p w14:paraId="25F2C5D9" w14:textId="77777777" w:rsidR="00855B1C" w:rsidRPr="00540363" w:rsidRDefault="00855B1C" w:rsidP="00855B1C">
      <w:pPr>
        <w:widowControl w:val="0"/>
        <w:autoSpaceDE w:val="0"/>
        <w:autoSpaceDN w:val="0"/>
        <w:adjustRightInd w:val="0"/>
        <w:spacing w:after="0" w:line="480" w:lineRule="auto"/>
        <w:ind w:firstLine="720"/>
        <w:jc w:val="both"/>
        <w:rPr>
          <w:rFonts w:cstheme="minorHAnsi"/>
          <w:sz w:val="24"/>
          <w:szCs w:val="24"/>
        </w:rPr>
      </w:pPr>
      <w:r w:rsidRPr="00540363">
        <w:rPr>
          <w:rFonts w:cstheme="minorHAnsi"/>
          <w:sz w:val="24"/>
          <w:szCs w:val="24"/>
        </w:rPr>
        <w:t>Half of the subjects (</w:t>
      </w:r>
      <w:r w:rsidRPr="00540363">
        <w:rPr>
          <w:rFonts w:cstheme="minorHAnsi"/>
          <w:i/>
          <w:sz w:val="24"/>
          <w:szCs w:val="24"/>
        </w:rPr>
        <w:t>N</w:t>
      </w:r>
      <w:r w:rsidRPr="00540363">
        <w:rPr>
          <w:rFonts w:cstheme="minorHAnsi"/>
          <w:sz w:val="24"/>
          <w:szCs w:val="24"/>
        </w:rPr>
        <w:t>=5) were pair-housed in indoor stainless-steel home cages at the Yerkes National Primate Research Center (YNPRC) Main Station and were assigned to the METH group. They were fed Purina monkey chow (Ralston Purina, St. Louis, MO, USA) supplemented with fruits and vegetables and had water continually available in the colony, which was maintained at an ambient temperature of 22±2°C at 45-50% humidity and a 12-hour light/dark cycle (lights on at hour 0700; lights off at hour 1900). Environmental enrichment was provided on a regular rotating basis. Subjects were fitted with collars (Primate Products®, Immokalee, FL, USA) used for accesses.</w:t>
      </w:r>
    </w:p>
    <w:p w14:paraId="6D9CD525" w14:textId="77777777" w:rsidR="00855B1C" w:rsidRPr="00540363" w:rsidRDefault="00855B1C" w:rsidP="00855B1C">
      <w:pPr>
        <w:widowControl w:val="0"/>
        <w:autoSpaceDE w:val="0"/>
        <w:autoSpaceDN w:val="0"/>
        <w:adjustRightInd w:val="0"/>
        <w:spacing w:after="0" w:line="480" w:lineRule="auto"/>
        <w:jc w:val="both"/>
        <w:rPr>
          <w:rFonts w:cstheme="minorHAnsi"/>
          <w:i/>
          <w:sz w:val="24"/>
          <w:szCs w:val="24"/>
        </w:rPr>
      </w:pPr>
      <w:r w:rsidRPr="00540363">
        <w:rPr>
          <w:rFonts w:cstheme="minorHAnsi"/>
          <w:i/>
          <w:sz w:val="24"/>
          <w:szCs w:val="24"/>
        </w:rPr>
        <w:t>HCD Group</w:t>
      </w:r>
    </w:p>
    <w:p w14:paraId="34A9D8F0" w14:textId="570EB16A" w:rsidR="00855B1C" w:rsidRPr="00540363" w:rsidRDefault="00855B1C" w:rsidP="00855B1C">
      <w:pPr>
        <w:widowControl w:val="0"/>
        <w:autoSpaceDE w:val="0"/>
        <w:autoSpaceDN w:val="0"/>
        <w:adjustRightInd w:val="0"/>
        <w:spacing w:after="0" w:line="480" w:lineRule="auto"/>
        <w:ind w:firstLine="720"/>
        <w:jc w:val="both"/>
        <w:rPr>
          <w:rFonts w:cstheme="minorHAnsi"/>
          <w:b/>
          <w:sz w:val="24"/>
          <w:szCs w:val="24"/>
        </w:rPr>
      </w:pPr>
      <w:r w:rsidRPr="00540363">
        <w:rPr>
          <w:rFonts w:cstheme="minorHAnsi"/>
          <w:sz w:val="24"/>
          <w:szCs w:val="24"/>
        </w:rPr>
        <w:t>The other half of the subjects (</w:t>
      </w:r>
      <w:r w:rsidRPr="00540363">
        <w:rPr>
          <w:rFonts w:cstheme="minorHAnsi"/>
          <w:i/>
          <w:sz w:val="24"/>
          <w:szCs w:val="24"/>
        </w:rPr>
        <w:t>N</w:t>
      </w:r>
      <w:r w:rsidRPr="00540363">
        <w:rPr>
          <w:rFonts w:cstheme="minorHAnsi"/>
          <w:sz w:val="24"/>
          <w:szCs w:val="24"/>
        </w:rPr>
        <w:t>=5) were housed in indoor—outdoor 144 ft</w:t>
      </w:r>
      <w:r w:rsidRPr="00540363">
        <w:rPr>
          <w:rFonts w:cstheme="minorHAnsi"/>
          <w:sz w:val="24"/>
          <w:szCs w:val="24"/>
          <w:vertAlign w:val="superscript"/>
        </w:rPr>
        <w:t>2</w:t>
      </w:r>
      <w:r w:rsidRPr="00540363">
        <w:rPr>
          <w:rFonts w:cstheme="minorHAnsi"/>
          <w:sz w:val="24"/>
          <w:szCs w:val="24"/>
        </w:rPr>
        <w:t xml:space="preserve"> (12 x 12 ft.)  pens at the YNPRC Field Station as a part of groups of 5 to 6 females and w</w:t>
      </w:r>
      <w:r w:rsidR="00707AA5">
        <w:rPr>
          <w:rFonts w:cstheme="minorHAnsi"/>
          <w:sz w:val="24"/>
          <w:szCs w:val="24"/>
        </w:rPr>
        <w:t xml:space="preserve">ere assigned to the HCD group. </w:t>
      </w:r>
      <w:r w:rsidRPr="00540363">
        <w:rPr>
          <w:rFonts w:cstheme="minorHAnsi"/>
          <w:sz w:val="24"/>
          <w:szCs w:val="24"/>
        </w:rPr>
        <w:t>Because of the enclosures, monkeys were exposed to seasonal</w:t>
      </w:r>
      <w:r w:rsidR="00707AA5">
        <w:rPr>
          <w:rFonts w:cstheme="minorHAnsi"/>
          <w:sz w:val="24"/>
          <w:szCs w:val="24"/>
        </w:rPr>
        <w:t xml:space="preserve"> day lengths and temperatures. </w:t>
      </w:r>
      <w:r w:rsidRPr="00540363">
        <w:rPr>
          <w:rFonts w:cstheme="minorHAnsi"/>
          <w:sz w:val="24"/>
          <w:szCs w:val="24"/>
        </w:rPr>
        <w:t xml:space="preserve">As with the METH group, environmental enrichment was provided on a regular rotating basis for the HCD group subjects. Because socially housed female rhesus monkeys form a dominance hierarchy with subordinates showing a distinct behavioral and physiological </w:t>
      </w:r>
      <w:r w:rsidRPr="00540363">
        <w:rPr>
          <w:rFonts w:cstheme="minorHAnsi"/>
          <w:sz w:val="24"/>
          <w:szCs w:val="24"/>
        </w:rPr>
        <w:lastRenderedPageBreak/>
        <w:t>phenotype</w:t>
      </w:r>
      <w:r w:rsidRPr="00540363">
        <w:rPr>
          <w:rFonts w:cstheme="minorHAnsi"/>
          <w:sz w:val="24"/>
          <w:szCs w:val="24"/>
          <w:vertAlign w:val="superscript"/>
        </w:rPr>
        <w:t xml:space="preserve"> </w:t>
      </w:r>
      <w:r w:rsidRPr="00540363">
        <w:rPr>
          <w:rStyle w:val="CommentReference"/>
          <w:rFonts w:cstheme="minorHAnsi"/>
          <w:sz w:val="24"/>
          <w:szCs w:val="24"/>
        </w:rPr>
        <w:t>(Michopoulos et al., 2012a),</w:t>
      </w:r>
      <w:r w:rsidRPr="00540363">
        <w:rPr>
          <w:rFonts w:cstheme="minorHAnsi"/>
          <w:sz w:val="24"/>
          <w:szCs w:val="24"/>
        </w:rPr>
        <w:t xml:space="preserve"> middle ranking (ranks 3 and 4) animals only were chosen for this study. Ranks were determined based on the outcome of dyadic agonistic interactions (as described by Michopoulos et al., 2016). </w:t>
      </w:r>
    </w:p>
    <w:p w14:paraId="72F449A0" w14:textId="77777777" w:rsidR="00855B1C" w:rsidRPr="00540363" w:rsidRDefault="00855B1C" w:rsidP="00855B1C">
      <w:pPr>
        <w:widowControl w:val="0"/>
        <w:autoSpaceDE w:val="0"/>
        <w:autoSpaceDN w:val="0"/>
        <w:adjustRightInd w:val="0"/>
        <w:spacing w:after="0" w:line="480" w:lineRule="auto"/>
        <w:jc w:val="both"/>
        <w:rPr>
          <w:rFonts w:cstheme="minorHAnsi"/>
          <w:sz w:val="24"/>
          <w:szCs w:val="24"/>
        </w:rPr>
      </w:pPr>
    </w:p>
    <w:p w14:paraId="20B9622F" w14:textId="77777777" w:rsidR="00855B1C" w:rsidRPr="00540363" w:rsidRDefault="00855B1C" w:rsidP="00855B1C">
      <w:pPr>
        <w:widowControl w:val="0"/>
        <w:autoSpaceDE w:val="0"/>
        <w:autoSpaceDN w:val="0"/>
        <w:adjustRightInd w:val="0"/>
        <w:spacing w:after="0" w:line="480" w:lineRule="auto"/>
        <w:jc w:val="both"/>
        <w:rPr>
          <w:rFonts w:cstheme="minorHAnsi"/>
          <w:b/>
          <w:bCs/>
          <w:sz w:val="24"/>
          <w:szCs w:val="24"/>
        </w:rPr>
      </w:pPr>
      <w:r w:rsidRPr="00540363">
        <w:rPr>
          <w:rFonts w:cstheme="minorHAnsi"/>
          <w:b/>
          <w:bCs/>
          <w:sz w:val="24"/>
          <w:szCs w:val="24"/>
        </w:rPr>
        <w:t>2.3.3 Compulsivity Measurements</w:t>
      </w:r>
    </w:p>
    <w:p w14:paraId="02F85DA6" w14:textId="77777777" w:rsidR="00855B1C" w:rsidRPr="00540363" w:rsidRDefault="00855B1C" w:rsidP="00855B1C">
      <w:pPr>
        <w:widowControl w:val="0"/>
        <w:autoSpaceDE w:val="0"/>
        <w:autoSpaceDN w:val="0"/>
        <w:adjustRightInd w:val="0"/>
        <w:spacing w:after="0" w:line="480" w:lineRule="auto"/>
        <w:ind w:firstLine="720"/>
        <w:jc w:val="both"/>
        <w:rPr>
          <w:rFonts w:cstheme="minorHAnsi"/>
          <w:sz w:val="24"/>
          <w:szCs w:val="24"/>
        </w:rPr>
      </w:pPr>
      <w:r w:rsidRPr="00540363">
        <w:rPr>
          <w:rFonts w:cstheme="minorHAnsi"/>
          <w:bCs/>
          <w:sz w:val="24"/>
          <w:szCs w:val="24"/>
        </w:rPr>
        <w:t>All subjects (</w:t>
      </w:r>
      <w:r w:rsidRPr="00540363">
        <w:rPr>
          <w:rFonts w:cstheme="minorHAnsi"/>
          <w:bCs/>
          <w:i/>
          <w:sz w:val="24"/>
          <w:szCs w:val="24"/>
        </w:rPr>
        <w:t>N</w:t>
      </w:r>
      <w:r w:rsidRPr="00540363">
        <w:rPr>
          <w:rFonts w:cstheme="minorHAnsi"/>
          <w:bCs/>
          <w:sz w:val="24"/>
          <w:szCs w:val="24"/>
        </w:rPr>
        <w:t xml:space="preserve">=10) were trained on the Discrimination Reversal Learning (DRL) task, a commonly used compulsivity measure (Rogers et al., 2000; Izquierdo &amp; Jentsch, 2011). First, subjects were habituated to the rolling cage and the Wisconsin General Test Apparatus (WGTA). The apparatus was fitted with a stimulus tray containing 3 wells with which the subject could interact. </w:t>
      </w:r>
      <w:r w:rsidRPr="00540363">
        <w:rPr>
          <w:rFonts w:cstheme="minorHAnsi"/>
          <w:sz w:val="24"/>
          <w:szCs w:val="24"/>
        </w:rPr>
        <w:t xml:space="preserve">DRL sessions began after subjects were habituated to the apparatus and were conducted once/day (Monday-Friday at the Yerkes Field Station and Monday-Sunday at the Yerkes Main Station). Each session consisted of 30 trials separated by 15 second intervals. The positions of objects during each trial were randomized to control for any preference in location. </w:t>
      </w:r>
    </w:p>
    <w:p w14:paraId="0D2D621B" w14:textId="77777777" w:rsidR="00855B1C" w:rsidRPr="00540363" w:rsidRDefault="00855B1C" w:rsidP="00855B1C">
      <w:pPr>
        <w:widowControl w:val="0"/>
        <w:autoSpaceDE w:val="0"/>
        <w:autoSpaceDN w:val="0"/>
        <w:adjustRightInd w:val="0"/>
        <w:spacing w:after="0" w:line="480" w:lineRule="auto"/>
        <w:jc w:val="both"/>
        <w:rPr>
          <w:rFonts w:cstheme="minorHAnsi"/>
          <w:i/>
          <w:sz w:val="24"/>
          <w:szCs w:val="24"/>
        </w:rPr>
      </w:pPr>
      <w:r w:rsidRPr="00540363">
        <w:rPr>
          <w:rFonts w:cstheme="minorHAnsi"/>
          <w:i/>
          <w:sz w:val="24"/>
          <w:szCs w:val="24"/>
        </w:rPr>
        <w:t>Acquisition</w:t>
      </w:r>
    </w:p>
    <w:p w14:paraId="21194D27" w14:textId="77777777" w:rsidR="00855B1C" w:rsidRPr="00540363" w:rsidRDefault="00855B1C" w:rsidP="00855B1C">
      <w:pPr>
        <w:widowControl w:val="0"/>
        <w:autoSpaceDE w:val="0"/>
        <w:autoSpaceDN w:val="0"/>
        <w:adjustRightInd w:val="0"/>
        <w:spacing w:after="0" w:line="480" w:lineRule="auto"/>
        <w:ind w:firstLine="720"/>
        <w:jc w:val="both"/>
        <w:rPr>
          <w:rFonts w:cstheme="minorHAnsi"/>
          <w:bCs/>
          <w:sz w:val="24"/>
          <w:szCs w:val="24"/>
        </w:rPr>
      </w:pPr>
      <w:r w:rsidRPr="00540363">
        <w:rPr>
          <w:rFonts w:cstheme="minorHAnsi"/>
          <w:sz w:val="24"/>
          <w:szCs w:val="24"/>
        </w:rPr>
        <w:t xml:space="preserve">During acquisition of the DRL task, one of 3 distinct objects was paired with a hidden reward (M&amp;Ms, Skittles, or other small treats that could fit into the wells of the WGTA response panel). If the subject’s first response during a trial was to choose the rewarded object, then the trial would end, they would undergo a 15 second time-out, and the next trial would begin. However, if the subject’s first response was to choose one of the unrewarded objects, there would be a 15 second time-out, followed by a trial with a forced correction, in which the incorrect object would be moved to reveal the empty well underneath. Subjects could make an unlimited number of erroneous responses until they chose the rewarded object and moved to the next </w:t>
      </w:r>
      <w:r w:rsidRPr="00540363">
        <w:rPr>
          <w:rFonts w:cstheme="minorHAnsi"/>
          <w:sz w:val="24"/>
          <w:szCs w:val="24"/>
        </w:rPr>
        <w:lastRenderedPageBreak/>
        <w:t>trial. Acquisition continued until the subject reached a performance criterion of 90% correct responses (the rewarded object was chosen first) during a session.</w:t>
      </w:r>
      <w:r w:rsidRPr="00540363">
        <w:rPr>
          <w:rFonts w:cstheme="minorHAnsi"/>
          <w:bCs/>
          <w:sz w:val="24"/>
          <w:szCs w:val="24"/>
        </w:rPr>
        <w:t xml:space="preserve"> After meeting these criteria, they underwent a reversal the following day. </w:t>
      </w:r>
    </w:p>
    <w:p w14:paraId="62B18322" w14:textId="77777777" w:rsidR="00855B1C" w:rsidRPr="00540363" w:rsidRDefault="00855B1C" w:rsidP="00855B1C">
      <w:pPr>
        <w:widowControl w:val="0"/>
        <w:autoSpaceDE w:val="0"/>
        <w:autoSpaceDN w:val="0"/>
        <w:adjustRightInd w:val="0"/>
        <w:spacing w:after="0" w:line="480" w:lineRule="auto"/>
        <w:jc w:val="both"/>
        <w:rPr>
          <w:rFonts w:cstheme="minorHAnsi"/>
          <w:bCs/>
          <w:i/>
          <w:sz w:val="24"/>
          <w:szCs w:val="24"/>
        </w:rPr>
      </w:pPr>
      <w:r w:rsidRPr="00540363">
        <w:rPr>
          <w:rFonts w:cstheme="minorHAnsi"/>
          <w:bCs/>
          <w:i/>
          <w:sz w:val="24"/>
          <w:szCs w:val="24"/>
        </w:rPr>
        <w:t>Reversal</w:t>
      </w:r>
    </w:p>
    <w:p w14:paraId="4F00A63A" w14:textId="77777777" w:rsidR="00855B1C" w:rsidRPr="00540363" w:rsidRDefault="00855B1C" w:rsidP="00855B1C">
      <w:pPr>
        <w:widowControl w:val="0"/>
        <w:autoSpaceDE w:val="0"/>
        <w:autoSpaceDN w:val="0"/>
        <w:adjustRightInd w:val="0"/>
        <w:spacing w:after="0" w:line="480" w:lineRule="auto"/>
        <w:ind w:firstLine="720"/>
        <w:jc w:val="both"/>
        <w:rPr>
          <w:rFonts w:cstheme="minorHAnsi"/>
          <w:bCs/>
          <w:sz w:val="24"/>
          <w:szCs w:val="24"/>
        </w:rPr>
      </w:pPr>
      <w:r w:rsidRPr="00540363">
        <w:rPr>
          <w:rFonts w:cstheme="minorHAnsi"/>
          <w:bCs/>
          <w:sz w:val="24"/>
          <w:szCs w:val="24"/>
        </w:rPr>
        <w:t xml:space="preserve">During reversal, the reward was hidden under one of the two previously un-rewarded objects. Reversal lasted for only one session consisting of 30 trials and subjects were not required to meet any performance criterion. Reversal trials were conducted identically to the acquisition trials, with subjects retrying each trial, with unlimited forced corrections, until the newly rewarded object was chosen (correct response). Possible errors included choosing the previously rewarded object (perseverative error) or selecting the third object that had never been paired with the reward (random error). The number of perseverative errors made during reversal was the primary measure of compulsivity. </w:t>
      </w:r>
    </w:p>
    <w:p w14:paraId="66F5CC65" w14:textId="77777777" w:rsidR="00855B1C" w:rsidRPr="00540363" w:rsidRDefault="00855B1C" w:rsidP="00855B1C">
      <w:pPr>
        <w:widowControl w:val="0"/>
        <w:autoSpaceDE w:val="0"/>
        <w:autoSpaceDN w:val="0"/>
        <w:adjustRightInd w:val="0"/>
        <w:spacing w:after="0" w:line="480" w:lineRule="auto"/>
        <w:ind w:firstLine="720"/>
        <w:jc w:val="both"/>
        <w:rPr>
          <w:rFonts w:cstheme="minorHAnsi"/>
          <w:bCs/>
          <w:sz w:val="24"/>
          <w:szCs w:val="24"/>
        </w:rPr>
      </w:pPr>
      <w:r w:rsidRPr="00540363">
        <w:rPr>
          <w:rFonts w:cstheme="minorHAnsi"/>
          <w:bCs/>
          <w:sz w:val="24"/>
          <w:szCs w:val="24"/>
        </w:rPr>
        <w:t xml:space="preserve">Compulsivity was measured twice, before and after intake of METH or HCD for 6 months. Two rounds of the DRL task were conducted for both baseline and post-reinforcer compulsivity and a new set of 3 objects was used for each round. </w:t>
      </w:r>
    </w:p>
    <w:p w14:paraId="7EAF29E9" w14:textId="77777777" w:rsidR="00855B1C" w:rsidRPr="00540363" w:rsidRDefault="00855B1C" w:rsidP="00855B1C">
      <w:pPr>
        <w:widowControl w:val="0"/>
        <w:autoSpaceDE w:val="0"/>
        <w:autoSpaceDN w:val="0"/>
        <w:adjustRightInd w:val="0"/>
        <w:spacing w:after="0" w:line="480" w:lineRule="auto"/>
        <w:ind w:firstLine="720"/>
        <w:jc w:val="both"/>
        <w:rPr>
          <w:rFonts w:cstheme="minorHAnsi"/>
          <w:bCs/>
          <w:sz w:val="24"/>
          <w:szCs w:val="24"/>
        </w:rPr>
      </w:pPr>
    </w:p>
    <w:p w14:paraId="20E7CD14" w14:textId="77777777" w:rsidR="00855B1C" w:rsidRPr="00540363" w:rsidRDefault="00855B1C" w:rsidP="00855B1C">
      <w:pPr>
        <w:widowControl w:val="0"/>
        <w:tabs>
          <w:tab w:val="left" w:pos="5610"/>
        </w:tabs>
        <w:autoSpaceDE w:val="0"/>
        <w:autoSpaceDN w:val="0"/>
        <w:adjustRightInd w:val="0"/>
        <w:spacing w:after="0" w:line="480" w:lineRule="auto"/>
        <w:jc w:val="both"/>
        <w:rPr>
          <w:rFonts w:cstheme="minorHAnsi"/>
          <w:bCs/>
          <w:sz w:val="24"/>
          <w:szCs w:val="24"/>
        </w:rPr>
      </w:pPr>
      <w:r w:rsidRPr="00540363">
        <w:rPr>
          <w:rFonts w:cstheme="minorHAnsi"/>
          <w:b/>
          <w:bCs/>
          <w:sz w:val="24"/>
          <w:szCs w:val="24"/>
        </w:rPr>
        <w:t>2.3.4 Intravenous Drug Self-Administration, Extinction, and Reinstatement</w:t>
      </w:r>
    </w:p>
    <w:p w14:paraId="77B32E70" w14:textId="77777777" w:rsidR="00855B1C" w:rsidRPr="00540363" w:rsidRDefault="00855B1C" w:rsidP="00855B1C">
      <w:pPr>
        <w:widowControl w:val="0"/>
        <w:autoSpaceDE w:val="0"/>
        <w:autoSpaceDN w:val="0"/>
        <w:adjustRightInd w:val="0"/>
        <w:spacing w:after="0" w:line="480" w:lineRule="auto"/>
        <w:ind w:firstLine="720"/>
        <w:jc w:val="both"/>
        <w:rPr>
          <w:rFonts w:cstheme="minorHAnsi"/>
          <w:sz w:val="24"/>
          <w:szCs w:val="24"/>
        </w:rPr>
      </w:pPr>
      <w:r w:rsidRPr="00540363">
        <w:rPr>
          <w:rFonts w:cstheme="minorHAnsi"/>
          <w:sz w:val="24"/>
          <w:szCs w:val="24"/>
        </w:rPr>
        <w:t>Following baseline compulsivity testing, subjects (</w:t>
      </w:r>
      <w:r w:rsidRPr="00540363">
        <w:rPr>
          <w:rFonts w:cstheme="minorHAnsi"/>
          <w:i/>
          <w:sz w:val="24"/>
          <w:szCs w:val="24"/>
        </w:rPr>
        <w:t>N</w:t>
      </w:r>
      <w:r w:rsidRPr="00540363">
        <w:rPr>
          <w:rFonts w:cstheme="minorHAnsi"/>
          <w:sz w:val="24"/>
          <w:szCs w:val="24"/>
        </w:rPr>
        <w:t xml:space="preserve">=5) in the drug group were surgically prepared with a chronic indwelling venous catheter under sterile conditions. The apparatus and self-administration procedure are described in detail by Howell and Wilcox (2001b). Briefly, animals were trained to respond under a fixed-ratio (FR) 20 schedule of drug delivery, after which they self-administered METH during 60-min sessions once daily, in the morning (starting between </w:t>
      </w:r>
      <w:r w:rsidRPr="00540363">
        <w:rPr>
          <w:rFonts w:cstheme="minorHAnsi"/>
          <w:sz w:val="24"/>
          <w:szCs w:val="24"/>
        </w:rPr>
        <w:lastRenderedPageBreak/>
        <w:t>0700 and 1000 hours) Monday-Friday. (</w:t>
      </w:r>
      <w:r w:rsidR="00E7698E" w:rsidRPr="00540363">
        <w:rPr>
          <w:rFonts w:cstheme="minorHAnsi"/>
          <w:sz w:val="24"/>
          <w:szCs w:val="24"/>
        </w:rPr>
        <w:t>±) Methamphetamine</w:t>
      </w:r>
      <w:r w:rsidRPr="00540363">
        <w:rPr>
          <w:rFonts w:cstheme="minorHAnsi"/>
          <w:sz w:val="24"/>
          <w:szCs w:val="24"/>
        </w:rPr>
        <w:t xml:space="preserve"> hydrochloride was provided by the National Institute on Drug Abuse (Research Technology Branch, Research Triangle Park, NC, USA). The drug was dissolved in 0.9% sterile physiological saline and administered intravenously.</w:t>
      </w:r>
    </w:p>
    <w:p w14:paraId="3009650A" w14:textId="77777777" w:rsidR="00855B1C" w:rsidRPr="00540363" w:rsidRDefault="00855B1C" w:rsidP="00855B1C">
      <w:pPr>
        <w:widowControl w:val="0"/>
        <w:autoSpaceDE w:val="0"/>
        <w:autoSpaceDN w:val="0"/>
        <w:adjustRightInd w:val="0"/>
        <w:spacing w:after="0" w:line="480" w:lineRule="auto"/>
        <w:ind w:firstLine="720"/>
        <w:jc w:val="both"/>
        <w:rPr>
          <w:rFonts w:cstheme="minorHAnsi"/>
          <w:sz w:val="24"/>
          <w:szCs w:val="24"/>
        </w:rPr>
      </w:pPr>
      <w:r w:rsidRPr="00540363">
        <w:rPr>
          <w:rFonts w:cstheme="minorHAnsi"/>
          <w:sz w:val="24"/>
          <w:szCs w:val="24"/>
        </w:rPr>
        <w:t>Before the 6-month SA block began, dose-effect curves for METH (0.003mg/kg, 0.01mg/kg and 0.03mg/kg) were determined, as well as each subject’s peak dose (the dose that engendered the highest response rates during SA). For the dose-effect curves, METH doses were presented in a counter-balanced order and the response rate for each dose was measured as an average of 3 consecutive sessions during which responding was stable. Subjects were considered stable on SA once they met stability criteria (the subject responded for 3 consecutive sessions at rates that did not differ from the mean of those sessions by 30% or more). For all subjects, the peak dose of METH was 0.01mg/kg, therefore this was the dose chosen for the 6-month METH SA block.</w:t>
      </w:r>
    </w:p>
    <w:p w14:paraId="73760F44" w14:textId="62169B92" w:rsidR="00855B1C" w:rsidRPr="00540363" w:rsidRDefault="00855B1C" w:rsidP="00855B1C">
      <w:pPr>
        <w:widowControl w:val="0"/>
        <w:autoSpaceDE w:val="0"/>
        <w:autoSpaceDN w:val="0"/>
        <w:adjustRightInd w:val="0"/>
        <w:spacing w:after="0" w:line="480" w:lineRule="auto"/>
        <w:ind w:firstLine="720"/>
        <w:jc w:val="both"/>
        <w:rPr>
          <w:rFonts w:cstheme="minorHAnsi"/>
          <w:sz w:val="24"/>
          <w:szCs w:val="24"/>
        </w:rPr>
      </w:pPr>
      <w:r w:rsidRPr="00540363">
        <w:rPr>
          <w:rFonts w:cstheme="minorHAnsi"/>
          <w:sz w:val="24"/>
          <w:szCs w:val="24"/>
        </w:rPr>
        <w:t>During the SA block, subjects self-administered METH for 168 consecutive days. Subjects were placed in a primate chair (Primate Products®, Immokalee, FL, USA) and taken to a sound-attenuating experimental chamber for the duration of the session. During the test session, the behavioral chamber was illumi</w:t>
      </w:r>
      <w:r w:rsidR="0092141D">
        <w:rPr>
          <w:rFonts w:cstheme="minorHAnsi"/>
          <w:sz w:val="24"/>
          <w:szCs w:val="24"/>
        </w:rPr>
        <w:t xml:space="preserve">nated with a white light that </w:t>
      </w:r>
      <w:r w:rsidRPr="00540363">
        <w:rPr>
          <w:rFonts w:cstheme="minorHAnsi"/>
          <w:sz w:val="24"/>
          <w:szCs w:val="24"/>
        </w:rPr>
        <w:t xml:space="preserve">served as a discriminative stimulus. Completion of an FR 20 response requirement resulted in a change in the stimulus light from white to red (conditioned stimulus) for 15 seconds and a METH infusion (0.01 mg/kg in 0.5 ml infused over 3 seconds), followed by a 60 second timeout, during which the stimulus light was turned off and responding had no programmed consequences. At the end of the time-out, the white light was presented again to signal the opportunity to complete another FR and earn another infusion. Average response rate (responses/second) and average and total METH intake </w:t>
      </w:r>
      <w:r w:rsidRPr="00540363">
        <w:rPr>
          <w:rFonts w:cstheme="minorHAnsi"/>
          <w:sz w:val="24"/>
          <w:szCs w:val="24"/>
        </w:rPr>
        <w:lastRenderedPageBreak/>
        <w:t>(mg/kg/day and mg/kg, respectively) were measured throughout the 6-month SA block. Response rates were calculated as the total number of lever presses during the active period divided by the active time throughout the session.</w:t>
      </w:r>
    </w:p>
    <w:p w14:paraId="13348D5B" w14:textId="77777777" w:rsidR="00855B1C" w:rsidRPr="00540363" w:rsidRDefault="00855B1C" w:rsidP="00855B1C">
      <w:pPr>
        <w:widowControl w:val="0"/>
        <w:autoSpaceDE w:val="0"/>
        <w:autoSpaceDN w:val="0"/>
        <w:adjustRightInd w:val="0"/>
        <w:spacing w:after="0" w:line="480" w:lineRule="auto"/>
        <w:ind w:firstLine="720"/>
        <w:jc w:val="both"/>
        <w:rPr>
          <w:rFonts w:cstheme="minorHAnsi"/>
          <w:sz w:val="24"/>
          <w:szCs w:val="24"/>
        </w:rPr>
      </w:pPr>
      <w:r w:rsidRPr="00540363">
        <w:rPr>
          <w:rFonts w:cstheme="minorHAnsi"/>
          <w:sz w:val="24"/>
          <w:szCs w:val="24"/>
        </w:rPr>
        <w:t xml:space="preserve">Following the 6-month METH SA block (and subsequent DRL task re-testing), subjects underwent extinction and reinstatement experiments. Behavior was maintained by the unit dose of 0.01mg/kg/infusion METH. Once subjects reached stability criteria on maintenance, behavior was extinguished by substituting saline for METH in the syringe, and was operationally defined as a response rate that was &lt;20% of the 3-day mean response rate during the maintenance of METH SA. Extinction sessions also differed from maintenance sessions in that the conditioned stimulus (CS) was not illuminated. On the day after subjects met extinction criteria, a reinstatement test was conducted. Reinstatement sessions consisted of an experimenter-administered priming dose of METH given through the vascular access port 5 minutes before the start of the session. During these sessions, saline was substituted for METH in the syringe, but the CS light was illuminated once again following successful completion of the FR 20 response requirement, thus these sessions were drug- and cue-induced reinstatement tests. Dose-effect curves for METH prime doses (0.03mg/kg, 0.1mg/kg, 0.3mg/kg, and 1.0mg/kg) were determined, as well as each subject’s peak reinstatement dose (the dose that engendered the highest response rates during reinstatement). For the dose-effect curves, METH prime doses were presented in a counter-balanced order. After each reinstatement test, subjects were returned to METH SA maintenance conditions until stability criteria were met again, then a new block of extinction and reinstatement began. </w:t>
      </w:r>
    </w:p>
    <w:p w14:paraId="621F9407" w14:textId="77777777" w:rsidR="00855B1C" w:rsidRPr="00540363" w:rsidRDefault="00855B1C" w:rsidP="00855B1C">
      <w:pPr>
        <w:widowControl w:val="0"/>
        <w:autoSpaceDE w:val="0"/>
        <w:autoSpaceDN w:val="0"/>
        <w:adjustRightInd w:val="0"/>
        <w:spacing w:after="0" w:line="480" w:lineRule="auto"/>
        <w:ind w:firstLine="720"/>
        <w:jc w:val="both"/>
        <w:rPr>
          <w:rFonts w:cstheme="minorHAnsi"/>
          <w:sz w:val="24"/>
          <w:szCs w:val="24"/>
        </w:rPr>
      </w:pPr>
    </w:p>
    <w:p w14:paraId="707EC4AE" w14:textId="77777777" w:rsidR="00855B1C" w:rsidRPr="00540363" w:rsidRDefault="00855B1C" w:rsidP="00855B1C">
      <w:pPr>
        <w:widowControl w:val="0"/>
        <w:autoSpaceDE w:val="0"/>
        <w:autoSpaceDN w:val="0"/>
        <w:adjustRightInd w:val="0"/>
        <w:spacing w:after="0" w:line="480" w:lineRule="auto"/>
        <w:jc w:val="both"/>
        <w:rPr>
          <w:rFonts w:cstheme="minorHAnsi"/>
          <w:sz w:val="24"/>
          <w:szCs w:val="24"/>
        </w:rPr>
      </w:pPr>
      <w:r w:rsidRPr="00540363">
        <w:rPr>
          <w:rFonts w:cstheme="minorHAnsi"/>
          <w:b/>
          <w:bCs/>
          <w:sz w:val="24"/>
          <w:szCs w:val="24"/>
        </w:rPr>
        <w:lastRenderedPageBreak/>
        <w:t>2.3.5 Food Intake</w:t>
      </w:r>
    </w:p>
    <w:p w14:paraId="4A4C35E1" w14:textId="77777777" w:rsidR="00855B1C" w:rsidRPr="00540363" w:rsidRDefault="00855B1C" w:rsidP="00855B1C">
      <w:pPr>
        <w:widowControl w:val="0"/>
        <w:autoSpaceDE w:val="0"/>
        <w:autoSpaceDN w:val="0"/>
        <w:adjustRightInd w:val="0"/>
        <w:spacing w:after="0" w:line="480" w:lineRule="auto"/>
        <w:ind w:firstLine="720"/>
        <w:jc w:val="both"/>
        <w:rPr>
          <w:rFonts w:cstheme="minorHAnsi"/>
          <w:i/>
          <w:sz w:val="24"/>
          <w:szCs w:val="24"/>
        </w:rPr>
      </w:pPr>
      <w:r w:rsidRPr="00540363">
        <w:rPr>
          <w:rFonts w:cstheme="minorHAnsi"/>
          <w:sz w:val="24"/>
          <w:szCs w:val="24"/>
        </w:rPr>
        <w:t>Prior to and during baseline compulsivity testing, subjects (</w:t>
      </w:r>
      <w:r w:rsidRPr="00540363">
        <w:rPr>
          <w:rFonts w:cstheme="minorHAnsi"/>
          <w:i/>
          <w:sz w:val="24"/>
          <w:szCs w:val="24"/>
        </w:rPr>
        <w:t>N</w:t>
      </w:r>
      <w:r w:rsidRPr="00540363">
        <w:rPr>
          <w:rFonts w:cstheme="minorHAnsi"/>
          <w:sz w:val="24"/>
          <w:szCs w:val="24"/>
        </w:rPr>
        <w:t xml:space="preserve">=5) in the HCD group had </w:t>
      </w:r>
      <w:r w:rsidRPr="00540363">
        <w:rPr>
          <w:rFonts w:cstheme="minorHAnsi"/>
          <w:i/>
          <w:sz w:val="24"/>
          <w:szCs w:val="24"/>
        </w:rPr>
        <w:t>ad libitum</w:t>
      </w:r>
      <w:r w:rsidRPr="00540363">
        <w:rPr>
          <w:rFonts w:cstheme="minorHAnsi"/>
          <w:sz w:val="24"/>
          <w:szCs w:val="24"/>
        </w:rPr>
        <w:t xml:space="preserve"> access to standard monkey chow (LCD; 3.45 kcal/g, Purina 5038) only via previously validated automated feeders that allowed for constitutive quantification of caloric intake (Michopoulos et al., 2012b). Briefly, activation of a radio-frequency (RF) antenna via a RF identification chip within each subject’s wrist signaled a computer to dispense a single pellet of food. The caloric composition of the low caloric diet (LCD) was 12% fat, 18% protein, 4.14% sugar carbohydrate, and 65.9% fiber carbohydrate. Following baseline compulsivity testing, subjects in the HCD group had access to both the LCD and a HCD (4.47 kcal/g, D07091204S Research Diets, New Brunswick NJ) with a caloric composition of 36% fat, 18% protein, 16.4% sugar carbohydrate and 29.6% fiber—starch carbohydrate) for 6-months. </w:t>
      </w:r>
    </w:p>
    <w:p w14:paraId="68BBDD84" w14:textId="77777777" w:rsidR="00855B1C" w:rsidRPr="00540363" w:rsidRDefault="00855B1C" w:rsidP="00855B1C">
      <w:pPr>
        <w:widowControl w:val="0"/>
        <w:autoSpaceDE w:val="0"/>
        <w:autoSpaceDN w:val="0"/>
        <w:adjustRightInd w:val="0"/>
        <w:spacing w:after="0" w:line="480" w:lineRule="auto"/>
        <w:ind w:firstLine="720"/>
        <w:jc w:val="both"/>
        <w:rPr>
          <w:rFonts w:cstheme="minorHAnsi"/>
          <w:sz w:val="24"/>
          <w:szCs w:val="24"/>
        </w:rPr>
      </w:pPr>
      <w:r w:rsidRPr="00540363">
        <w:rPr>
          <w:rFonts w:cstheme="minorHAnsi"/>
          <w:sz w:val="24"/>
          <w:szCs w:val="24"/>
        </w:rPr>
        <w:t xml:space="preserve">Monkeys significantly prefer the HCD (Michopoulos et al., 2012b; Moore et al., 2013) and availability of diet choice sustains excess calorie intake and promotes obesity compared to availability of only a HCD (Rolls et al., 1983; la Fleur et al., 2014). Body weights were measured each week throughout the study. Monkeys typically ate all the food they accessed and there was no evidence that food intake was influenced by other members of the group (Wilson et al., 2008). Average and total food intake (kcal/week and kcal, respectively) of both the LCD and the HCD was measured. </w:t>
      </w:r>
    </w:p>
    <w:p w14:paraId="0A2DF68F" w14:textId="77777777" w:rsidR="00855B1C" w:rsidRPr="00540363" w:rsidRDefault="00855B1C" w:rsidP="00855B1C">
      <w:pPr>
        <w:widowControl w:val="0"/>
        <w:autoSpaceDE w:val="0"/>
        <w:autoSpaceDN w:val="0"/>
        <w:adjustRightInd w:val="0"/>
        <w:spacing w:after="0" w:line="480" w:lineRule="auto"/>
        <w:ind w:firstLine="720"/>
        <w:jc w:val="both"/>
        <w:rPr>
          <w:rFonts w:cstheme="minorHAnsi"/>
          <w:sz w:val="24"/>
          <w:szCs w:val="24"/>
        </w:rPr>
      </w:pPr>
    </w:p>
    <w:p w14:paraId="20588B1E" w14:textId="77777777" w:rsidR="00855B1C" w:rsidRPr="00540363" w:rsidRDefault="00855B1C" w:rsidP="00855B1C">
      <w:pPr>
        <w:widowControl w:val="0"/>
        <w:autoSpaceDE w:val="0"/>
        <w:autoSpaceDN w:val="0"/>
        <w:adjustRightInd w:val="0"/>
        <w:spacing w:after="0" w:line="480" w:lineRule="auto"/>
        <w:jc w:val="both"/>
        <w:rPr>
          <w:rFonts w:cstheme="minorHAnsi"/>
          <w:b/>
          <w:sz w:val="24"/>
          <w:szCs w:val="24"/>
        </w:rPr>
      </w:pPr>
      <w:r w:rsidRPr="00540363">
        <w:rPr>
          <w:rFonts w:cstheme="minorHAnsi"/>
          <w:b/>
          <w:sz w:val="24"/>
          <w:szCs w:val="24"/>
        </w:rPr>
        <w:t>2.3.6 Statistical Analysis</w:t>
      </w:r>
    </w:p>
    <w:p w14:paraId="7FDDB617" w14:textId="0C96B661" w:rsidR="00855B1C" w:rsidRPr="00CA4C02" w:rsidRDefault="00855B1C" w:rsidP="00855B1C">
      <w:pPr>
        <w:widowControl w:val="0"/>
        <w:autoSpaceDE w:val="0"/>
        <w:autoSpaceDN w:val="0"/>
        <w:adjustRightInd w:val="0"/>
        <w:spacing w:after="0" w:line="480" w:lineRule="auto"/>
        <w:ind w:firstLine="720"/>
        <w:jc w:val="both"/>
        <w:rPr>
          <w:rFonts w:cstheme="minorHAnsi"/>
          <w:bCs/>
          <w:sz w:val="24"/>
          <w:szCs w:val="24"/>
        </w:rPr>
      </w:pPr>
      <w:r w:rsidRPr="00540363">
        <w:rPr>
          <w:rFonts w:cstheme="minorHAnsi"/>
          <w:bCs/>
          <w:sz w:val="24"/>
          <w:szCs w:val="24"/>
        </w:rPr>
        <w:t xml:space="preserve">All statistical analyses were conducted using GraphPad Prism 7. Paired t-tests and repeated measures analysis of variance (RM ANOVA) with Dunnett’s </w:t>
      </w:r>
      <w:r w:rsidRPr="00540363">
        <w:rPr>
          <w:rFonts w:cstheme="minorHAnsi"/>
          <w:bCs/>
          <w:i/>
          <w:sz w:val="24"/>
          <w:szCs w:val="24"/>
        </w:rPr>
        <w:t xml:space="preserve">post hoc </w:t>
      </w:r>
      <w:r w:rsidRPr="00540363">
        <w:rPr>
          <w:rFonts w:cstheme="minorHAnsi"/>
          <w:bCs/>
          <w:sz w:val="24"/>
          <w:szCs w:val="24"/>
        </w:rPr>
        <w:t xml:space="preserve">test were used </w:t>
      </w:r>
      <w:r w:rsidRPr="00540363">
        <w:rPr>
          <w:rFonts w:cstheme="minorHAnsi"/>
          <w:bCs/>
          <w:sz w:val="24"/>
          <w:szCs w:val="24"/>
        </w:rPr>
        <w:lastRenderedPageBreak/>
        <w:t>when appropriate. Pearson’s correlation analyses were used to determine the relationships between baseline compulsivity measures, reinforcer intake during the 6-month periods, and post-reinforcer compulsivity.</w:t>
      </w:r>
      <w:r w:rsidR="00895431">
        <w:rPr>
          <w:rFonts w:cstheme="minorHAnsi"/>
          <w:bCs/>
          <w:sz w:val="24"/>
          <w:szCs w:val="24"/>
        </w:rPr>
        <w:t xml:space="preserve"> The correlation coefficient </w:t>
      </w:r>
      <w:r w:rsidR="00CA4C02">
        <w:rPr>
          <w:rFonts w:cstheme="minorHAnsi"/>
          <w:bCs/>
          <w:i/>
          <w:sz w:val="24"/>
          <w:szCs w:val="24"/>
        </w:rPr>
        <w:t xml:space="preserve">r </w:t>
      </w:r>
      <w:r w:rsidR="00CA4C02">
        <w:rPr>
          <w:rFonts w:cstheme="minorHAnsi"/>
          <w:bCs/>
          <w:sz w:val="24"/>
          <w:szCs w:val="24"/>
        </w:rPr>
        <w:t>calculated using this analysis serves as the effect size index</w:t>
      </w:r>
      <w:r w:rsidR="00C7481A">
        <w:rPr>
          <w:rFonts w:cstheme="minorHAnsi"/>
          <w:bCs/>
          <w:sz w:val="24"/>
          <w:szCs w:val="24"/>
        </w:rPr>
        <w:t xml:space="preserve"> for the given correlation between two continuous variables.</w:t>
      </w:r>
      <w:r w:rsidR="009C382C">
        <w:rPr>
          <w:rFonts w:cstheme="minorHAnsi"/>
          <w:bCs/>
          <w:sz w:val="24"/>
          <w:szCs w:val="24"/>
        </w:rPr>
        <w:t xml:space="preserve"> The closer the correlation coefficient is to 1 (on a scale from zero to 1), the larger the effect size. </w:t>
      </w:r>
    </w:p>
    <w:p w14:paraId="779F9965" w14:textId="77777777" w:rsidR="00855B1C" w:rsidRPr="00540363" w:rsidRDefault="00855B1C" w:rsidP="00855B1C">
      <w:pPr>
        <w:spacing w:after="0" w:line="480" w:lineRule="auto"/>
        <w:rPr>
          <w:rFonts w:cstheme="minorHAnsi"/>
          <w:b/>
          <w:sz w:val="24"/>
          <w:szCs w:val="24"/>
          <w:u w:val="single"/>
        </w:rPr>
      </w:pPr>
    </w:p>
    <w:p w14:paraId="40CCC070" w14:textId="77777777" w:rsidR="00855B1C" w:rsidRPr="00540363" w:rsidRDefault="00855B1C" w:rsidP="00855B1C">
      <w:pPr>
        <w:spacing w:after="0" w:line="480" w:lineRule="auto"/>
        <w:rPr>
          <w:rFonts w:cstheme="minorHAnsi"/>
          <w:b/>
          <w:sz w:val="24"/>
          <w:szCs w:val="24"/>
          <w:u w:val="single"/>
        </w:rPr>
      </w:pPr>
      <w:r w:rsidRPr="00540363">
        <w:rPr>
          <w:rFonts w:cstheme="minorHAnsi"/>
          <w:b/>
          <w:sz w:val="24"/>
          <w:szCs w:val="24"/>
          <w:u w:val="single"/>
        </w:rPr>
        <w:t>2.4 Results</w:t>
      </w:r>
    </w:p>
    <w:p w14:paraId="09FF4F33" w14:textId="77777777" w:rsidR="00855B1C" w:rsidRPr="00540363" w:rsidRDefault="00855B1C" w:rsidP="00855B1C">
      <w:pPr>
        <w:spacing w:after="0" w:line="480" w:lineRule="auto"/>
        <w:rPr>
          <w:rFonts w:cstheme="minorHAnsi"/>
          <w:b/>
          <w:sz w:val="24"/>
          <w:szCs w:val="24"/>
          <w:u w:val="single"/>
        </w:rPr>
      </w:pPr>
    </w:p>
    <w:p w14:paraId="228E0815" w14:textId="77777777" w:rsidR="00855B1C" w:rsidRPr="00540363" w:rsidRDefault="00855B1C" w:rsidP="00855B1C">
      <w:pPr>
        <w:spacing w:after="0" w:line="480" w:lineRule="auto"/>
        <w:rPr>
          <w:rFonts w:cstheme="minorHAnsi"/>
          <w:b/>
          <w:sz w:val="24"/>
          <w:szCs w:val="24"/>
        </w:rPr>
      </w:pPr>
      <w:r w:rsidRPr="00540363">
        <w:rPr>
          <w:rFonts w:cstheme="minorHAnsi"/>
          <w:b/>
          <w:sz w:val="24"/>
          <w:szCs w:val="24"/>
        </w:rPr>
        <w:t>2.4.1 Baseline Compulsivity</w:t>
      </w:r>
    </w:p>
    <w:p w14:paraId="3DD8DC14" w14:textId="77777777" w:rsidR="00855B1C" w:rsidRPr="00540363" w:rsidRDefault="00855B1C" w:rsidP="00855B1C">
      <w:pPr>
        <w:spacing w:after="0" w:line="480" w:lineRule="auto"/>
        <w:ind w:firstLine="720"/>
        <w:jc w:val="both"/>
        <w:rPr>
          <w:rFonts w:cstheme="minorHAnsi"/>
          <w:sz w:val="24"/>
          <w:szCs w:val="24"/>
        </w:rPr>
      </w:pPr>
      <w:r w:rsidRPr="00540363">
        <w:rPr>
          <w:rFonts w:cstheme="minorHAnsi"/>
          <w:sz w:val="24"/>
          <w:szCs w:val="24"/>
        </w:rPr>
        <w:t xml:space="preserve">Baseline DRL task measures were collected using a WGTA, replicated twice, and </w:t>
      </w:r>
      <w:bookmarkStart w:id="2" w:name="OLE_LINK1"/>
      <w:r w:rsidRPr="00540363">
        <w:rPr>
          <w:rFonts w:cstheme="minorHAnsi"/>
          <w:sz w:val="24"/>
          <w:szCs w:val="24"/>
        </w:rPr>
        <w:t>are reported here as mean ± SEM</w:t>
      </w:r>
      <w:bookmarkEnd w:id="2"/>
      <w:r w:rsidRPr="00540363">
        <w:rPr>
          <w:rFonts w:cstheme="minorHAnsi"/>
          <w:sz w:val="24"/>
          <w:szCs w:val="24"/>
        </w:rPr>
        <w:t>. The means for all these measures were very similar between the two groups, especially for correct responses. During reversal sessions, the METH group (</w:t>
      </w:r>
      <w:r w:rsidRPr="00540363">
        <w:rPr>
          <w:rFonts w:cstheme="minorHAnsi"/>
          <w:i/>
          <w:sz w:val="24"/>
          <w:szCs w:val="24"/>
        </w:rPr>
        <w:t>N</w:t>
      </w:r>
      <w:r w:rsidRPr="00540363">
        <w:rPr>
          <w:rFonts w:cstheme="minorHAnsi"/>
          <w:sz w:val="24"/>
          <w:szCs w:val="24"/>
        </w:rPr>
        <w:t>=5) made 13.3 ± 2.48 correct responses, 23.3 ± 4.90 perseverative errors and 6.6 ± 1.21 random errors. In addition, subjects took approximately 4.8 ± 0.60 days to acquire each baseline discrimination before moving on to reversal. The HCD group (</w:t>
      </w:r>
      <w:r w:rsidRPr="00540363">
        <w:rPr>
          <w:rFonts w:cstheme="minorHAnsi"/>
          <w:i/>
          <w:sz w:val="24"/>
          <w:szCs w:val="24"/>
        </w:rPr>
        <w:t>N</w:t>
      </w:r>
      <w:r w:rsidRPr="00540363">
        <w:rPr>
          <w:rFonts w:cstheme="minorHAnsi"/>
          <w:sz w:val="24"/>
          <w:szCs w:val="24"/>
        </w:rPr>
        <w:t xml:space="preserve">=5) made 13.7 ± 2.64 correct responses, 24.3 ± 4.33 perseverative errors, 7.5 ± 2.38 random errors, and took 3.3 ± 0.41 days to acquire the object discriminations. </w:t>
      </w:r>
    </w:p>
    <w:p w14:paraId="437FCBEC" w14:textId="77777777" w:rsidR="00855B1C" w:rsidRPr="00540363" w:rsidRDefault="00855B1C" w:rsidP="00855B1C">
      <w:pPr>
        <w:spacing w:after="0" w:line="480" w:lineRule="auto"/>
        <w:jc w:val="both"/>
        <w:rPr>
          <w:rFonts w:cstheme="minorHAnsi"/>
          <w:sz w:val="24"/>
          <w:szCs w:val="24"/>
        </w:rPr>
      </w:pPr>
    </w:p>
    <w:p w14:paraId="18BF02B7" w14:textId="77777777" w:rsidR="00855B1C" w:rsidRPr="00540363" w:rsidRDefault="00855B1C" w:rsidP="00855B1C">
      <w:pPr>
        <w:spacing w:after="0" w:line="480" w:lineRule="auto"/>
        <w:jc w:val="both"/>
        <w:rPr>
          <w:rFonts w:cstheme="minorHAnsi"/>
          <w:b/>
          <w:sz w:val="24"/>
          <w:szCs w:val="24"/>
        </w:rPr>
      </w:pPr>
      <w:r w:rsidRPr="00540363">
        <w:rPr>
          <w:rFonts w:cstheme="minorHAnsi"/>
          <w:b/>
          <w:sz w:val="24"/>
          <w:szCs w:val="24"/>
        </w:rPr>
        <w:t>2.4.2 Drug Self-administration</w:t>
      </w:r>
    </w:p>
    <w:p w14:paraId="72D7E21F" w14:textId="77777777" w:rsidR="00855B1C" w:rsidRPr="00540363" w:rsidRDefault="00855B1C" w:rsidP="00855B1C">
      <w:pPr>
        <w:spacing w:after="0" w:line="480" w:lineRule="auto"/>
        <w:jc w:val="both"/>
        <w:rPr>
          <w:rFonts w:cstheme="minorHAnsi"/>
          <w:i/>
          <w:sz w:val="24"/>
          <w:szCs w:val="24"/>
        </w:rPr>
      </w:pPr>
      <w:r w:rsidRPr="00540363">
        <w:rPr>
          <w:rFonts w:cstheme="minorHAnsi"/>
          <w:i/>
          <w:sz w:val="24"/>
          <w:szCs w:val="24"/>
        </w:rPr>
        <w:t>METH Dose-effect Curves</w:t>
      </w:r>
    </w:p>
    <w:p w14:paraId="5F0AAF94" w14:textId="671C220F" w:rsidR="00855B1C" w:rsidRPr="00540363" w:rsidRDefault="00855B1C" w:rsidP="00855B1C">
      <w:pPr>
        <w:spacing w:after="0" w:line="480" w:lineRule="auto"/>
        <w:jc w:val="both"/>
        <w:rPr>
          <w:rFonts w:cstheme="minorHAnsi"/>
          <w:sz w:val="24"/>
          <w:szCs w:val="24"/>
        </w:rPr>
      </w:pPr>
      <w:r w:rsidRPr="00540363">
        <w:rPr>
          <w:rFonts w:cstheme="minorHAnsi"/>
          <w:b/>
          <w:sz w:val="24"/>
          <w:szCs w:val="24"/>
        </w:rPr>
        <w:tab/>
      </w:r>
      <w:bookmarkStart w:id="3" w:name="OLE_LINK2"/>
      <w:r w:rsidRPr="00540363">
        <w:rPr>
          <w:rFonts w:cstheme="minorHAnsi"/>
          <w:sz w:val="24"/>
          <w:szCs w:val="24"/>
        </w:rPr>
        <w:t xml:space="preserve">Following baseline compulsivity measures, subjects in the METH group were trained to i.v. self-administer METH. </w:t>
      </w:r>
      <w:bookmarkEnd w:id="3"/>
      <w:r w:rsidRPr="00540363">
        <w:rPr>
          <w:rFonts w:cstheme="minorHAnsi"/>
          <w:sz w:val="24"/>
          <w:szCs w:val="24"/>
        </w:rPr>
        <w:t xml:space="preserve">Training ended as soon as they reached terminal performance criteria </w:t>
      </w:r>
      <w:r w:rsidRPr="00540363">
        <w:rPr>
          <w:rFonts w:cstheme="minorHAnsi"/>
          <w:sz w:val="24"/>
          <w:szCs w:val="24"/>
        </w:rPr>
        <w:lastRenderedPageBreak/>
        <w:t xml:space="preserve">for SA, which consisted of a 60-minunte session duration with 5 minutes start delay, 60-second time out between infusions of METH, and FR20 response requirement. On average, subjects took 51 ± 15.24 days to reach terminal SA parameters. There was a wide distribution of SA acquisition latencies, with 18 being the least number of days to reach performance criteria and 106 being the most. Post training, dose-effect curves for METH unit doses were determined for each subject (Fig. 2.2A). The peak METH unit dose, the dose that produced the highest rates of responding, for all subjects was 0.01mg/kg/infusion. Subjects emitted 0.214 ± 0.128 responses/second for 0.003mg/kg METH, 0.515 ± 0.317 responses/second for 0.01mg/kg METH, and 0.211 ± 0.118 responses/second for 0.03g/kg METH. </w:t>
      </w:r>
      <w:r w:rsidR="00AE3E31">
        <w:rPr>
          <w:rFonts w:cstheme="minorHAnsi"/>
          <w:sz w:val="24"/>
          <w:szCs w:val="24"/>
        </w:rPr>
        <w:t>Although</w:t>
      </w:r>
      <w:r w:rsidRPr="00540363">
        <w:rPr>
          <w:rFonts w:cstheme="minorHAnsi"/>
          <w:sz w:val="24"/>
          <w:szCs w:val="24"/>
        </w:rPr>
        <w:t xml:space="preserve"> most of the subjects in this group had comparable response rates across METH doses, Pz13 consistently responded at much higher rates than the rest and Tr13 had the flattest dose-effect curve of the group. METH intake across these doses (0.003, 0.01, and 0.03 mg/kg) was 0.051 ± 0.019, 0.266 ± 0.057, and 0.482 ± 0.175 mg/kg/day, respectively.   </w:t>
      </w:r>
    </w:p>
    <w:p w14:paraId="37FEA565" w14:textId="77777777" w:rsidR="00855B1C" w:rsidRPr="00540363" w:rsidRDefault="00855B1C" w:rsidP="00855B1C">
      <w:pPr>
        <w:spacing w:after="0" w:line="480" w:lineRule="auto"/>
        <w:jc w:val="both"/>
        <w:rPr>
          <w:rFonts w:cstheme="minorHAnsi"/>
          <w:i/>
          <w:sz w:val="24"/>
          <w:szCs w:val="24"/>
        </w:rPr>
      </w:pPr>
      <w:r w:rsidRPr="00540363">
        <w:rPr>
          <w:rFonts w:cstheme="minorHAnsi"/>
          <w:i/>
          <w:sz w:val="24"/>
          <w:szCs w:val="24"/>
        </w:rPr>
        <w:t>6-month METH SA Block</w:t>
      </w:r>
    </w:p>
    <w:p w14:paraId="3F1BEB5C" w14:textId="2CFBCD1D" w:rsidR="00855B1C" w:rsidRPr="00540363" w:rsidRDefault="00855B1C" w:rsidP="00855B1C">
      <w:pPr>
        <w:spacing w:after="0" w:line="480" w:lineRule="auto"/>
        <w:jc w:val="both"/>
        <w:rPr>
          <w:rFonts w:cstheme="minorHAnsi"/>
          <w:sz w:val="24"/>
          <w:szCs w:val="24"/>
        </w:rPr>
      </w:pPr>
      <w:r w:rsidRPr="00540363">
        <w:rPr>
          <w:rFonts w:cstheme="minorHAnsi"/>
          <w:sz w:val="24"/>
          <w:szCs w:val="24"/>
        </w:rPr>
        <w:tab/>
        <w:t>Once dose-effects curves were established, subjects began their 6-month (24 week) METH SA block. Subjects self-administered the peak dose of 0.01mg/kg/infusion METH at the terminal SA parameters. Response rates (Fig. 2.2B) and daily METH intake (Fig. 2.2D) both typically increased throughout the 6-month SA block for all subjects. Total cumulative METH intake (Fig. 2.2C) over the entire 24-week period was 48.01 ± 9.335 mg/kg. Pz13 had the greatest cumulative intake of 83.65mg/kg METH, w</w:t>
      </w:r>
      <w:r w:rsidR="00671CC8">
        <w:rPr>
          <w:rFonts w:cstheme="minorHAnsi"/>
          <w:sz w:val="24"/>
          <w:szCs w:val="24"/>
        </w:rPr>
        <w:t>h</w:t>
      </w:r>
      <w:r w:rsidR="00AE3E31">
        <w:rPr>
          <w:rFonts w:cstheme="minorHAnsi"/>
          <w:sz w:val="24"/>
          <w:szCs w:val="24"/>
        </w:rPr>
        <w:t>ereas</w:t>
      </w:r>
      <w:r w:rsidRPr="00540363">
        <w:rPr>
          <w:rFonts w:cstheme="minorHAnsi"/>
          <w:sz w:val="24"/>
          <w:szCs w:val="24"/>
        </w:rPr>
        <w:t xml:space="preserve"> Fn14 had the lowest intake of 30.72 mg/kg.</w:t>
      </w:r>
    </w:p>
    <w:p w14:paraId="2D20EFD4" w14:textId="77777777" w:rsidR="00855B1C" w:rsidRPr="00540363" w:rsidRDefault="00855B1C" w:rsidP="00855B1C">
      <w:pPr>
        <w:spacing w:after="0" w:line="480" w:lineRule="auto"/>
        <w:jc w:val="both"/>
        <w:rPr>
          <w:rFonts w:cstheme="minorHAnsi"/>
          <w:i/>
          <w:sz w:val="24"/>
          <w:szCs w:val="24"/>
        </w:rPr>
      </w:pPr>
      <w:r w:rsidRPr="00540363">
        <w:rPr>
          <w:rFonts w:cstheme="minorHAnsi"/>
          <w:i/>
          <w:sz w:val="24"/>
          <w:szCs w:val="24"/>
        </w:rPr>
        <w:t>Cue- and METH-induced Reinstatement</w:t>
      </w:r>
    </w:p>
    <w:p w14:paraId="639D75D3" w14:textId="1DE3A627" w:rsidR="00855B1C" w:rsidRPr="00540363" w:rsidRDefault="00855B1C" w:rsidP="00855B1C">
      <w:pPr>
        <w:spacing w:after="0" w:line="480" w:lineRule="auto"/>
        <w:jc w:val="both"/>
        <w:rPr>
          <w:rFonts w:cstheme="minorHAnsi"/>
          <w:sz w:val="24"/>
          <w:szCs w:val="24"/>
        </w:rPr>
      </w:pPr>
      <w:r w:rsidRPr="00540363">
        <w:rPr>
          <w:rFonts w:cstheme="minorHAnsi"/>
          <w:sz w:val="24"/>
          <w:szCs w:val="24"/>
        </w:rPr>
        <w:lastRenderedPageBreak/>
        <w:tab/>
        <w:t>After completing the 6-month METH SA block, subjects were re-tested on the DRL task and then participated in reinstatement experiments in which the following priming doses of METH were tested: 0.03, 0.1, 0.3 and 1.0mg/kg (Fig. 2.2E). Under maintenance conditions</w:t>
      </w:r>
      <w:r w:rsidR="00AE3E31">
        <w:rPr>
          <w:rFonts w:cstheme="minorHAnsi"/>
          <w:sz w:val="24"/>
          <w:szCs w:val="24"/>
        </w:rPr>
        <w:t>,</w:t>
      </w:r>
      <w:r w:rsidRPr="00540363">
        <w:rPr>
          <w:rFonts w:cstheme="minorHAnsi"/>
          <w:sz w:val="24"/>
          <w:szCs w:val="24"/>
        </w:rPr>
        <w:t xml:space="preserve"> subjects made 1.03 ± 0.637 responses/second, 0.136 ± 0.09 responses/second under extinction conditions, and 0.317 ± 0.163, 0.722 ± 0.483, 0.858 ± 0.524, and 0.364 ± 0.394 responses/second under 0.03, 0.1, 0.3, and 1.0mg/kg priming conditions, respectively. On average, subjects took 5.6 ± 0.678 days to reach extinction criteria the first time they were extinguished, with Pz13 taking the longest (8 days) and Tr13 taking the shortest (2 days). Days to reach extinction criteria significantly decreased over time as subjects underwent further rounds of extinction [F(3,5) = 14.36, </w:t>
      </w:r>
      <w:r w:rsidRPr="00540363">
        <w:rPr>
          <w:rFonts w:cstheme="minorHAnsi"/>
          <w:i/>
          <w:sz w:val="24"/>
          <w:szCs w:val="24"/>
        </w:rPr>
        <w:t>p</w:t>
      </w:r>
      <w:r w:rsidRPr="00540363">
        <w:rPr>
          <w:rFonts w:cstheme="minorHAnsi"/>
          <w:sz w:val="24"/>
          <w:szCs w:val="24"/>
        </w:rPr>
        <w:t xml:space="preserve"> = 0.0057)] (Fig. 2.2F). </w:t>
      </w:r>
    </w:p>
    <w:p w14:paraId="2ABE0961" w14:textId="77777777" w:rsidR="00855B1C" w:rsidRPr="00540363" w:rsidRDefault="00855B1C" w:rsidP="00855B1C">
      <w:pPr>
        <w:spacing w:after="0" w:line="480" w:lineRule="auto"/>
        <w:jc w:val="both"/>
        <w:rPr>
          <w:rFonts w:cstheme="minorHAnsi"/>
          <w:sz w:val="24"/>
          <w:szCs w:val="24"/>
        </w:rPr>
      </w:pPr>
    </w:p>
    <w:p w14:paraId="577A8D07" w14:textId="77777777" w:rsidR="00855B1C" w:rsidRPr="00540363" w:rsidRDefault="00855B1C" w:rsidP="00855B1C">
      <w:pPr>
        <w:spacing w:after="0" w:line="480" w:lineRule="auto"/>
        <w:jc w:val="both"/>
        <w:rPr>
          <w:rFonts w:cstheme="minorHAnsi"/>
          <w:b/>
          <w:sz w:val="24"/>
          <w:szCs w:val="24"/>
        </w:rPr>
      </w:pPr>
      <w:r w:rsidRPr="00540363">
        <w:rPr>
          <w:rFonts w:cstheme="minorHAnsi"/>
          <w:b/>
          <w:sz w:val="24"/>
          <w:szCs w:val="24"/>
        </w:rPr>
        <w:t>2.4.3 Food Intake</w:t>
      </w:r>
    </w:p>
    <w:p w14:paraId="138127A1" w14:textId="77777777" w:rsidR="00855B1C" w:rsidRPr="00540363" w:rsidRDefault="00855B1C" w:rsidP="00855B1C">
      <w:pPr>
        <w:spacing w:after="0" w:line="480" w:lineRule="auto"/>
        <w:jc w:val="both"/>
        <w:rPr>
          <w:rFonts w:cstheme="minorHAnsi"/>
          <w:i/>
          <w:sz w:val="24"/>
          <w:szCs w:val="24"/>
        </w:rPr>
      </w:pPr>
      <w:r w:rsidRPr="00540363">
        <w:rPr>
          <w:rFonts w:cstheme="minorHAnsi"/>
          <w:i/>
          <w:sz w:val="24"/>
          <w:szCs w:val="24"/>
        </w:rPr>
        <w:t>Baseline Food Intake</w:t>
      </w:r>
    </w:p>
    <w:p w14:paraId="5CD9F60C" w14:textId="77777777" w:rsidR="00855B1C" w:rsidRPr="00540363" w:rsidRDefault="00855B1C" w:rsidP="00855B1C">
      <w:pPr>
        <w:spacing w:after="0" w:line="480" w:lineRule="auto"/>
        <w:jc w:val="both"/>
        <w:rPr>
          <w:rFonts w:cstheme="minorHAnsi"/>
          <w:sz w:val="24"/>
          <w:szCs w:val="24"/>
        </w:rPr>
      </w:pPr>
      <w:r w:rsidRPr="00540363">
        <w:rPr>
          <w:rFonts w:cstheme="minorHAnsi"/>
          <w:sz w:val="24"/>
          <w:szCs w:val="24"/>
        </w:rPr>
        <w:tab/>
        <w:t xml:space="preserve">Prior to baseline compulsivity measures, baseline food intake and weight were measured for the HCD group. Under baseline conditions, only a LCD was available and subjects consumed an average of 1833.73 ± 223.90 kcal/week (Fig. 2.3A,C) and weighed approximately </w:t>
      </w:r>
      <w:bookmarkStart w:id="4" w:name="OLE_LINK3"/>
      <w:r w:rsidRPr="00540363">
        <w:rPr>
          <w:rFonts w:cstheme="minorHAnsi"/>
          <w:sz w:val="24"/>
          <w:szCs w:val="24"/>
        </w:rPr>
        <w:t xml:space="preserve">10.25 ± 0.488 kg </w:t>
      </w:r>
      <w:bookmarkEnd w:id="4"/>
      <w:r w:rsidRPr="00540363">
        <w:rPr>
          <w:rFonts w:cstheme="minorHAnsi"/>
          <w:sz w:val="24"/>
          <w:szCs w:val="24"/>
        </w:rPr>
        <w:t xml:space="preserve">(Fig. 2.3B,D). </w:t>
      </w:r>
    </w:p>
    <w:p w14:paraId="30C10ACB" w14:textId="77777777" w:rsidR="00855B1C" w:rsidRPr="00540363" w:rsidRDefault="00855B1C" w:rsidP="00855B1C">
      <w:pPr>
        <w:spacing w:after="0" w:line="480" w:lineRule="auto"/>
        <w:jc w:val="both"/>
        <w:rPr>
          <w:rFonts w:cstheme="minorHAnsi"/>
          <w:i/>
          <w:sz w:val="24"/>
          <w:szCs w:val="24"/>
        </w:rPr>
      </w:pPr>
      <w:r w:rsidRPr="00540363">
        <w:rPr>
          <w:rFonts w:cstheme="minorHAnsi"/>
          <w:i/>
          <w:sz w:val="24"/>
          <w:szCs w:val="24"/>
        </w:rPr>
        <w:t>6-month HCD Consumption Block</w:t>
      </w:r>
    </w:p>
    <w:p w14:paraId="78C7DED1" w14:textId="4A713664" w:rsidR="00855B1C" w:rsidRPr="00540363" w:rsidRDefault="00855B1C" w:rsidP="00855B1C">
      <w:pPr>
        <w:spacing w:after="0" w:line="480" w:lineRule="auto"/>
        <w:ind w:firstLine="720"/>
        <w:jc w:val="both"/>
        <w:rPr>
          <w:rFonts w:cstheme="minorHAnsi"/>
          <w:sz w:val="24"/>
          <w:szCs w:val="24"/>
        </w:rPr>
      </w:pPr>
      <w:r w:rsidRPr="00540363">
        <w:rPr>
          <w:rFonts w:cstheme="minorHAnsi"/>
          <w:sz w:val="24"/>
          <w:szCs w:val="24"/>
        </w:rPr>
        <w:t xml:space="preserve">Following baseline compulsivity measures, subjects in this group were given access to both a LCD and a HCD for a period of 6 months. Food intake was significantly affected by this period of consumption of the HCD [F(4,5) = 41.41, </w:t>
      </w:r>
      <w:r w:rsidRPr="00540363">
        <w:rPr>
          <w:rFonts w:cstheme="minorHAnsi"/>
          <w:i/>
          <w:sz w:val="24"/>
          <w:szCs w:val="24"/>
        </w:rPr>
        <w:t>p</w:t>
      </w:r>
      <w:r w:rsidRPr="00540363">
        <w:rPr>
          <w:rFonts w:cstheme="minorHAnsi"/>
          <w:sz w:val="24"/>
          <w:szCs w:val="24"/>
        </w:rPr>
        <w:t xml:space="preserve"> &lt; 0.0001)]. </w:t>
      </w:r>
      <w:r w:rsidRPr="00540363">
        <w:rPr>
          <w:rFonts w:cstheme="minorHAnsi"/>
          <w:i/>
          <w:sz w:val="24"/>
          <w:szCs w:val="24"/>
        </w:rPr>
        <w:t xml:space="preserve">Post hoc </w:t>
      </w:r>
      <w:r w:rsidRPr="00540363">
        <w:rPr>
          <w:rFonts w:cstheme="minorHAnsi"/>
          <w:sz w:val="24"/>
          <w:szCs w:val="24"/>
        </w:rPr>
        <w:t xml:space="preserve">analysis with Dunnett’s test revealed that average consumption of the LCD significantly decreased to 685.63 ± 119.94 </w:t>
      </w:r>
      <w:r w:rsidRPr="00540363">
        <w:rPr>
          <w:rFonts w:cstheme="minorHAnsi"/>
          <w:sz w:val="24"/>
          <w:szCs w:val="24"/>
        </w:rPr>
        <w:lastRenderedPageBreak/>
        <w:t>kcal/week (</w:t>
      </w:r>
      <w:r w:rsidRPr="00540363">
        <w:rPr>
          <w:rFonts w:cstheme="minorHAnsi"/>
          <w:i/>
          <w:sz w:val="24"/>
          <w:szCs w:val="24"/>
        </w:rPr>
        <w:t>p</w:t>
      </w:r>
      <w:r w:rsidRPr="00540363">
        <w:rPr>
          <w:rFonts w:cstheme="minorHAnsi"/>
          <w:sz w:val="24"/>
          <w:szCs w:val="24"/>
        </w:rPr>
        <w:t xml:space="preserve"> = 0.0006), wh</w:t>
      </w:r>
      <w:r w:rsidR="00AB677C">
        <w:rPr>
          <w:rFonts w:cstheme="minorHAnsi"/>
          <w:sz w:val="24"/>
          <w:szCs w:val="24"/>
        </w:rPr>
        <w:t>ereas</w:t>
      </w:r>
      <w:r w:rsidRPr="00540363">
        <w:rPr>
          <w:rFonts w:cstheme="minorHAnsi"/>
          <w:sz w:val="24"/>
          <w:szCs w:val="24"/>
        </w:rPr>
        <w:t xml:space="preserve"> average total consumption (LCD + HCD) increased to 3060.65 ± 287.74 kcal/week (</w:t>
      </w:r>
      <w:r w:rsidRPr="00540363">
        <w:rPr>
          <w:rFonts w:cstheme="minorHAnsi"/>
          <w:i/>
          <w:sz w:val="24"/>
          <w:szCs w:val="24"/>
        </w:rPr>
        <w:t>p</w:t>
      </w:r>
      <w:r w:rsidRPr="00540363">
        <w:rPr>
          <w:rFonts w:cstheme="minorHAnsi"/>
          <w:sz w:val="24"/>
          <w:szCs w:val="24"/>
        </w:rPr>
        <w:t xml:space="preserve"> = 0.0004), during the 6-month HCD consumption block compared to LCD intake at baseline (Fig. 2.3A). Subjects in this group demonstrated a preference for the HCD over the LCD, as most of their weekly caloric intake consisted of HCD (Fig. 2.3C). In addition, there was a significant, albeit small effect of HCD consumption on weight (Fig. 2.3B), with subjects’ weighing 10.88 ± 0.550 kg after 6-month consumption the HCD [t(4) = 2.348, </w:t>
      </w:r>
      <w:r w:rsidRPr="00540363">
        <w:rPr>
          <w:rFonts w:cstheme="minorHAnsi"/>
          <w:i/>
          <w:sz w:val="24"/>
          <w:szCs w:val="24"/>
        </w:rPr>
        <w:t>p</w:t>
      </w:r>
      <w:r w:rsidRPr="00540363">
        <w:rPr>
          <w:rFonts w:cstheme="minorHAnsi"/>
          <w:sz w:val="24"/>
          <w:szCs w:val="24"/>
        </w:rPr>
        <w:t xml:space="preserve"> = 0.0393].</w:t>
      </w:r>
    </w:p>
    <w:p w14:paraId="26BBE64C" w14:textId="77777777" w:rsidR="00855B1C" w:rsidRPr="00540363" w:rsidRDefault="00855B1C" w:rsidP="00855B1C">
      <w:pPr>
        <w:spacing w:after="0" w:line="480" w:lineRule="auto"/>
        <w:jc w:val="both"/>
        <w:rPr>
          <w:rFonts w:cstheme="minorHAnsi"/>
          <w:sz w:val="24"/>
          <w:szCs w:val="24"/>
        </w:rPr>
      </w:pPr>
    </w:p>
    <w:p w14:paraId="117EBA85" w14:textId="77777777" w:rsidR="00855B1C" w:rsidRPr="00540363" w:rsidRDefault="00855B1C" w:rsidP="00855B1C">
      <w:pPr>
        <w:spacing w:after="0" w:line="480" w:lineRule="auto"/>
        <w:jc w:val="both"/>
        <w:rPr>
          <w:rFonts w:cstheme="minorHAnsi"/>
          <w:sz w:val="24"/>
          <w:szCs w:val="24"/>
        </w:rPr>
      </w:pPr>
      <w:r w:rsidRPr="00540363">
        <w:rPr>
          <w:rFonts w:cstheme="minorHAnsi"/>
          <w:b/>
          <w:sz w:val="24"/>
          <w:szCs w:val="24"/>
        </w:rPr>
        <w:t>2.4.4 Post-Reinforcer Compulsivity</w:t>
      </w:r>
    </w:p>
    <w:p w14:paraId="45C629AD" w14:textId="77777777" w:rsidR="00855B1C" w:rsidRPr="00540363" w:rsidRDefault="00855B1C" w:rsidP="00855B1C">
      <w:pPr>
        <w:spacing w:after="0" w:line="480" w:lineRule="auto"/>
        <w:ind w:firstLine="720"/>
        <w:jc w:val="both"/>
        <w:rPr>
          <w:rFonts w:cstheme="minorHAnsi"/>
          <w:sz w:val="24"/>
          <w:szCs w:val="24"/>
        </w:rPr>
      </w:pPr>
      <w:r w:rsidRPr="00540363">
        <w:rPr>
          <w:rFonts w:cstheme="minorHAnsi"/>
          <w:sz w:val="24"/>
          <w:szCs w:val="24"/>
        </w:rPr>
        <w:t>All subjects (</w:t>
      </w:r>
      <w:r w:rsidRPr="00540363">
        <w:rPr>
          <w:rFonts w:cstheme="minorHAnsi"/>
          <w:i/>
          <w:sz w:val="24"/>
          <w:szCs w:val="24"/>
        </w:rPr>
        <w:t>N</w:t>
      </w:r>
      <w:r w:rsidRPr="00540363">
        <w:rPr>
          <w:rFonts w:cstheme="minorHAnsi"/>
          <w:sz w:val="24"/>
          <w:szCs w:val="24"/>
        </w:rPr>
        <w:t xml:space="preserve">=10) were re-tested on the DRL task after completion of their 6-month reinforcer intake blocks. Measures were again collected using a WGTA and replicated twice. Perseverative errors were significantly increased compared to baseline after either extended self-administration of METH [t(4) = 3.493, </w:t>
      </w:r>
      <w:r w:rsidRPr="00540363">
        <w:rPr>
          <w:rFonts w:cstheme="minorHAnsi"/>
          <w:i/>
          <w:sz w:val="24"/>
          <w:szCs w:val="24"/>
        </w:rPr>
        <w:t>p</w:t>
      </w:r>
      <w:r w:rsidRPr="00540363">
        <w:rPr>
          <w:rFonts w:cstheme="minorHAnsi"/>
          <w:sz w:val="24"/>
          <w:szCs w:val="24"/>
        </w:rPr>
        <w:t xml:space="preserve"> = 0.0125] (Fig. 2.4B) or consumption of the HCD [t(4) = 2.259, </w:t>
      </w:r>
      <w:r w:rsidRPr="00540363">
        <w:rPr>
          <w:rFonts w:cstheme="minorHAnsi"/>
          <w:i/>
          <w:sz w:val="24"/>
          <w:szCs w:val="24"/>
        </w:rPr>
        <w:t>p</w:t>
      </w:r>
      <w:r w:rsidRPr="00540363">
        <w:rPr>
          <w:rFonts w:cstheme="minorHAnsi"/>
          <w:sz w:val="24"/>
          <w:szCs w:val="24"/>
        </w:rPr>
        <w:t xml:space="preserve"> = 0.0434] (Fig. 2.5B). Post-reinforcer correct responses trended toward a decrease compared to baseline in the METH (Fig. 2.4A), but not the HCD group (Fig. 2.5A), however this difference was not significant (</w:t>
      </w:r>
      <w:r w:rsidRPr="00540363">
        <w:rPr>
          <w:rFonts w:cstheme="minorHAnsi"/>
          <w:i/>
          <w:sz w:val="24"/>
          <w:szCs w:val="24"/>
        </w:rPr>
        <w:t xml:space="preserve">p </w:t>
      </w:r>
      <w:r w:rsidRPr="00540363">
        <w:rPr>
          <w:rFonts w:cstheme="minorHAnsi"/>
          <w:sz w:val="24"/>
          <w:szCs w:val="24"/>
        </w:rPr>
        <w:t>= 0.0611). Random errors (Fig. 2.4C &amp; 2.5C) and acquisition latency (Fig. 2.4D &amp; 2.5D) were not affected by extended reinforcer intake in either group.</w:t>
      </w:r>
    </w:p>
    <w:p w14:paraId="5E39B5E0" w14:textId="77777777" w:rsidR="00855B1C" w:rsidRPr="00540363" w:rsidRDefault="00855B1C" w:rsidP="00855B1C">
      <w:pPr>
        <w:spacing w:after="0" w:line="480" w:lineRule="auto"/>
        <w:jc w:val="both"/>
        <w:rPr>
          <w:rFonts w:cstheme="minorHAnsi"/>
          <w:sz w:val="24"/>
          <w:szCs w:val="24"/>
        </w:rPr>
      </w:pPr>
    </w:p>
    <w:p w14:paraId="67033F05" w14:textId="77777777" w:rsidR="00855B1C" w:rsidRPr="00540363" w:rsidRDefault="00855B1C" w:rsidP="00855B1C">
      <w:pPr>
        <w:spacing w:after="0" w:line="480" w:lineRule="auto"/>
        <w:jc w:val="both"/>
        <w:rPr>
          <w:rFonts w:cstheme="minorHAnsi"/>
          <w:b/>
          <w:sz w:val="24"/>
          <w:szCs w:val="24"/>
        </w:rPr>
      </w:pPr>
      <w:r w:rsidRPr="00540363">
        <w:rPr>
          <w:rFonts w:cstheme="minorHAnsi"/>
          <w:b/>
          <w:sz w:val="24"/>
          <w:szCs w:val="24"/>
        </w:rPr>
        <w:t>2.4.5 Correlations between Compulsivity and Reinforcer Intake</w:t>
      </w:r>
    </w:p>
    <w:p w14:paraId="02958B32" w14:textId="77777777" w:rsidR="00855B1C" w:rsidRPr="00540363" w:rsidRDefault="00855B1C" w:rsidP="00855B1C">
      <w:pPr>
        <w:spacing w:after="0" w:line="480" w:lineRule="auto"/>
        <w:jc w:val="both"/>
        <w:rPr>
          <w:rFonts w:cstheme="minorHAnsi"/>
          <w:i/>
          <w:sz w:val="24"/>
          <w:szCs w:val="24"/>
        </w:rPr>
      </w:pPr>
      <w:r w:rsidRPr="00540363">
        <w:rPr>
          <w:rFonts w:cstheme="minorHAnsi"/>
          <w:i/>
          <w:sz w:val="24"/>
          <w:szCs w:val="24"/>
        </w:rPr>
        <w:t>Baseline Compulsivity and Reinforcer Intake</w:t>
      </w:r>
    </w:p>
    <w:p w14:paraId="3E09B19D" w14:textId="69BBE066" w:rsidR="00855B1C" w:rsidRPr="00540363" w:rsidRDefault="00855B1C" w:rsidP="002126FE">
      <w:pPr>
        <w:spacing w:after="0" w:line="480" w:lineRule="auto"/>
        <w:jc w:val="both"/>
        <w:rPr>
          <w:rFonts w:cstheme="minorHAnsi"/>
          <w:sz w:val="24"/>
          <w:szCs w:val="24"/>
        </w:rPr>
      </w:pPr>
      <w:r w:rsidRPr="00540363">
        <w:rPr>
          <w:rFonts w:cstheme="minorHAnsi"/>
          <w:sz w:val="24"/>
          <w:szCs w:val="24"/>
        </w:rPr>
        <w:tab/>
        <w:t>Pearson’s correlation analyses for the METH group did not reveal a significant relationship between baseline perseveration and response rate [</w:t>
      </w:r>
      <w:r w:rsidR="00981F7B">
        <w:rPr>
          <w:rFonts w:cstheme="minorHAnsi"/>
          <w:sz w:val="24"/>
          <w:szCs w:val="24"/>
        </w:rPr>
        <w:t>correlation coefficient/effect size index (</w:t>
      </w:r>
      <w:r w:rsidR="00981F7B">
        <w:rPr>
          <w:rFonts w:cstheme="minorHAnsi"/>
          <w:i/>
          <w:sz w:val="24"/>
          <w:szCs w:val="24"/>
        </w:rPr>
        <w:t>r</w:t>
      </w:r>
      <w:r w:rsidR="00981F7B" w:rsidRPr="00981F7B">
        <w:rPr>
          <w:rFonts w:cstheme="minorHAnsi"/>
          <w:sz w:val="24"/>
          <w:szCs w:val="24"/>
        </w:rPr>
        <w:t>)</w:t>
      </w:r>
      <w:r w:rsidR="00981F7B">
        <w:rPr>
          <w:rFonts w:cstheme="minorHAnsi"/>
          <w:i/>
          <w:sz w:val="24"/>
          <w:szCs w:val="24"/>
        </w:rPr>
        <w:t xml:space="preserve"> </w:t>
      </w:r>
      <w:r w:rsidR="00981F7B">
        <w:rPr>
          <w:rFonts w:cstheme="minorHAnsi"/>
          <w:sz w:val="24"/>
          <w:szCs w:val="24"/>
        </w:rPr>
        <w:t xml:space="preserve">= -0.1618; </w:t>
      </w:r>
      <w:r w:rsidRPr="00981F7B">
        <w:rPr>
          <w:rFonts w:cstheme="minorHAnsi"/>
          <w:sz w:val="24"/>
          <w:szCs w:val="24"/>
        </w:rPr>
        <w:t>R</w:t>
      </w:r>
      <w:r w:rsidRPr="00981F7B">
        <w:rPr>
          <w:rFonts w:cstheme="minorHAnsi"/>
          <w:sz w:val="24"/>
          <w:szCs w:val="24"/>
          <w:vertAlign w:val="superscript"/>
        </w:rPr>
        <w:t>2</w:t>
      </w:r>
      <w:r w:rsidRPr="00540363">
        <w:rPr>
          <w:rFonts w:cstheme="minorHAnsi"/>
          <w:sz w:val="24"/>
          <w:szCs w:val="24"/>
        </w:rPr>
        <w:t xml:space="preserve"> = 0.0262, </w:t>
      </w:r>
      <w:r w:rsidRPr="00540363">
        <w:rPr>
          <w:rFonts w:cstheme="minorHAnsi"/>
          <w:i/>
          <w:sz w:val="24"/>
          <w:szCs w:val="24"/>
        </w:rPr>
        <w:t>p</w:t>
      </w:r>
      <w:r w:rsidRPr="00540363">
        <w:rPr>
          <w:rFonts w:cstheme="minorHAnsi"/>
          <w:sz w:val="24"/>
          <w:szCs w:val="24"/>
        </w:rPr>
        <w:t xml:space="preserve"> &gt; 0.05] (Fig. 2.6A) during the 6-month METH SA block, or between baseline </w:t>
      </w:r>
      <w:r w:rsidRPr="00540363">
        <w:rPr>
          <w:rFonts w:cstheme="minorHAnsi"/>
          <w:sz w:val="24"/>
          <w:szCs w:val="24"/>
        </w:rPr>
        <w:lastRenderedPageBreak/>
        <w:t>perseveration and cumulative METH intake [</w:t>
      </w:r>
      <w:r w:rsidR="00BC6461">
        <w:rPr>
          <w:rFonts w:cstheme="minorHAnsi"/>
          <w:sz w:val="24"/>
          <w:szCs w:val="24"/>
        </w:rPr>
        <w:t>correlation coefficient/effect size index (</w:t>
      </w:r>
      <w:r w:rsidR="00BC6461">
        <w:rPr>
          <w:rFonts w:cstheme="minorHAnsi"/>
          <w:i/>
          <w:sz w:val="24"/>
          <w:szCs w:val="24"/>
        </w:rPr>
        <w:t>r</w:t>
      </w:r>
      <w:r w:rsidR="00BC6461" w:rsidRPr="00981F7B">
        <w:rPr>
          <w:rFonts w:cstheme="minorHAnsi"/>
          <w:sz w:val="24"/>
          <w:szCs w:val="24"/>
        </w:rPr>
        <w:t>)</w:t>
      </w:r>
      <w:r w:rsidR="00BC6461">
        <w:rPr>
          <w:rFonts w:cstheme="minorHAnsi"/>
          <w:i/>
          <w:sz w:val="24"/>
          <w:szCs w:val="24"/>
        </w:rPr>
        <w:t xml:space="preserve"> </w:t>
      </w:r>
      <w:r w:rsidR="00BC6461">
        <w:rPr>
          <w:rFonts w:cstheme="minorHAnsi"/>
          <w:sz w:val="24"/>
          <w:szCs w:val="24"/>
        </w:rPr>
        <w:t xml:space="preserve">= -0.1933; </w:t>
      </w:r>
      <w:r w:rsidRPr="00540363">
        <w:rPr>
          <w:rFonts w:cstheme="minorHAnsi"/>
          <w:sz w:val="24"/>
          <w:szCs w:val="24"/>
        </w:rPr>
        <w:t>R</w:t>
      </w:r>
      <w:r w:rsidRPr="00540363">
        <w:rPr>
          <w:rFonts w:cstheme="minorHAnsi"/>
          <w:sz w:val="24"/>
          <w:szCs w:val="24"/>
          <w:vertAlign w:val="superscript"/>
        </w:rPr>
        <w:t>2</w:t>
      </w:r>
      <w:r w:rsidRPr="00540363">
        <w:rPr>
          <w:rFonts w:cstheme="minorHAnsi"/>
          <w:sz w:val="24"/>
          <w:szCs w:val="24"/>
        </w:rPr>
        <w:t xml:space="preserve"> = 0.0374, </w:t>
      </w:r>
      <w:r w:rsidRPr="00540363">
        <w:rPr>
          <w:rFonts w:cstheme="minorHAnsi"/>
          <w:i/>
          <w:sz w:val="24"/>
          <w:szCs w:val="24"/>
        </w:rPr>
        <w:t>p</w:t>
      </w:r>
      <w:r w:rsidRPr="00540363">
        <w:rPr>
          <w:rFonts w:cstheme="minorHAnsi"/>
          <w:sz w:val="24"/>
          <w:szCs w:val="24"/>
        </w:rPr>
        <w:t xml:space="preserve"> &gt; 0.05] (Fig. 2.6B). On the other hand, for the HCD group, trends toward significant relationships were found between baseline perseveration and HCD only intake [</w:t>
      </w:r>
      <w:r w:rsidR="00B21DE8">
        <w:rPr>
          <w:rFonts w:cstheme="minorHAnsi"/>
          <w:sz w:val="24"/>
          <w:szCs w:val="24"/>
        </w:rPr>
        <w:t>correlation coefficient/effect size index (</w:t>
      </w:r>
      <w:r w:rsidR="00B21DE8">
        <w:rPr>
          <w:rFonts w:cstheme="minorHAnsi"/>
          <w:i/>
          <w:sz w:val="24"/>
          <w:szCs w:val="24"/>
        </w:rPr>
        <w:t>r</w:t>
      </w:r>
      <w:r w:rsidR="00B21DE8" w:rsidRPr="00981F7B">
        <w:rPr>
          <w:rFonts w:cstheme="minorHAnsi"/>
          <w:sz w:val="24"/>
          <w:szCs w:val="24"/>
        </w:rPr>
        <w:t>)</w:t>
      </w:r>
      <w:r w:rsidR="00B21DE8">
        <w:rPr>
          <w:rFonts w:cstheme="minorHAnsi"/>
          <w:i/>
          <w:sz w:val="24"/>
          <w:szCs w:val="24"/>
        </w:rPr>
        <w:t xml:space="preserve"> </w:t>
      </w:r>
      <w:r w:rsidR="00B21DE8">
        <w:rPr>
          <w:rFonts w:cstheme="minorHAnsi"/>
          <w:sz w:val="24"/>
          <w:szCs w:val="24"/>
        </w:rPr>
        <w:t xml:space="preserve">= 0.6623; </w:t>
      </w:r>
      <w:r w:rsidRPr="00540363">
        <w:rPr>
          <w:rFonts w:cstheme="minorHAnsi"/>
          <w:sz w:val="24"/>
          <w:szCs w:val="24"/>
        </w:rPr>
        <w:t>R</w:t>
      </w:r>
      <w:r w:rsidRPr="00540363">
        <w:rPr>
          <w:rFonts w:cstheme="minorHAnsi"/>
          <w:sz w:val="24"/>
          <w:szCs w:val="24"/>
          <w:vertAlign w:val="superscript"/>
        </w:rPr>
        <w:t>2</w:t>
      </w:r>
      <w:r w:rsidRPr="00540363">
        <w:rPr>
          <w:rFonts w:cstheme="minorHAnsi"/>
          <w:sz w:val="24"/>
          <w:szCs w:val="24"/>
        </w:rPr>
        <w:t xml:space="preserve"> = 0.4386, </w:t>
      </w:r>
      <w:r w:rsidRPr="00540363">
        <w:rPr>
          <w:rFonts w:cstheme="minorHAnsi"/>
          <w:i/>
          <w:sz w:val="24"/>
          <w:szCs w:val="24"/>
        </w:rPr>
        <w:t>p</w:t>
      </w:r>
      <w:r w:rsidRPr="00540363">
        <w:rPr>
          <w:rFonts w:cstheme="minorHAnsi"/>
          <w:sz w:val="24"/>
          <w:szCs w:val="24"/>
        </w:rPr>
        <w:t xml:space="preserve"> &gt; 0.05] (Fig. 2.7A) during the 6-month HCD consumption block, and between baseline perseveration and total food intake [</w:t>
      </w:r>
      <w:r w:rsidR="00B21DE8">
        <w:rPr>
          <w:rFonts w:cstheme="minorHAnsi"/>
          <w:sz w:val="24"/>
          <w:szCs w:val="24"/>
        </w:rPr>
        <w:t>correlation coefficient/effect size index (</w:t>
      </w:r>
      <w:r w:rsidR="00B21DE8">
        <w:rPr>
          <w:rFonts w:cstheme="minorHAnsi"/>
          <w:i/>
          <w:sz w:val="24"/>
          <w:szCs w:val="24"/>
        </w:rPr>
        <w:t>r</w:t>
      </w:r>
      <w:r w:rsidR="00B21DE8" w:rsidRPr="00981F7B">
        <w:rPr>
          <w:rFonts w:cstheme="minorHAnsi"/>
          <w:sz w:val="24"/>
          <w:szCs w:val="24"/>
        </w:rPr>
        <w:t>)</w:t>
      </w:r>
      <w:r w:rsidR="00B21DE8">
        <w:rPr>
          <w:rFonts w:cstheme="minorHAnsi"/>
          <w:i/>
          <w:sz w:val="24"/>
          <w:szCs w:val="24"/>
        </w:rPr>
        <w:t xml:space="preserve"> </w:t>
      </w:r>
      <w:r w:rsidR="00B21DE8">
        <w:rPr>
          <w:rFonts w:cstheme="minorHAnsi"/>
          <w:sz w:val="24"/>
          <w:szCs w:val="24"/>
        </w:rPr>
        <w:t xml:space="preserve">= 0.5694; </w:t>
      </w:r>
      <w:r w:rsidRPr="00540363">
        <w:rPr>
          <w:rFonts w:cstheme="minorHAnsi"/>
          <w:sz w:val="24"/>
          <w:szCs w:val="24"/>
        </w:rPr>
        <w:t>R</w:t>
      </w:r>
      <w:r w:rsidRPr="00540363">
        <w:rPr>
          <w:rFonts w:cstheme="minorHAnsi"/>
          <w:sz w:val="24"/>
          <w:szCs w:val="24"/>
          <w:vertAlign w:val="superscript"/>
        </w:rPr>
        <w:t>2</w:t>
      </w:r>
      <w:r w:rsidRPr="00540363">
        <w:rPr>
          <w:rFonts w:cstheme="minorHAnsi"/>
          <w:sz w:val="24"/>
          <w:szCs w:val="24"/>
        </w:rPr>
        <w:t xml:space="preserve"> = 0.3242, </w:t>
      </w:r>
      <w:r w:rsidRPr="00540363">
        <w:rPr>
          <w:rFonts w:cstheme="minorHAnsi"/>
          <w:i/>
          <w:sz w:val="24"/>
          <w:szCs w:val="24"/>
        </w:rPr>
        <w:t>p</w:t>
      </w:r>
      <w:r w:rsidRPr="00540363">
        <w:rPr>
          <w:rFonts w:cstheme="minorHAnsi"/>
          <w:sz w:val="24"/>
          <w:szCs w:val="24"/>
        </w:rPr>
        <w:t xml:space="preserve"> &gt; 0.05] (Fig. 2.7B). However, these trends did not reach statistical significance. </w:t>
      </w:r>
    </w:p>
    <w:p w14:paraId="14EFB393" w14:textId="77777777" w:rsidR="00855B1C" w:rsidRPr="00540363" w:rsidRDefault="00855B1C" w:rsidP="002126FE">
      <w:pPr>
        <w:spacing w:after="0" w:line="480" w:lineRule="auto"/>
        <w:jc w:val="both"/>
        <w:rPr>
          <w:rFonts w:cstheme="minorHAnsi"/>
          <w:i/>
          <w:sz w:val="24"/>
          <w:szCs w:val="24"/>
        </w:rPr>
      </w:pPr>
      <w:r w:rsidRPr="00540363">
        <w:rPr>
          <w:rFonts w:cstheme="minorHAnsi"/>
          <w:i/>
          <w:sz w:val="24"/>
          <w:szCs w:val="24"/>
        </w:rPr>
        <w:t>Reinforcer Intake and Post-Reinforcer Compulsivity</w:t>
      </w:r>
    </w:p>
    <w:p w14:paraId="12DE8E3C" w14:textId="77777777" w:rsidR="00F659E6" w:rsidRDefault="00855B1C" w:rsidP="002126FE">
      <w:pPr>
        <w:spacing w:after="0" w:line="480" w:lineRule="auto"/>
        <w:jc w:val="both"/>
        <w:rPr>
          <w:rFonts w:cstheme="minorHAnsi"/>
          <w:sz w:val="24"/>
          <w:szCs w:val="24"/>
        </w:rPr>
      </w:pPr>
      <w:r w:rsidRPr="00540363">
        <w:rPr>
          <w:rFonts w:cstheme="minorHAnsi"/>
          <w:sz w:val="24"/>
          <w:szCs w:val="24"/>
        </w:rPr>
        <w:tab/>
        <w:t xml:space="preserve">For the METH group, a significant positive relationship between average response rate during the METH SA block and post-reinforcer perseveration </w:t>
      </w:r>
      <w:bookmarkStart w:id="5" w:name="OLE_LINK5"/>
      <w:r w:rsidRPr="00540363">
        <w:rPr>
          <w:rFonts w:cstheme="minorHAnsi"/>
          <w:sz w:val="24"/>
          <w:szCs w:val="24"/>
        </w:rPr>
        <w:t>[</w:t>
      </w:r>
      <w:r w:rsidR="007C2B70">
        <w:rPr>
          <w:rFonts w:cstheme="minorHAnsi"/>
          <w:sz w:val="24"/>
          <w:szCs w:val="24"/>
        </w:rPr>
        <w:t>correlation coefficient/effect size index (</w:t>
      </w:r>
      <w:r w:rsidR="007C2B70">
        <w:rPr>
          <w:rFonts w:cstheme="minorHAnsi"/>
          <w:i/>
          <w:sz w:val="24"/>
          <w:szCs w:val="24"/>
        </w:rPr>
        <w:t>r</w:t>
      </w:r>
      <w:r w:rsidR="007C2B70" w:rsidRPr="00981F7B">
        <w:rPr>
          <w:rFonts w:cstheme="minorHAnsi"/>
          <w:sz w:val="24"/>
          <w:szCs w:val="24"/>
        </w:rPr>
        <w:t>)</w:t>
      </w:r>
      <w:r w:rsidR="007C2B70">
        <w:rPr>
          <w:rFonts w:cstheme="minorHAnsi"/>
          <w:i/>
          <w:sz w:val="24"/>
          <w:szCs w:val="24"/>
        </w:rPr>
        <w:t xml:space="preserve"> </w:t>
      </w:r>
      <w:r w:rsidR="007C2B70">
        <w:rPr>
          <w:rFonts w:cstheme="minorHAnsi"/>
          <w:sz w:val="24"/>
          <w:szCs w:val="24"/>
        </w:rPr>
        <w:t xml:space="preserve">= </w:t>
      </w:r>
      <w:r w:rsidR="00E865FD">
        <w:rPr>
          <w:rFonts w:cstheme="minorHAnsi"/>
          <w:sz w:val="24"/>
          <w:szCs w:val="24"/>
        </w:rPr>
        <w:t>0.899</w:t>
      </w:r>
      <w:r w:rsidR="007C2B70">
        <w:rPr>
          <w:rFonts w:cstheme="minorHAnsi"/>
          <w:sz w:val="24"/>
          <w:szCs w:val="24"/>
        </w:rPr>
        <w:t xml:space="preserve">; </w:t>
      </w:r>
      <w:r w:rsidRPr="00540363">
        <w:rPr>
          <w:rFonts w:cstheme="minorHAnsi"/>
          <w:sz w:val="24"/>
          <w:szCs w:val="24"/>
        </w:rPr>
        <w:t>R</w:t>
      </w:r>
      <w:r w:rsidRPr="00540363">
        <w:rPr>
          <w:rFonts w:cstheme="minorHAnsi"/>
          <w:sz w:val="24"/>
          <w:szCs w:val="24"/>
          <w:vertAlign w:val="superscript"/>
        </w:rPr>
        <w:t>2</w:t>
      </w:r>
      <w:r w:rsidRPr="00540363">
        <w:rPr>
          <w:rFonts w:cstheme="minorHAnsi"/>
          <w:sz w:val="24"/>
          <w:szCs w:val="24"/>
        </w:rPr>
        <w:t xml:space="preserve"> = 0.8082, </w:t>
      </w:r>
      <w:r w:rsidRPr="00540363">
        <w:rPr>
          <w:rFonts w:cstheme="minorHAnsi"/>
          <w:i/>
          <w:sz w:val="24"/>
          <w:szCs w:val="24"/>
        </w:rPr>
        <w:t>p</w:t>
      </w:r>
      <w:r w:rsidRPr="00540363">
        <w:rPr>
          <w:rFonts w:cstheme="minorHAnsi"/>
          <w:sz w:val="24"/>
          <w:szCs w:val="24"/>
        </w:rPr>
        <w:t xml:space="preserve"> = 0.0190]</w:t>
      </w:r>
      <w:bookmarkEnd w:id="5"/>
      <w:r w:rsidRPr="00540363">
        <w:rPr>
          <w:rFonts w:cstheme="minorHAnsi"/>
          <w:sz w:val="24"/>
          <w:szCs w:val="24"/>
        </w:rPr>
        <w:t xml:space="preserve"> (Fig. 2.6C), as well as between cumulative METH intake during the block and post-reinforcer perseveration [</w:t>
      </w:r>
      <w:r w:rsidR="00E865FD">
        <w:rPr>
          <w:rFonts w:cstheme="minorHAnsi"/>
          <w:sz w:val="24"/>
          <w:szCs w:val="24"/>
        </w:rPr>
        <w:t>correlation coefficient/effect size index (</w:t>
      </w:r>
      <w:r w:rsidR="00E865FD">
        <w:rPr>
          <w:rFonts w:cstheme="minorHAnsi"/>
          <w:i/>
          <w:sz w:val="24"/>
          <w:szCs w:val="24"/>
        </w:rPr>
        <w:t>r</w:t>
      </w:r>
      <w:r w:rsidR="00E865FD" w:rsidRPr="00981F7B">
        <w:rPr>
          <w:rFonts w:cstheme="minorHAnsi"/>
          <w:sz w:val="24"/>
          <w:szCs w:val="24"/>
        </w:rPr>
        <w:t>)</w:t>
      </w:r>
      <w:r w:rsidR="00E865FD">
        <w:rPr>
          <w:rFonts w:cstheme="minorHAnsi"/>
          <w:i/>
          <w:sz w:val="24"/>
          <w:szCs w:val="24"/>
        </w:rPr>
        <w:t xml:space="preserve"> </w:t>
      </w:r>
      <w:r w:rsidR="00E865FD">
        <w:rPr>
          <w:rFonts w:cstheme="minorHAnsi"/>
          <w:sz w:val="24"/>
          <w:szCs w:val="24"/>
        </w:rPr>
        <w:t xml:space="preserve">= 0.8986; </w:t>
      </w:r>
      <w:r w:rsidRPr="00540363">
        <w:rPr>
          <w:rFonts w:cstheme="minorHAnsi"/>
          <w:sz w:val="24"/>
          <w:szCs w:val="24"/>
        </w:rPr>
        <w:t>R</w:t>
      </w:r>
      <w:r w:rsidRPr="00540363">
        <w:rPr>
          <w:rFonts w:cstheme="minorHAnsi"/>
          <w:sz w:val="24"/>
          <w:szCs w:val="24"/>
          <w:vertAlign w:val="superscript"/>
        </w:rPr>
        <w:t>2</w:t>
      </w:r>
      <w:r w:rsidRPr="00540363">
        <w:rPr>
          <w:rFonts w:cstheme="minorHAnsi"/>
          <w:sz w:val="24"/>
          <w:szCs w:val="24"/>
        </w:rPr>
        <w:t xml:space="preserve"> = 0.8075, </w:t>
      </w:r>
      <w:r w:rsidRPr="00540363">
        <w:rPr>
          <w:rFonts w:cstheme="minorHAnsi"/>
          <w:i/>
          <w:sz w:val="24"/>
          <w:szCs w:val="24"/>
        </w:rPr>
        <w:t>p</w:t>
      </w:r>
      <w:r w:rsidRPr="00540363">
        <w:rPr>
          <w:rFonts w:cstheme="minorHAnsi"/>
          <w:sz w:val="24"/>
          <w:szCs w:val="24"/>
        </w:rPr>
        <w:t xml:space="preserve"> = 0.0191] was found (Fig. 2.6D). In addition, a significant positive relationship between post-reinforcer perseveration and first extinction latency [</w:t>
      </w:r>
      <w:r w:rsidR="002F4A3B">
        <w:rPr>
          <w:rFonts w:cstheme="minorHAnsi"/>
          <w:sz w:val="24"/>
          <w:szCs w:val="24"/>
        </w:rPr>
        <w:t>correlation coefficient/effect size index (</w:t>
      </w:r>
      <w:r w:rsidR="002F4A3B">
        <w:rPr>
          <w:rFonts w:cstheme="minorHAnsi"/>
          <w:i/>
          <w:sz w:val="24"/>
          <w:szCs w:val="24"/>
        </w:rPr>
        <w:t>r</w:t>
      </w:r>
      <w:r w:rsidR="002F4A3B" w:rsidRPr="00981F7B">
        <w:rPr>
          <w:rFonts w:cstheme="minorHAnsi"/>
          <w:sz w:val="24"/>
          <w:szCs w:val="24"/>
        </w:rPr>
        <w:t>)</w:t>
      </w:r>
      <w:r w:rsidR="002F4A3B">
        <w:rPr>
          <w:rFonts w:cstheme="minorHAnsi"/>
          <w:i/>
          <w:sz w:val="24"/>
          <w:szCs w:val="24"/>
        </w:rPr>
        <w:t xml:space="preserve"> </w:t>
      </w:r>
      <w:r w:rsidR="002F4A3B">
        <w:rPr>
          <w:rFonts w:cstheme="minorHAnsi"/>
          <w:sz w:val="24"/>
          <w:szCs w:val="24"/>
        </w:rPr>
        <w:t xml:space="preserve">= </w:t>
      </w:r>
      <w:r w:rsidR="00FF3B60">
        <w:rPr>
          <w:rFonts w:cstheme="minorHAnsi"/>
          <w:sz w:val="24"/>
          <w:szCs w:val="24"/>
        </w:rPr>
        <w:t>0.9114</w:t>
      </w:r>
      <w:r w:rsidR="002F4A3B">
        <w:rPr>
          <w:rFonts w:cstheme="minorHAnsi"/>
          <w:sz w:val="24"/>
          <w:szCs w:val="24"/>
        </w:rPr>
        <w:t xml:space="preserve">; </w:t>
      </w:r>
      <w:r w:rsidRPr="00540363">
        <w:rPr>
          <w:rFonts w:cstheme="minorHAnsi"/>
          <w:sz w:val="24"/>
          <w:szCs w:val="24"/>
        </w:rPr>
        <w:t>R</w:t>
      </w:r>
      <w:r w:rsidRPr="00540363">
        <w:rPr>
          <w:rFonts w:cstheme="minorHAnsi"/>
          <w:sz w:val="24"/>
          <w:szCs w:val="24"/>
          <w:vertAlign w:val="superscript"/>
        </w:rPr>
        <w:t>2</w:t>
      </w:r>
      <w:r w:rsidRPr="00540363">
        <w:rPr>
          <w:rFonts w:cstheme="minorHAnsi"/>
          <w:sz w:val="24"/>
          <w:szCs w:val="24"/>
        </w:rPr>
        <w:t xml:space="preserve"> = 0.8306, </w:t>
      </w:r>
      <w:r w:rsidRPr="00540363">
        <w:rPr>
          <w:rFonts w:cstheme="minorHAnsi"/>
          <w:i/>
          <w:sz w:val="24"/>
          <w:szCs w:val="24"/>
        </w:rPr>
        <w:t>p</w:t>
      </w:r>
      <w:r w:rsidRPr="00540363">
        <w:rPr>
          <w:rFonts w:cstheme="minorHAnsi"/>
          <w:sz w:val="24"/>
          <w:szCs w:val="24"/>
        </w:rPr>
        <w:t xml:space="preserve"> = 0.0156] (Fig. 2.6F), but not between post-reinforcer perseveration and peak reinstatement response rate [</w:t>
      </w:r>
      <w:r w:rsidR="00FF3B60">
        <w:rPr>
          <w:rFonts w:cstheme="minorHAnsi"/>
          <w:sz w:val="24"/>
          <w:szCs w:val="24"/>
        </w:rPr>
        <w:t>correlation coefficient/effect size index (</w:t>
      </w:r>
      <w:r w:rsidR="00FF3B60">
        <w:rPr>
          <w:rFonts w:cstheme="minorHAnsi"/>
          <w:i/>
          <w:sz w:val="24"/>
          <w:szCs w:val="24"/>
        </w:rPr>
        <w:t>r</w:t>
      </w:r>
      <w:r w:rsidR="00FF3B60" w:rsidRPr="00981F7B">
        <w:rPr>
          <w:rFonts w:cstheme="minorHAnsi"/>
          <w:sz w:val="24"/>
          <w:szCs w:val="24"/>
        </w:rPr>
        <w:t>)</w:t>
      </w:r>
      <w:r w:rsidR="00FF3B60">
        <w:rPr>
          <w:rFonts w:cstheme="minorHAnsi"/>
          <w:i/>
          <w:sz w:val="24"/>
          <w:szCs w:val="24"/>
        </w:rPr>
        <w:t xml:space="preserve"> </w:t>
      </w:r>
      <w:r w:rsidR="00FF3B60">
        <w:rPr>
          <w:rFonts w:cstheme="minorHAnsi"/>
          <w:sz w:val="24"/>
          <w:szCs w:val="24"/>
        </w:rPr>
        <w:t xml:space="preserve">= </w:t>
      </w:r>
      <w:r w:rsidR="000E47F8">
        <w:rPr>
          <w:rFonts w:cstheme="minorHAnsi"/>
          <w:sz w:val="24"/>
          <w:szCs w:val="24"/>
        </w:rPr>
        <w:t>-0.5499</w:t>
      </w:r>
      <w:r w:rsidR="00FF3B60">
        <w:rPr>
          <w:rFonts w:cstheme="minorHAnsi"/>
          <w:sz w:val="24"/>
          <w:szCs w:val="24"/>
        </w:rPr>
        <w:t xml:space="preserve">; </w:t>
      </w:r>
      <w:r w:rsidRPr="00540363">
        <w:rPr>
          <w:rFonts w:cstheme="minorHAnsi"/>
          <w:sz w:val="24"/>
          <w:szCs w:val="24"/>
        </w:rPr>
        <w:t>R</w:t>
      </w:r>
      <w:r w:rsidRPr="00540363">
        <w:rPr>
          <w:rFonts w:cstheme="minorHAnsi"/>
          <w:sz w:val="24"/>
          <w:szCs w:val="24"/>
          <w:vertAlign w:val="superscript"/>
        </w:rPr>
        <w:t>2</w:t>
      </w:r>
      <w:r w:rsidRPr="00540363">
        <w:rPr>
          <w:rFonts w:cstheme="minorHAnsi"/>
          <w:sz w:val="24"/>
          <w:szCs w:val="24"/>
        </w:rPr>
        <w:t xml:space="preserve"> = 0.3024, </w:t>
      </w:r>
      <w:r w:rsidRPr="00540363">
        <w:rPr>
          <w:rFonts w:cstheme="minorHAnsi"/>
          <w:i/>
          <w:sz w:val="24"/>
          <w:szCs w:val="24"/>
        </w:rPr>
        <w:t>p</w:t>
      </w:r>
      <w:r w:rsidRPr="00540363">
        <w:rPr>
          <w:rFonts w:cstheme="minorHAnsi"/>
          <w:sz w:val="24"/>
          <w:szCs w:val="24"/>
        </w:rPr>
        <w:t xml:space="preserve"> = 0.1685] (Fig. 2.6E), was detected. Pearson’s correlation analysis for the HCD group also revealed a significant positive relationship between HCD only intake during the HCD consumption block and post-reinforcer perseveration [</w:t>
      </w:r>
      <w:r w:rsidR="00360134">
        <w:rPr>
          <w:rFonts w:cstheme="minorHAnsi"/>
          <w:sz w:val="24"/>
          <w:szCs w:val="24"/>
        </w:rPr>
        <w:t>correlation coefficient/effect size index (</w:t>
      </w:r>
      <w:r w:rsidR="00360134">
        <w:rPr>
          <w:rFonts w:cstheme="minorHAnsi"/>
          <w:i/>
          <w:sz w:val="24"/>
          <w:szCs w:val="24"/>
        </w:rPr>
        <w:t>r</w:t>
      </w:r>
      <w:r w:rsidR="00360134" w:rsidRPr="00981F7B">
        <w:rPr>
          <w:rFonts w:cstheme="minorHAnsi"/>
          <w:sz w:val="24"/>
          <w:szCs w:val="24"/>
        </w:rPr>
        <w:t>)</w:t>
      </w:r>
      <w:r w:rsidR="00360134">
        <w:rPr>
          <w:rFonts w:cstheme="minorHAnsi"/>
          <w:i/>
          <w:sz w:val="24"/>
          <w:szCs w:val="24"/>
        </w:rPr>
        <w:t xml:space="preserve"> </w:t>
      </w:r>
      <w:r w:rsidR="00360134">
        <w:rPr>
          <w:rFonts w:cstheme="minorHAnsi"/>
          <w:sz w:val="24"/>
          <w:szCs w:val="24"/>
        </w:rPr>
        <w:t xml:space="preserve">= </w:t>
      </w:r>
      <w:r w:rsidR="00985BFB">
        <w:rPr>
          <w:rFonts w:cstheme="minorHAnsi"/>
          <w:sz w:val="24"/>
          <w:szCs w:val="24"/>
        </w:rPr>
        <w:t>0.8676</w:t>
      </w:r>
      <w:r w:rsidR="00360134">
        <w:rPr>
          <w:rFonts w:cstheme="minorHAnsi"/>
          <w:sz w:val="24"/>
          <w:szCs w:val="24"/>
        </w:rPr>
        <w:t xml:space="preserve">; </w:t>
      </w:r>
      <w:r w:rsidRPr="00540363">
        <w:rPr>
          <w:rFonts w:cstheme="minorHAnsi"/>
          <w:sz w:val="24"/>
          <w:szCs w:val="24"/>
        </w:rPr>
        <w:t>R</w:t>
      </w:r>
      <w:r w:rsidRPr="00540363">
        <w:rPr>
          <w:rFonts w:cstheme="minorHAnsi"/>
          <w:sz w:val="24"/>
          <w:szCs w:val="24"/>
          <w:vertAlign w:val="superscript"/>
        </w:rPr>
        <w:t>2</w:t>
      </w:r>
      <w:r w:rsidRPr="00540363">
        <w:rPr>
          <w:rFonts w:cstheme="minorHAnsi"/>
          <w:sz w:val="24"/>
          <w:szCs w:val="24"/>
        </w:rPr>
        <w:t xml:space="preserve"> = 0.7527, </w:t>
      </w:r>
      <w:r w:rsidRPr="00540363">
        <w:rPr>
          <w:rFonts w:cstheme="minorHAnsi"/>
          <w:i/>
          <w:sz w:val="24"/>
          <w:szCs w:val="24"/>
        </w:rPr>
        <w:t>p</w:t>
      </w:r>
      <w:r w:rsidRPr="00540363">
        <w:rPr>
          <w:rFonts w:cstheme="minorHAnsi"/>
          <w:sz w:val="24"/>
          <w:szCs w:val="24"/>
        </w:rPr>
        <w:t xml:space="preserve"> = 0.0283] (Fig. 2.7C), as well as between total food intake and post-reinforcer perseveration [</w:t>
      </w:r>
      <w:r w:rsidR="00E6322B">
        <w:rPr>
          <w:rFonts w:cstheme="minorHAnsi"/>
          <w:sz w:val="24"/>
          <w:szCs w:val="24"/>
        </w:rPr>
        <w:t>correlation coefficient/effect size index (</w:t>
      </w:r>
      <w:r w:rsidR="00E6322B">
        <w:rPr>
          <w:rFonts w:cstheme="minorHAnsi"/>
          <w:i/>
          <w:sz w:val="24"/>
          <w:szCs w:val="24"/>
        </w:rPr>
        <w:t>r</w:t>
      </w:r>
      <w:r w:rsidR="00E6322B" w:rsidRPr="00981F7B">
        <w:rPr>
          <w:rFonts w:cstheme="minorHAnsi"/>
          <w:sz w:val="24"/>
          <w:szCs w:val="24"/>
        </w:rPr>
        <w:t>)</w:t>
      </w:r>
      <w:r w:rsidR="00E6322B">
        <w:rPr>
          <w:rFonts w:cstheme="minorHAnsi"/>
          <w:i/>
          <w:sz w:val="24"/>
          <w:szCs w:val="24"/>
        </w:rPr>
        <w:t xml:space="preserve"> </w:t>
      </w:r>
      <w:r w:rsidR="00E6322B">
        <w:rPr>
          <w:rFonts w:cstheme="minorHAnsi"/>
          <w:sz w:val="24"/>
          <w:szCs w:val="24"/>
        </w:rPr>
        <w:t xml:space="preserve">= 0.8263; </w:t>
      </w:r>
      <w:r w:rsidRPr="00540363">
        <w:rPr>
          <w:rFonts w:cstheme="minorHAnsi"/>
          <w:sz w:val="24"/>
          <w:szCs w:val="24"/>
        </w:rPr>
        <w:t>R</w:t>
      </w:r>
      <w:r w:rsidRPr="00540363">
        <w:rPr>
          <w:rFonts w:cstheme="minorHAnsi"/>
          <w:sz w:val="24"/>
          <w:szCs w:val="24"/>
          <w:vertAlign w:val="superscript"/>
        </w:rPr>
        <w:t>2</w:t>
      </w:r>
      <w:r w:rsidRPr="00540363">
        <w:rPr>
          <w:rFonts w:cstheme="minorHAnsi"/>
          <w:sz w:val="24"/>
          <w:szCs w:val="24"/>
        </w:rPr>
        <w:t xml:space="preserve"> = 0.6827, </w:t>
      </w:r>
      <w:r w:rsidRPr="00540363">
        <w:rPr>
          <w:rFonts w:cstheme="minorHAnsi"/>
          <w:i/>
          <w:sz w:val="24"/>
          <w:szCs w:val="24"/>
        </w:rPr>
        <w:t>p</w:t>
      </w:r>
      <w:r w:rsidRPr="00540363">
        <w:rPr>
          <w:rFonts w:cstheme="minorHAnsi"/>
          <w:sz w:val="24"/>
          <w:szCs w:val="24"/>
        </w:rPr>
        <w:t xml:space="preserve"> = 0.0423] (Fig. 2.7D). </w:t>
      </w:r>
    </w:p>
    <w:p w14:paraId="076B6CD3" w14:textId="04CEF6CB" w:rsidR="00855B1C" w:rsidRPr="00F659E6" w:rsidRDefault="00855B1C" w:rsidP="002126FE">
      <w:pPr>
        <w:spacing w:after="0" w:line="480" w:lineRule="auto"/>
        <w:jc w:val="both"/>
        <w:rPr>
          <w:rFonts w:cstheme="minorHAnsi"/>
          <w:sz w:val="24"/>
          <w:szCs w:val="24"/>
        </w:rPr>
      </w:pPr>
      <w:r w:rsidRPr="00540363">
        <w:rPr>
          <w:rFonts w:cstheme="minorHAnsi"/>
          <w:b/>
          <w:sz w:val="24"/>
          <w:szCs w:val="24"/>
          <w:u w:val="single"/>
        </w:rPr>
        <w:lastRenderedPageBreak/>
        <w:t>2.5 Discussion</w:t>
      </w:r>
      <w:bookmarkEnd w:id="1"/>
    </w:p>
    <w:p w14:paraId="3F3A80DE" w14:textId="77777777" w:rsidR="00855B1C" w:rsidRPr="00540363" w:rsidRDefault="00855B1C" w:rsidP="002126FE">
      <w:pPr>
        <w:spacing w:after="0" w:line="480" w:lineRule="auto"/>
        <w:jc w:val="both"/>
        <w:rPr>
          <w:rFonts w:cstheme="minorHAnsi"/>
          <w:b/>
          <w:sz w:val="24"/>
          <w:szCs w:val="24"/>
          <w:u w:val="single"/>
        </w:rPr>
      </w:pPr>
    </w:p>
    <w:p w14:paraId="426E908D" w14:textId="77777777" w:rsidR="00855B1C" w:rsidRPr="00540363" w:rsidRDefault="00855B1C" w:rsidP="002126FE">
      <w:pPr>
        <w:spacing w:after="0" w:line="480" w:lineRule="auto"/>
        <w:jc w:val="both"/>
        <w:rPr>
          <w:rFonts w:cstheme="minorHAnsi"/>
          <w:b/>
          <w:sz w:val="24"/>
          <w:szCs w:val="24"/>
        </w:rPr>
      </w:pPr>
      <w:r w:rsidRPr="00540363">
        <w:rPr>
          <w:rFonts w:cstheme="minorHAnsi"/>
          <w:b/>
          <w:sz w:val="24"/>
          <w:szCs w:val="24"/>
        </w:rPr>
        <w:t>2.5.1 Overview</w:t>
      </w:r>
    </w:p>
    <w:p w14:paraId="26AC4B23" w14:textId="65A05BB5" w:rsidR="00855B1C" w:rsidRPr="00540363" w:rsidRDefault="00B3763E" w:rsidP="002126FE">
      <w:pPr>
        <w:widowControl w:val="0"/>
        <w:autoSpaceDE w:val="0"/>
        <w:autoSpaceDN w:val="0"/>
        <w:adjustRightInd w:val="0"/>
        <w:spacing w:after="0" w:line="480" w:lineRule="auto"/>
        <w:ind w:firstLine="720"/>
        <w:jc w:val="both"/>
        <w:rPr>
          <w:rFonts w:cstheme="minorHAnsi"/>
          <w:bCs/>
          <w:sz w:val="24"/>
          <w:szCs w:val="24"/>
        </w:rPr>
      </w:pPr>
      <w:r>
        <w:rPr>
          <w:rFonts w:cstheme="minorHAnsi"/>
          <w:bCs/>
          <w:sz w:val="24"/>
          <w:szCs w:val="24"/>
        </w:rPr>
        <w:t>The</w:t>
      </w:r>
      <w:r w:rsidR="00855B1C" w:rsidRPr="00540363">
        <w:rPr>
          <w:rFonts w:cstheme="minorHAnsi"/>
          <w:bCs/>
          <w:sz w:val="24"/>
          <w:szCs w:val="24"/>
        </w:rPr>
        <w:t xml:space="preserve"> study examined the relationship between compulsivity and intake of two different reinforcers: METH and a palatable HCD. </w:t>
      </w:r>
      <w:r>
        <w:rPr>
          <w:rFonts w:cstheme="minorHAnsi"/>
          <w:bCs/>
          <w:sz w:val="24"/>
          <w:szCs w:val="24"/>
        </w:rPr>
        <w:t>G</w:t>
      </w:r>
      <w:r w:rsidR="00855B1C" w:rsidRPr="00540363">
        <w:rPr>
          <w:rFonts w:cstheme="minorHAnsi"/>
          <w:bCs/>
          <w:sz w:val="24"/>
          <w:szCs w:val="24"/>
        </w:rPr>
        <w:t xml:space="preserve">eneral compulsivity was initially characterized in nonhuman primates using a DRL task, after which half of the subjects either self-administered METH or consumed a HCD. Post-reinforcer compulsivity was then determined to assess whether this extended reinforcer intake period influenced compulsivity. </w:t>
      </w:r>
      <w:r w:rsidR="005A0A54">
        <w:rPr>
          <w:rFonts w:cstheme="minorHAnsi"/>
          <w:bCs/>
          <w:sz w:val="24"/>
          <w:szCs w:val="24"/>
        </w:rPr>
        <w:t xml:space="preserve">The findings reveal that extended intake of METH and the HCD increased compulsivity compared to baseline, and that the amount of reinforcer intake was predictive of this increase. However, the results </w:t>
      </w:r>
      <w:r w:rsidR="00830D60">
        <w:rPr>
          <w:rFonts w:cstheme="minorHAnsi"/>
          <w:bCs/>
          <w:sz w:val="24"/>
          <w:szCs w:val="24"/>
        </w:rPr>
        <w:t>demonstrated that baseline compulsivity was not predictive of future intake of either METH or the HCD.</w:t>
      </w:r>
    </w:p>
    <w:p w14:paraId="3ACB565B" w14:textId="77777777" w:rsidR="00855B1C" w:rsidRPr="00540363" w:rsidRDefault="00855B1C" w:rsidP="002126FE">
      <w:pPr>
        <w:widowControl w:val="0"/>
        <w:autoSpaceDE w:val="0"/>
        <w:autoSpaceDN w:val="0"/>
        <w:adjustRightInd w:val="0"/>
        <w:spacing w:after="0" w:line="480" w:lineRule="auto"/>
        <w:jc w:val="both"/>
        <w:rPr>
          <w:rFonts w:cstheme="minorHAnsi"/>
          <w:bCs/>
          <w:sz w:val="24"/>
          <w:szCs w:val="24"/>
        </w:rPr>
      </w:pPr>
    </w:p>
    <w:p w14:paraId="25BCB654" w14:textId="77777777" w:rsidR="00855B1C" w:rsidRPr="00540363" w:rsidRDefault="00855B1C" w:rsidP="002126FE">
      <w:pPr>
        <w:widowControl w:val="0"/>
        <w:autoSpaceDE w:val="0"/>
        <w:autoSpaceDN w:val="0"/>
        <w:adjustRightInd w:val="0"/>
        <w:spacing w:after="0" w:line="480" w:lineRule="auto"/>
        <w:jc w:val="both"/>
        <w:rPr>
          <w:rFonts w:cstheme="minorHAnsi"/>
          <w:b/>
          <w:bCs/>
          <w:sz w:val="24"/>
          <w:szCs w:val="24"/>
        </w:rPr>
      </w:pPr>
      <w:r w:rsidRPr="00540363">
        <w:rPr>
          <w:rFonts w:cstheme="minorHAnsi"/>
          <w:b/>
          <w:bCs/>
          <w:sz w:val="24"/>
          <w:szCs w:val="24"/>
        </w:rPr>
        <w:t>2.5.2 Reinforcer Intake During the 6-month Period</w:t>
      </w:r>
    </w:p>
    <w:p w14:paraId="31FAAD65" w14:textId="470E65C1" w:rsidR="00393BB9" w:rsidRDefault="00855B1C" w:rsidP="00855B1C">
      <w:pPr>
        <w:widowControl w:val="0"/>
        <w:autoSpaceDE w:val="0"/>
        <w:autoSpaceDN w:val="0"/>
        <w:adjustRightInd w:val="0"/>
        <w:spacing w:after="0" w:line="480" w:lineRule="auto"/>
        <w:jc w:val="both"/>
        <w:rPr>
          <w:rFonts w:cstheme="minorHAnsi"/>
          <w:bCs/>
          <w:sz w:val="24"/>
          <w:szCs w:val="24"/>
        </w:rPr>
      </w:pPr>
      <w:r w:rsidRPr="00540363">
        <w:rPr>
          <w:rFonts w:cstheme="minorHAnsi"/>
          <w:b/>
          <w:bCs/>
          <w:sz w:val="24"/>
          <w:szCs w:val="24"/>
        </w:rPr>
        <w:tab/>
      </w:r>
      <w:r w:rsidRPr="00540363">
        <w:rPr>
          <w:rFonts w:cstheme="minorHAnsi"/>
          <w:bCs/>
          <w:sz w:val="24"/>
          <w:szCs w:val="24"/>
        </w:rPr>
        <w:t xml:space="preserve">During the 6-month period, an increase of reinforcer intake was seen in both the METH and HCD groups. METH group subjects responded at higher rates and self-administered greater amounts of METH at the end of the reinforcer intake period than at the beginning. This increase in drug-taking is a well-documented effect of prolonged access to drugs of abuse and has been demonstrated in rats (Ahmed &amp; Koob, 1998) and monkeys (Carroll et al., 2005). </w:t>
      </w:r>
      <w:r w:rsidR="00677303">
        <w:rPr>
          <w:rFonts w:cstheme="minorHAnsi"/>
          <w:bCs/>
          <w:sz w:val="24"/>
          <w:szCs w:val="24"/>
        </w:rPr>
        <w:t xml:space="preserve">As discussed in the results, there was considerable individual variation in response rates for and cumulative intake of METH. One subject, Pz13, exhibited much higher response rates and METH intake compared with the rest of her group, while another subject, Tr13, had the lowest response rates and intake levels. Moreover, Tr13’s responses to different unit doses of METH were comparable, </w:t>
      </w:r>
      <w:r w:rsidR="00677303">
        <w:rPr>
          <w:rFonts w:cstheme="minorHAnsi"/>
          <w:bCs/>
          <w:sz w:val="24"/>
          <w:szCs w:val="24"/>
        </w:rPr>
        <w:lastRenderedPageBreak/>
        <w:t>suggesting that she may be relatively insensitive to METH dose</w:t>
      </w:r>
      <w:r w:rsidR="00E337E0">
        <w:rPr>
          <w:rFonts w:cstheme="minorHAnsi"/>
          <w:bCs/>
          <w:sz w:val="24"/>
          <w:szCs w:val="24"/>
        </w:rPr>
        <w:t xml:space="preserve"> and perhaps less sensitive to the reinforcing properties of METH compared to the rest of </w:t>
      </w:r>
      <w:r w:rsidR="00AE07D2">
        <w:rPr>
          <w:rFonts w:cstheme="minorHAnsi"/>
          <w:bCs/>
          <w:sz w:val="24"/>
          <w:szCs w:val="24"/>
        </w:rPr>
        <w:t>her</w:t>
      </w:r>
      <w:r w:rsidR="00E337E0">
        <w:rPr>
          <w:rFonts w:cstheme="minorHAnsi"/>
          <w:bCs/>
          <w:sz w:val="24"/>
          <w:szCs w:val="24"/>
        </w:rPr>
        <w:t xml:space="preserve"> group</w:t>
      </w:r>
      <w:r w:rsidR="00677303">
        <w:rPr>
          <w:rFonts w:cstheme="minorHAnsi"/>
          <w:bCs/>
          <w:sz w:val="24"/>
          <w:szCs w:val="24"/>
        </w:rPr>
        <w:t xml:space="preserve">. These individual differences could be explained by individual differences in receptor neurochemistry, specifically with respect to the D2 receptor. </w:t>
      </w:r>
      <w:r w:rsidR="00393BB9">
        <w:rPr>
          <w:rFonts w:cstheme="minorHAnsi"/>
          <w:bCs/>
          <w:sz w:val="24"/>
          <w:szCs w:val="24"/>
        </w:rPr>
        <w:t>Indeed, previous studies in b</w:t>
      </w:r>
      <w:r w:rsidR="00454CAD">
        <w:rPr>
          <w:rFonts w:cstheme="minorHAnsi"/>
          <w:bCs/>
          <w:sz w:val="24"/>
          <w:szCs w:val="24"/>
        </w:rPr>
        <w:t>oth humans (Dalley et al., 2007) and monkeys (Nader et al., 2006</w:t>
      </w:r>
      <w:r w:rsidR="00393BB9">
        <w:rPr>
          <w:rFonts w:cstheme="minorHAnsi"/>
          <w:bCs/>
          <w:sz w:val="24"/>
          <w:szCs w:val="24"/>
        </w:rPr>
        <w:t>) have demonstrated that D2 receptor levels play a crucial role in the reinforcing properties of cocaine.</w:t>
      </w:r>
      <w:r w:rsidR="00130F8F">
        <w:rPr>
          <w:rFonts w:cstheme="minorHAnsi"/>
          <w:bCs/>
          <w:sz w:val="24"/>
          <w:szCs w:val="24"/>
        </w:rPr>
        <w:t xml:space="preserve"> </w:t>
      </w:r>
    </w:p>
    <w:p w14:paraId="53AB831D" w14:textId="58F602A0" w:rsidR="00855B1C" w:rsidRDefault="00855B1C" w:rsidP="00393BB9">
      <w:pPr>
        <w:widowControl w:val="0"/>
        <w:autoSpaceDE w:val="0"/>
        <w:autoSpaceDN w:val="0"/>
        <w:adjustRightInd w:val="0"/>
        <w:spacing w:after="0" w:line="480" w:lineRule="auto"/>
        <w:ind w:firstLine="720"/>
        <w:jc w:val="both"/>
        <w:rPr>
          <w:rFonts w:cstheme="minorHAnsi"/>
          <w:bCs/>
          <w:sz w:val="24"/>
          <w:szCs w:val="24"/>
        </w:rPr>
      </w:pPr>
      <w:r w:rsidRPr="00540363">
        <w:rPr>
          <w:rFonts w:cstheme="minorHAnsi"/>
          <w:bCs/>
          <w:sz w:val="24"/>
          <w:szCs w:val="24"/>
        </w:rPr>
        <w:t>HCD group subjects weighed more and consumed a significantly greater number of calories at the end of the reinforcer intake period than they did at baseline, when only the LCD was available. Furthermore, subjects demonstrated a distinct preference for the HCD over the LCD, with most of their caloric intake consisting of the palatable, high caloric food option. These findings from the HCD group are consistent with previous work in rhesus monkeys (Arce et al., 2010; Michopoulos et al., 2012b, 2016).</w:t>
      </w:r>
    </w:p>
    <w:p w14:paraId="70CF9FB8" w14:textId="2C4E4EA6" w:rsidR="000D558B" w:rsidRPr="00540363" w:rsidRDefault="000D558B" w:rsidP="00393BB9">
      <w:pPr>
        <w:widowControl w:val="0"/>
        <w:autoSpaceDE w:val="0"/>
        <w:autoSpaceDN w:val="0"/>
        <w:adjustRightInd w:val="0"/>
        <w:spacing w:after="0" w:line="480" w:lineRule="auto"/>
        <w:ind w:firstLine="720"/>
        <w:jc w:val="both"/>
        <w:rPr>
          <w:rFonts w:cstheme="minorHAnsi"/>
          <w:bCs/>
          <w:sz w:val="24"/>
          <w:szCs w:val="24"/>
        </w:rPr>
      </w:pPr>
      <w:r>
        <w:rPr>
          <w:rFonts w:cstheme="minorHAnsi"/>
          <w:bCs/>
          <w:sz w:val="24"/>
          <w:szCs w:val="24"/>
        </w:rPr>
        <w:t xml:space="preserve">The length of 6 months was chosen for </w:t>
      </w:r>
      <w:r w:rsidR="00EA08D8">
        <w:rPr>
          <w:rFonts w:cstheme="minorHAnsi"/>
          <w:bCs/>
          <w:sz w:val="24"/>
          <w:szCs w:val="24"/>
        </w:rPr>
        <w:t>the reinforcer intake period</w:t>
      </w:r>
      <w:r w:rsidR="008F48D5">
        <w:rPr>
          <w:rFonts w:cstheme="minorHAnsi"/>
          <w:bCs/>
          <w:sz w:val="24"/>
          <w:szCs w:val="24"/>
        </w:rPr>
        <w:t xml:space="preserve"> in </w:t>
      </w:r>
      <w:r>
        <w:rPr>
          <w:rFonts w:cstheme="minorHAnsi"/>
          <w:bCs/>
          <w:sz w:val="24"/>
          <w:szCs w:val="24"/>
        </w:rPr>
        <w:t>this study</w:t>
      </w:r>
      <w:r w:rsidR="008F48D5">
        <w:rPr>
          <w:rFonts w:cstheme="minorHAnsi"/>
          <w:bCs/>
          <w:sz w:val="24"/>
          <w:szCs w:val="24"/>
        </w:rPr>
        <w:t xml:space="preserve"> </w:t>
      </w:r>
      <w:r>
        <w:rPr>
          <w:rFonts w:cstheme="minorHAnsi"/>
          <w:bCs/>
          <w:sz w:val="24"/>
          <w:szCs w:val="24"/>
        </w:rPr>
        <w:t>to allow ample time for long-term changes in neurochemistry and behavior to occur in response to intake of METH and the HCD</w:t>
      </w:r>
      <w:r w:rsidR="00127A92">
        <w:rPr>
          <w:rFonts w:cstheme="minorHAnsi"/>
          <w:bCs/>
          <w:sz w:val="24"/>
          <w:szCs w:val="24"/>
        </w:rPr>
        <w:t xml:space="preserve">. </w:t>
      </w:r>
      <w:r w:rsidR="00EA08D8">
        <w:rPr>
          <w:rFonts w:cstheme="minorHAnsi"/>
          <w:bCs/>
          <w:sz w:val="24"/>
          <w:szCs w:val="24"/>
        </w:rPr>
        <w:t>Previous work using the same HCD feeding model employed here has demonstrated that important behavioral changes can be seen after this length of time</w:t>
      </w:r>
      <w:r w:rsidR="00CA6DA4">
        <w:rPr>
          <w:rFonts w:cstheme="minorHAnsi"/>
          <w:bCs/>
          <w:sz w:val="24"/>
          <w:szCs w:val="24"/>
        </w:rPr>
        <w:t xml:space="preserve"> (Michopoulos et al., 2016)</w:t>
      </w:r>
      <w:r w:rsidR="00EA08D8">
        <w:rPr>
          <w:rFonts w:cstheme="minorHAnsi"/>
          <w:bCs/>
          <w:sz w:val="24"/>
          <w:szCs w:val="24"/>
        </w:rPr>
        <w:t xml:space="preserve">. </w:t>
      </w:r>
    </w:p>
    <w:p w14:paraId="75D1DE20" w14:textId="77777777" w:rsidR="00855B1C" w:rsidRPr="00540363" w:rsidRDefault="00855B1C" w:rsidP="00855B1C">
      <w:pPr>
        <w:widowControl w:val="0"/>
        <w:autoSpaceDE w:val="0"/>
        <w:autoSpaceDN w:val="0"/>
        <w:adjustRightInd w:val="0"/>
        <w:spacing w:after="0" w:line="480" w:lineRule="auto"/>
        <w:jc w:val="both"/>
        <w:rPr>
          <w:rFonts w:cstheme="minorHAnsi"/>
          <w:bCs/>
          <w:sz w:val="24"/>
          <w:szCs w:val="24"/>
        </w:rPr>
      </w:pPr>
    </w:p>
    <w:p w14:paraId="0F4375BA" w14:textId="77777777" w:rsidR="00855B1C" w:rsidRPr="00540363" w:rsidRDefault="00855B1C" w:rsidP="00855B1C">
      <w:pPr>
        <w:widowControl w:val="0"/>
        <w:autoSpaceDE w:val="0"/>
        <w:autoSpaceDN w:val="0"/>
        <w:adjustRightInd w:val="0"/>
        <w:spacing w:after="0" w:line="480" w:lineRule="auto"/>
        <w:jc w:val="both"/>
        <w:rPr>
          <w:rFonts w:cstheme="minorHAnsi"/>
          <w:b/>
          <w:bCs/>
          <w:sz w:val="24"/>
          <w:szCs w:val="24"/>
        </w:rPr>
      </w:pPr>
      <w:r w:rsidRPr="00540363">
        <w:rPr>
          <w:rFonts w:cstheme="minorHAnsi"/>
          <w:b/>
          <w:bCs/>
          <w:sz w:val="24"/>
          <w:szCs w:val="24"/>
        </w:rPr>
        <w:t>2.5.3 Effects of Long-term Reinforcer Intake on Compulsivity</w:t>
      </w:r>
    </w:p>
    <w:p w14:paraId="2A081D0A" w14:textId="4105A8E5" w:rsidR="00855B1C" w:rsidRPr="00540363" w:rsidRDefault="00855B1C" w:rsidP="00855B1C">
      <w:pPr>
        <w:widowControl w:val="0"/>
        <w:autoSpaceDE w:val="0"/>
        <w:autoSpaceDN w:val="0"/>
        <w:adjustRightInd w:val="0"/>
        <w:spacing w:after="0" w:line="480" w:lineRule="auto"/>
        <w:ind w:firstLine="720"/>
        <w:jc w:val="both"/>
        <w:rPr>
          <w:rFonts w:cstheme="minorHAnsi"/>
          <w:sz w:val="24"/>
          <w:szCs w:val="24"/>
        </w:rPr>
      </w:pPr>
      <w:r w:rsidRPr="00540363">
        <w:rPr>
          <w:rFonts w:cstheme="minorHAnsi"/>
          <w:sz w:val="24"/>
          <w:szCs w:val="24"/>
        </w:rPr>
        <w:t>Several studies support the hypothesis that long-term intake of reinforcers and engagement in addictive behaviors increases compulsivity and negatively impacts the flexibility of decision-making strategies. For instance, drug-dependent</w:t>
      </w:r>
      <w:r w:rsidRPr="00540363">
        <w:rPr>
          <w:rFonts w:cstheme="minorHAnsi"/>
          <w:sz w:val="24"/>
          <w:szCs w:val="24"/>
          <w:vertAlign w:val="superscript"/>
        </w:rPr>
        <w:t xml:space="preserve"> </w:t>
      </w:r>
      <w:r w:rsidRPr="00540363">
        <w:rPr>
          <w:rFonts w:cstheme="minorHAnsi"/>
          <w:sz w:val="24"/>
          <w:szCs w:val="24"/>
        </w:rPr>
        <w:t>(Simon et al., 2002; Fernandez-</w:t>
      </w:r>
      <w:r w:rsidRPr="00540363">
        <w:rPr>
          <w:rFonts w:cstheme="minorHAnsi"/>
          <w:sz w:val="24"/>
          <w:szCs w:val="24"/>
        </w:rPr>
        <w:lastRenderedPageBreak/>
        <w:t>Serrano et al., 2011), obese</w:t>
      </w:r>
      <w:r w:rsidRPr="00540363">
        <w:rPr>
          <w:rFonts w:cstheme="minorHAnsi"/>
          <w:sz w:val="24"/>
          <w:szCs w:val="24"/>
          <w:vertAlign w:val="superscript"/>
        </w:rPr>
        <w:t xml:space="preserve"> </w:t>
      </w:r>
      <w:r w:rsidRPr="00540363">
        <w:rPr>
          <w:rFonts w:cstheme="minorHAnsi"/>
          <w:sz w:val="24"/>
          <w:szCs w:val="24"/>
        </w:rPr>
        <w:t>(Cserjesi et al., 2007), and individuals with binge-eating disorder (Banca et al., 2016) all exhibit higher levels of compulsivity in both self-reports and cognitive testing. These results are also corroborated by other studies report</w:t>
      </w:r>
      <w:r w:rsidR="00EB0634">
        <w:rPr>
          <w:rFonts w:cstheme="minorHAnsi"/>
          <w:sz w:val="24"/>
          <w:szCs w:val="24"/>
        </w:rPr>
        <w:t>ing</w:t>
      </w:r>
      <w:r w:rsidRPr="00540363">
        <w:rPr>
          <w:rFonts w:cstheme="minorHAnsi"/>
          <w:sz w:val="24"/>
          <w:szCs w:val="24"/>
        </w:rPr>
        <w:t xml:space="preserve"> that repeated, intermittent cocaine administrations increase response perseveration in vervet monkeys (Jentsch et al., 2002) and repeated acute METH administrations increase perseverative behavior in rats (Son et al., 2013). To the best of our knowledge, experiments that specifically measure the effects of consuming palatable, high caloric foods, rich in sugar and fat, on perseveration have not been conducted until this study. </w:t>
      </w:r>
    </w:p>
    <w:p w14:paraId="144ED284" w14:textId="32B2BB85" w:rsidR="00855B1C" w:rsidRPr="00540363" w:rsidRDefault="00855B1C" w:rsidP="00855B1C">
      <w:pPr>
        <w:widowControl w:val="0"/>
        <w:autoSpaceDE w:val="0"/>
        <w:autoSpaceDN w:val="0"/>
        <w:adjustRightInd w:val="0"/>
        <w:spacing w:after="0" w:line="480" w:lineRule="auto"/>
        <w:ind w:firstLine="720"/>
        <w:jc w:val="both"/>
        <w:rPr>
          <w:rFonts w:cstheme="minorHAnsi"/>
          <w:bCs/>
          <w:sz w:val="24"/>
          <w:szCs w:val="24"/>
        </w:rPr>
      </w:pPr>
      <w:r w:rsidRPr="00540363">
        <w:rPr>
          <w:rFonts w:cstheme="minorHAnsi"/>
          <w:bCs/>
          <w:sz w:val="24"/>
          <w:szCs w:val="24"/>
        </w:rPr>
        <w:t xml:space="preserve">Long-term intake of either METH or a HCD increased compulsivity and this result is consistent across groups and within all subjects. Interestingly, the degree to which subjects engaged in reinforcer intake during the 6-month period was predictive of post-reinforcer compulsivity. Specifically, the more METH subjects took, or food (HCD only and total HCD+LCD) they consumed over the 6-month period, the higher their compulsivity in post-reinforcer testing. </w:t>
      </w:r>
      <w:r w:rsidR="00CE0EEC">
        <w:rPr>
          <w:rFonts w:cstheme="minorHAnsi"/>
          <w:bCs/>
          <w:sz w:val="24"/>
          <w:szCs w:val="24"/>
        </w:rPr>
        <w:t>However, it is important to note that the correlation between METH intake and increased post-reinforcer compulsivity appears to be driven by one subject, Pz13, whose level of METH intake was far grea</w:t>
      </w:r>
      <w:r w:rsidR="00AC1C7C">
        <w:rPr>
          <w:rFonts w:cstheme="minorHAnsi"/>
          <w:bCs/>
          <w:sz w:val="24"/>
          <w:szCs w:val="24"/>
        </w:rPr>
        <w:t>ter than that of the rest of her</w:t>
      </w:r>
      <w:r w:rsidR="00CE0EEC">
        <w:rPr>
          <w:rFonts w:cstheme="minorHAnsi"/>
          <w:bCs/>
          <w:sz w:val="24"/>
          <w:szCs w:val="24"/>
        </w:rPr>
        <w:t xml:space="preserve"> group.</w:t>
      </w:r>
      <w:r w:rsidR="00E76A7D">
        <w:rPr>
          <w:rFonts w:cstheme="minorHAnsi"/>
          <w:bCs/>
          <w:sz w:val="24"/>
          <w:szCs w:val="24"/>
        </w:rPr>
        <w:t xml:space="preserve"> Her exclusion from this analysis would have likely </w:t>
      </w:r>
      <w:r w:rsidR="00470D31">
        <w:rPr>
          <w:rFonts w:cstheme="minorHAnsi"/>
          <w:bCs/>
          <w:sz w:val="24"/>
          <w:szCs w:val="24"/>
        </w:rPr>
        <w:t>produced a statistically insignificant correlation. Adding further subjects to this experiment in the future would answer the question of whether this correlation represents a real effec</w:t>
      </w:r>
      <w:r w:rsidR="007C6077">
        <w:rPr>
          <w:rFonts w:cstheme="minorHAnsi"/>
          <w:bCs/>
          <w:sz w:val="24"/>
          <w:szCs w:val="24"/>
        </w:rPr>
        <w:t>t</w:t>
      </w:r>
      <w:r w:rsidR="00470D31">
        <w:rPr>
          <w:rFonts w:cstheme="minorHAnsi"/>
          <w:bCs/>
          <w:sz w:val="24"/>
          <w:szCs w:val="24"/>
        </w:rPr>
        <w:t xml:space="preserve">. </w:t>
      </w:r>
      <w:r w:rsidR="001B650D">
        <w:rPr>
          <w:rFonts w:cstheme="minorHAnsi"/>
          <w:bCs/>
          <w:sz w:val="24"/>
          <w:szCs w:val="24"/>
        </w:rPr>
        <w:t>The</w:t>
      </w:r>
      <w:r w:rsidRPr="00540363">
        <w:rPr>
          <w:rFonts w:cstheme="minorHAnsi"/>
          <w:bCs/>
          <w:sz w:val="24"/>
          <w:szCs w:val="24"/>
        </w:rPr>
        <w:t xml:space="preserve"> increase</w:t>
      </w:r>
      <w:r w:rsidR="001B650D">
        <w:rPr>
          <w:rFonts w:cstheme="minorHAnsi"/>
          <w:bCs/>
          <w:sz w:val="24"/>
          <w:szCs w:val="24"/>
        </w:rPr>
        <w:t xml:space="preserve"> in compulsivity</w:t>
      </w:r>
      <w:r w:rsidRPr="00540363">
        <w:rPr>
          <w:rFonts w:cstheme="minorHAnsi"/>
          <w:bCs/>
          <w:sz w:val="24"/>
          <w:szCs w:val="24"/>
        </w:rPr>
        <w:t xml:space="preserve"> appears to be specific to perseveration, as no effect was seen in other DRL task measures, including correct responses and random errors. In addition, the increase in perseveration was likely not driven by a general disruption of learning because subjects were able to acquire object discriminations after the reinforcer intake period just as quickly as they did </w:t>
      </w:r>
      <w:r w:rsidRPr="00540363">
        <w:rPr>
          <w:rFonts w:cstheme="minorHAnsi"/>
          <w:bCs/>
          <w:sz w:val="24"/>
          <w:szCs w:val="24"/>
        </w:rPr>
        <w:lastRenderedPageBreak/>
        <w:t xml:space="preserve">at baseline. Moreover, long-term reinforcer intake did not change acquisition latency, suggesting that reinforcer effects on perseveration were not due to increased training.  </w:t>
      </w:r>
    </w:p>
    <w:p w14:paraId="2EEEC92D" w14:textId="77777777" w:rsidR="00855B1C" w:rsidRPr="00540363" w:rsidRDefault="00855B1C" w:rsidP="00855B1C">
      <w:pPr>
        <w:widowControl w:val="0"/>
        <w:autoSpaceDE w:val="0"/>
        <w:autoSpaceDN w:val="0"/>
        <w:adjustRightInd w:val="0"/>
        <w:spacing w:after="0" w:line="480" w:lineRule="auto"/>
        <w:jc w:val="both"/>
        <w:rPr>
          <w:rFonts w:cstheme="minorHAnsi"/>
          <w:bCs/>
          <w:sz w:val="24"/>
          <w:szCs w:val="24"/>
        </w:rPr>
      </w:pPr>
    </w:p>
    <w:p w14:paraId="19A8982B" w14:textId="77777777" w:rsidR="00855B1C" w:rsidRPr="00540363" w:rsidRDefault="00855B1C" w:rsidP="00855B1C">
      <w:pPr>
        <w:widowControl w:val="0"/>
        <w:autoSpaceDE w:val="0"/>
        <w:autoSpaceDN w:val="0"/>
        <w:adjustRightInd w:val="0"/>
        <w:spacing w:after="0" w:line="480" w:lineRule="auto"/>
        <w:jc w:val="both"/>
        <w:rPr>
          <w:rFonts w:cstheme="minorHAnsi"/>
          <w:b/>
          <w:bCs/>
          <w:sz w:val="24"/>
          <w:szCs w:val="24"/>
        </w:rPr>
      </w:pPr>
      <w:r w:rsidRPr="00540363">
        <w:rPr>
          <w:rFonts w:cstheme="minorHAnsi"/>
          <w:b/>
          <w:bCs/>
          <w:sz w:val="24"/>
          <w:szCs w:val="24"/>
        </w:rPr>
        <w:t>2.5.4 Relationship between Baseline Compulsivity and Reinforcer Intake</w:t>
      </w:r>
    </w:p>
    <w:p w14:paraId="73E274C5" w14:textId="0E777FAB" w:rsidR="00855B1C" w:rsidRPr="00540363" w:rsidRDefault="00855B1C" w:rsidP="00855B1C">
      <w:pPr>
        <w:widowControl w:val="0"/>
        <w:autoSpaceDE w:val="0"/>
        <w:autoSpaceDN w:val="0"/>
        <w:adjustRightInd w:val="0"/>
        <w:spacing w:after="0" w:line="480" w:lineRule="auto"/>
        <w:jc w:val="both"/>
        <w:rPr>
          <w:rFonts w:cstheme="minorHAnsi"/>
          <w:bCs/>
          <w:sz w:val="24"/>
          <w:szCs w:val="24"/>
        </w:rPr>
      </w:pPr>
      <w:r w:rsidRPr="00540363">
        <w:rPr>
          <w:rFonts w:cstheme="minorHAnsi"/>
          <w:b/>
          <w:bCs/>
          <w:sz w:val="24"/>
          <w:szCs w:val="24"/>
        </w:rPr>
        <w:tab/>
      </w:r>
      <w:r w:rsidRPr="00540363">
        <w:rPr>
          <w:rFonts w:cstheme="minorHAnsi"/>
          <w:bCs/>
          <w:sz w:val="24"/>
          <w:szCs w:val="24"/>
        </w:rPr>
        <w:t>This study found no evidence of a significant relationship between baseline perseveration (i.e. compulsivity) and eventual intake of METH. Howev</w:t>
      </w:r>
      <w:r w:rsidR="00A972CD">
        <w:rPr>
          <w:rFonts w:cstheme="minorHAnsi"/>
          <w:bCs/>
          <w:sz w:val="24"/>
          <w:szCs w:val="24"/>
        </w:rPr>
        <w:t xml:space="preserve">er, for the HCD group, </w:t>
      </w:r>
      <w:r w:rsidRPr="00540363">
        <w:rPr>
          <w:rFonts w:cstheme="minorHAnsi"/>
          <w:bCs/>
          <w:sz w:val="24"/>
          <w:szCs w:val="24"/>
        </w:rPr>
        <w:t xml:space="preserve">a trend toward a significant relationship between baseline perseveration and food intake (both HCD only and total HCD+LCD) </w:t>
      </w:r>
      <w:r w:rsidR="00C764A0">
        <w:rPr>
          <w:rFonts w:cstheme="minorHAnsi"/>
          <w:bCs/>
          <w:sz w:val="24"/>
          <w:szCs w:val="24"/>
        </w:rPr>
        <w:t>was found</w:t>
      </w:r>
      <w:r w:rsidR="00A972CD">
        <w:rPr>
          <w:rFonts w:cstheme="minorHAnsi"/>
          <w:bCs/>
          <w:sz w:val="24"/>
          <w:szCs w:val="24"/>
        </w:rPr>
        <w:t xml:space="preserve"> </w:t>
      </w:r>
      <w:r w:rsidRPr="00540363">
        <w:rPr>
          <w:rFonts w:cstheme="minorHAnsi"/>
          <w:bCs/>
          <w:sz w:val="24"/>
          <w:szCs w:val="24"/>
        </w:rPr>
        <w:t>and the effect size was quite large</w:t>
      </w:r>
      <w:r w:rsidR="00C764A0">
        <w:rPr>
          <w:rFonts w:cstheme="minorHAnsi"/>
          <w:bCs/>
          <w:sz w:val="24"/>
          <w:szCs w:val="24"/>
        </w:rPr>
        <w:t xml:space="preserve"> (as evidenced by the correlation coefficient</w:t>
      </w:r>
      <w:r w:rsidR="00C12EE9">
        <w:rPr>
          <w:rFonts w:cstheme="minorHAnsi"/>
          <w:bCs/>
          <w:sz w:val="24"/>
          <w:szCs w:val="24"/>
        </w:rPr>
        <w:t>)</w:t>
      </w:r>
      <w:r w:rsidRPr="00540363">
        <w:rPr>
          <w:rFonts w:cstheme="minorHAnsi"/>
          <w:bCs/>
          <w:sz w:val="24"/>
          <w:szCs w:val="24"/>
        </w:rPr>
        <w:t xml:space="preserve">, which suggests that the feeding studies might have </w:t>
      </w:r>
      <w:r w:rsidR="00812201">
        <w:rPr>
          <w:rFonts w:cstheme="minorHAnsi"/>
          <w:bCs/>
          <w:sz w:val="24"/>
          <w:szCs w:val="24"/>
        </w:rPr>
        <w:t xml:space="preserve">been underpowered. Overall, the </w:t>
      </w:r>
      <w:r w:rsidRPr="00540363">
        <w:rPr>
          <w:rFonts w:cstheme="minorHAnsi"/>
          <w:bCs/>
          <w:sz w:val="24"/>
          <w:szCs w:val="24"/>
        </w:rPr>
        <w:t>results</w:t>
      </w:r>
      <w:r w:rsidR="00812201">
        <w:rPr>
          <w:rFonts w:cstheme="minorHAnsi"/>
          <w:bCs/>
          <w:sz w:val="24"/>
          <w:szCs w:val="24"/>
        </w:rPr>
        <w:t xml:space="preserve"> of this study</w:t>
      </w:r>
      <w:r w:rsidRPr="00540363">
        <w:rPr>
          <w:rFonts w:cstheme="minorHAnsi"/>
          <w:bCs/>
          <w:sz w:val="24"/>
          <w:szCs w:val="24"/>
        </w:rPr>
        <w:t xml:space="preserve"> indicate that general compulsivity in a naïve state may not be predictive of future engagement in addictive behavior. Compulsivity, however, is not the only measure of impaired behavioral inhibition that has been highly implicated in addiction. Impulsivity describes behaviors that are poorly conceived, premature or inappropriate, outside the context of previous experience or training. The relationship between impulsivity and addictive behaviors has received much more attention (Dawe &amp; Loxton, 2004; Belin et la., 2008; Verdejo-Garcia et al., 2008; Crews &amp; Boettiger, 2009). It could be that someone’s general impulsive tendencies, rather than their compulsive tendencies, are a more robust predictor of future engagement in addictive behaviors, especially under first intake conditions. After extended intake, however, when use of reinforcers eventually becomes compulsive, it may be driven by compulsivity rather than impulsivity (Everitt &amp; Robbins, 2016). </w:t>
      </w:r>
    </w:p>
    <w:p w14:paraId="51A6B0E3" w14:textId="77777777" w:rsidR="00855B1C" w:rsidRPr="00540363" w:rsidRDefault="00855B1C" w:rsidP="00855B1C">
      <w:pPr>
        <w:widowControl w:val="0"/>
        <w:autoSpaceDE w:val="0"/>
        <w:autoSpaceDN w:val="0"/>
        <w:adjustRightInd w:val="0"/>
        <w:spacing w:after="0" w:line="480" w:lineRule="auto"/>
        <w:jc w:val="both"/>
        <w:rPr>
          <w:rFonts w:cstheme="minorHAnsi"/>
          <w:b/>
          <w:bCs/>
          <w:sz w:val="24"/>
          <w:szCs w:val="24"/>
        </w:rPr>
      </w:pPr>
    </w:p>
    <w:p w14:paraId="02DCD01B" w14:textId="77777777" w:rsidR="00855B1C" w:rsidRPr="00540363" w:rsidRDefault="00855B1C" w:rsidP="00855B1C">
      <w:pPr>
        <w:widowControl w:val="0"/>
        <w:autoSpaceDE w:val="0"/>
        <w:autoSpaceDN w:val="0"/>
        <w:adjustRightInd w:val="0"/>
        <w:spacing w:after="0" w:line="480" w:lineRule="auto"/>
        <w:jc w:val="both"/>
        <w:rPr>
          <w:rFonts w:cstheme="minorHAnsi"/>
          <w:b/>
          <w:bCs/>
          <w:sz w:val="24"/>
          <w:szCs w:val="24"/>
        </w:rPr>
      </w:pPr>
      <w:r w:rsidRPr="00540363">
        <w:rPr>
          <w:rFonts w:cstheme="minorHAnsi"/>
          <w:b/>
          <w:bCs/>
          <w:sz w:val="24"/>
          <w:szCs w:val="24"/>
        </w:rPr>
        <w:t>2.5.5 Compulsivity, Extinction and Reinstatement in the METH Group</w:t>
      </w:r>
    </w:p>
    <w:p w14:paraId="6C2854E7" w14:textId="50DB5E7B" w:rsidR="00855B1C" w:rsidRPr="00540363" w:rsidRDefault="00855B1C" w:rsidP="00855B1C">
      <w:pPr>
        <w:widowControl w:val="0"/>
        <w:autoSpaceDE w:val="0"/>
        <w:autoSpaceDN w:val="0"/>
        <w:adjustRightInd w:val="0"/>
        <w:spacing w:after="0" w:line="480" w:lineRule="auto"/>
        <w:jc w:val="both"/>
        <w:rPr>
          <w:rFonts w:cstheme="minorHAnsi"/>
          <w:bCs/>
          <w:sz w:val="24"/>
          <w:szCs w:val="24"/>
        </w:rPr>
      </w:pPr>
      <w:r w:rsidRPr="00540363">
        <w:rPr>
          <w:rFonts w:cstheme="minorHAnsi"/>
          <w:b/>
          <w:bCs/>
          <w:sz w:val="24"/>
          <w:szCs w:val="24"/>
        </w:rPr>
        <w:lastRenderedPageBreak/>
        <w:tab/>
      </w:r>
      <w:r w:rsidRPr="00540363">
        <w:rPr>
          <w:rFonts w:cstheme="minorHAnsi"/>
          <w:bCs/>
          <w:sz w:val="24"/>
          <w:szCs w:val="24"/>
        </w:rPr>
        <w:t>Extinction experiments in the METH group revealed a significant relationship between post-reinforcer compulsivity and 1</w:t>
      </w:r>
      <w:r w:rsidRPr="00540363">
        <w:rPr>
          <w:rFonts w:cstheme="minorHAnsi"/>
          <w:bCs/>
          <w:sz w:val="24"/>
          <w:szCs w:val="24"/>
          <w:vertAlign w:val="superscript"/>
        </w:rPr>
        <w:t>st</w:t>
      </w:r>
      <w:r w:rsidRPr="00540363">
        <w:rPr>
          <w:rFonts w:cstheme="minorHAnsi"/>
          <w:bCs/>
          <w:sz w:val="24"/>
          <w:szCs w:val="24"/>
        </w:rPr>
        <w:t xml:space="preserve"> extinction latency, the number of days subjects took to reach extinction criteria the first time their SA behavior was extinguished. This</w:t>
      </w:r>
      <w:r w:rsidR="00800FA9">
        <w:rPr>
          <w:rFonts w:cstheme="minorHAnsi"/>
          <w:bCs/>
          <w:sz w:val="24"/>
          <w:szCs w:val="24"/>
        </w:rPr>
        <w:t xml:space="preserve"> result</w:t>
      </w:r>
      <w:r w:rsidRPr="00540363">
        <w:rPr>
          <w:rFonts w:cstheme="minorHAnsi"/>
          <w:bCs/>
          <w:sz w:val="24"/>
          <w:szCs w:val="24"/>
        </w:rPr>
        <w:t xml:space="preserve"> suggests that an individual’s level of compulsivity is predictive of their ability to inhibit behavior previously reinforced by drug delivery when both the drug reinforcer and drug-associated cues are removed for the first time. The extinction paradigm shares many similarities with the reversal paradigm, with both requiring the subject to first learn a response-reinforcement contingency and then adjust behavior following a change in this contingency. One of the main differences specific to this study is that the extinction paradigm tests a subject’s ability to inhibit previously reinforced behavior within a drug-related context, wh</w:t>
      </w:r>
      <w:r w:rsidR="009F00DD">
        <w:rPr>
          <w:rFonts w:cstheme="minorHAnsi"/>
          <w:bCs/>
          <w:sz w:val="24"/>
          <w:szCs w:val="24"/>
        </w:rPr>
        <w:t>ereas</w:t>
      </w:r>
      <w:r w:rsidRPr="00540363">
        <w:rPr>
          <w:rFonts w:cstheme="minorHAnsi"/>
          <w:bCs/>
          <w:sz w:val="24"/>
          <w:szCs w:val="24"/>
        </w:rPr>
        <w:t xml:space="preserve"> the reversal paradigm tests th</w:t>
      </w:r>
      <w:r w:rsidR="009F00DD">
        <w:rPr>
          <w:rFonts w:cstheme="minorHAnsi"/>
          <w:bCs/>
          <w:sz w:val="24"/>
          <w:szCs w:val="24"/>
        </w:rPr>
        <w:t>e same ability</w:t>
      </w:r>
      <w:r w:rsidR="005C118D">
        <w:rPr>
          <w:rFonts w:cstheme="minorHAnsi"/>
          <w:bCs/>
          <w:sz w:val="24"/>
          <w:szCs w:val="24"/>
        </w:rPr>
        <w:t xml:space="preserve"> within a non-drug context. In addition, both paradigms test a subject’s ability to relearn the response-reward contingency. </w:t>
      </w:r>
      <w:r w:rsidRPr="00540363">
        <w:rPr>
          <w:rFonts w:cstheme="minorHAnsi"/>
          <w:bCs/>
          <w:sz w:val="24"/>
          <w:szCs w:val="24"/>
        </w:rPr>
        <w:t>Subjects making outcome-based decisions inhibit the previously reinforced responses when they are no longer being reinforced, wh</w:t>
      </w:r>
      <w:r w:rsidR="009F00DD">
        <w:rPr>
          <w:rFonts w:cstheme="minorHAnsi"/>
          <w:bCs/>
          <w:sz w:val="24"/>
          <w:szCs w:val="24"/>
        </w:rPr>
        <w:t>ereas</w:t>
      </w:r>
      <w:r w:rsidRPr="00540363">
        <w:rPr>
          <w:rFonts w:cstheme="minorHAnsi"/>
          <w:bCs/>
          <w:sz w:val="24"/>
          <w:szCs w:val="24"/>
        </w:rPr>
        <w:t xml:space="preserve"> continued responding despite a lack of reinforcement is considered stimulus-response behavior (Balleine &amp; O’Doherty, 2010). Importantly, when extinction latencies were averaged over several rounds of extinction, the correlation between post-reinforcer compulsivity and extinction latency disappeared. This</w:t>
      </w:r>
      <w:r w:rsidR="003E6534">
        <w:rPr>
          <w:rFonts w:cstheme="minorHAnsi"/>
          <w:bCs/>
          <w:sz w:val="24"/>
          <w:szCs w:val="24"/>
        </w:rPr>
        <w:t xml:space="preserve"> breakdown in the correlation</w:t>
      </w:r>
      <w:r w:rsidR="005C118D">
        <w:rPr>
          <w:rFonts w:cstheme="minorHAnsi"/>
          <w:bCs/>
          <w:sz w:val="24"/>
          <w:szCs w:val="24"/>
        </w:rPr>
        <w:t xml:space="preserve"> is likely due to the </w:t>
      </w:r>
      <w:r w:rsidRPr="00540363">
        <w:rPr>
          <w:rFonts w:cstheme="minorHAnsi"/>
          <w:bCs/>
          <w:sz w:val="24"/>
          <w:szCs w:val="24"/>
        </w:rPr>
        <w:t>learning effect</w:t>
      </w:r>
      <w:r w:rsidR="005C118D">
        <w:rPr>
          <w:rFonts w:cstheme="minorHAnsi"/>
          <w:bCs/>
          <w:sz w:val="24"/>
          <w:szCs w:val="24"/>
        </w:rPr>
        <w:t xml:space="preserve"> mentioned above</w:t>
      </w:r>
      <w:r w:rsidRPr="00540363">
        <w:rPr>
          <w:rFonts w:cstheme="minorHAnsi"/>
          <w:bCs/>
          <w:sz w:val="24"/>
          <w:szCs w:val="24"/>
        </w:rPr>
        <w:t>, as extinction latency decreased over repeated extinction rounds, with subjects eventually taking only a couple of days to reach extinction criteria.</w:t>
      </w:r>
    </w:p>
    <w:p w14:paraId="624E0B7E" w14:textId="20D920C3" w:rsidR="00855B1C" w:rsidRPr="00540363" w:rsidRDefault="00855B1C" w:rsidP="00855B1C">
      <w:pPr>
        <w:widowControl w:val="0"/>
        <w:autoSpaceDE w:val="0"/>
        <w:autoSpaceDN w:val="0"/>
        <w:adjustRightInd w:val="0"/>
        <w:spacing w:after="0" w:line="480" w:lineRule="auto"/>
        <w:ind w:firstLine="720"/>
        <w:jc w:val="both"/>
        <w:rPr>
          <w:rFonts w:cstheme="minorHAnsi"/>
          <w:bCs/>
          <w:sz w:val="24"/>
          <w:szCs w:val="24"/>
        </w:rPr>
      </w:pPr>
      <w:r w:rsidRPr="00540363">
        <w:rPr>
          <w:rFonts w:cstheme="minorHAnsi"/>
          <w:bCs/>
          <w:sz w:val="24"/>
          <w:szCs w:val="24"/>
        </w:rPr>
        <w:t xml:space="preserve">As opposed to extinction, which measures the efficiency </w:t>
      </w:r>
      <w:r w:rsidRPr="00540363">
        <w:rPr>
          <w:rFonts w:cstheme="minorHAnsi"/>
          <w:sz w:val="24"/>
          <w:szCs w:val="24"/>
        </w:rPr>
        <w:t xml:space="preserve">with which subjects inhibit responding that was previously reinforced by drug, reinstatement response rates are considered measures of drug- and cue-induced drug-seeking behavior (Katz &amp; Higgins, 2003; Epstein et al., </w:t>
      </w:r>
      <w:r w:rsidRPr="00540363">
        <w:rPr>
          <w:rFonts w:cstheme="minorHAnsi"/>
          <w:sz w:val="24"/>
          <w:szCs w:val="24"/>
        </w:rPr>
        <w:lastRenderedPageBreak/>
        <w:t xml:space="preserve">2006). </w:t>
      </w:r>
      <w:r w:rsidR="009F00DD">
        <w:rPr>
          <w:rFonts w:cstheme="minorHAnsi"/>
          <w:bCs/>
          <w:sz w:val="24"/>
          <w:szCs w:val="24"/>
        </w:rPr>
        <w:t xml:space="preserve">There was no </w:t>
      </w:r>
      <w:r w:rsidRPr="00540363">
        <w:rPr>
          <w:rFonts w:cstheme="minorHAnsi"/>
          <w:bCs/>
          <w:sz w:val="24"/>
          <w:szCs w:val="24"/>
        </w:rPr>
        <w:t xml:space="preserve">significant correlation between post-reinforcer compulsivity and peak response rates during METH- and cue-induced reinstatement tests. Peak response rates during reinstatement were normalized </w:t>
      </w:r>
      <w:r w:rsidR="009F00DD">
        <w:rPr>
          <w:rFonts w:cstheme="minorHAnsi"/>
          <w:bCs/>
          <w:sz w:val="24"/>
          <w:szCs w:val="24"/>
        </w:rPr>
        <w:t xml:space="preserve">and </w:t>
      </w:r>
      <w:r w:rsidRPr="00540363">
        <w:rPr>
          <w:rFonts w:cstheme="minorHAnsi"/>
          <w:bCs/>
          <w:sz w:val="24"/>
          <w:szCs w:val="24"/>
        </w:rPr>
        <w:t>were expressed as a % of METH SA response rates during the 6-month block</w:t>
      </w:r>
      <w:r w:rsidR="009F00DD">
        <w:rPr>
          <w:rFonts w:cstheme="minorHAnsi"/>
          <w:bCs/>
          <w:sz w:val="24"/>
          <w:szCs w:val="24"/>
        </w:rPr>
        <w:t xml:space="preserve"> </w:t>
      </w:r>
      <w:r w:rsidRPr="00540363">
        <w:rPr>
          <w:rFonts w:cstheme="minorHAnsi"/>
          <w:bCs/>
          <w:sz w:val="24"/>
          <w:szCs w:val="24"/>
        </w:rPr>
        <w:t>to account for the large variability in response rates across subjects. It is possible that subjects with high METH SA response rates were unable to reinstate at higher response rates compared to SA due to a ceiling effect, wh</w:t>
      </w:r>
      <w:r w:rsidR="009F00DD">
        <w:rPr>
          <w:rFonts w:cstheme="minorHAnsi"/>
          <w:bCs/>
          <w:sz w:val="24"/>
          <w:szCs w:val="24"/>
        </w:rPr>
        <w:t>ereas</w:t>
      </w:r>
      <w:r w:rsidRPr="00540363">
        <w:rPr>
          <w:rFonts w:cstheme="minorHAnsi"/>
          <w:bCs/>
          <w:sz w:val="24"/>
          <w:szCs w:val="24"/>
        </w:rPr>
        <w:t xml:space="preserve"> subjects with lower METH SA response rates could reinstate at much higher response rates compared to SA. However, </w:t>
      </w:r>
      <w:r w:rsidR="009F00DD">
        <w:rPr>
          <w:rFonts w:cstheme="minorHAnsi"/>
          <w:bCs/>
          <w:sz w:val="24"/>
          <w:szCs w:val="24"/>
        </w:rPr>
        <w:t>the</w:t>
      </w:r>
      <w:r w:rsidRPr="00540363">
        <w:rPr>
          <w:rFonts w:cstheme="minorHAnsi"/>
          <w:bCs/>
          <w:sz w:val="24"/>
          <w:szCs w:val="24"/>
        </w:rPr>
        <w:t xml:space="preserve"> results do not support the hypothesis that compulsivity predicts drug- and cue-induced drug-seeking behavior.</w:t>
      </w:r>
    </w:p>
    <w:p w14:paraId="671BCEFE" w14:textId="77777777" w:rsidR="00855B1C" w:rsidRPr="00540363" w:rsidRDefault="00855B1C" w:rsidP="00855B1C">
      <w:pPr>
        <w:widowControl w:val="0"/>
        <w:autoSpaceDE w:val="0"/>
        <w:autoSpaceDN w:val="0"/>
        <w:adjustRightInd w:val="0"/>
        <w:spacing w:after="0" w:line="480" w:lineRule="auto"/>
        <w:jc w:val="both"/>
        <w:rPr>
          <w:rFonts w:cstheme="minorHAnsi"/>
          <w:bCs/>
          <w:sz w:val="24"/>
          <w:szCs w:val="24"/>
        </w:rPr>
      </w:pPr>
    </w:p>
    <w:p w14:paraId="30E0C788" w14:textId="77777777" w:rsidR="00855B1C" w:rsidRPr="00540363" w:rsidRDefault="00855B1C" w:rsidP="00855B1C">
      <w:pPr>
        <w:widowControl w:val="0"/>
        <w:autoSpaceDE w:val="0"/>
        <w:autoSpaceDN w:val="0"/>
        <w:adjustRightInd w:val="0"/>
        <w:spacing w:after="0" w:line="480" w:lineRule="auto"/>
        <w:jc w:val="both"/>
        <w:rPr>
          <w:rFonts w:cstheme="minorHAnsi"/>
          <w:b/>
          <w:bCs/>
          <w:sz w:val="24"/>
          <w:szCs w:val="24"/>
        </w:rPr>
      </w:pPr>
      <w:r w:rsidRPr="00540363">
        <w:rPr>
          <w:rFonts w:cstheme="minorHAnsi"/>
          <w:b/>
          <w:bCs/>
          <w:sz w:val="24"/>
          <w:szCs w:val="24"/>
        </w:rPr>
        <w:t>2.5.6 Limitations of the Study</w:t>
      </w:r>
    </w:p>
    <w:p w14:paraId="5C83DCB3" w14:textId="4238BCE2" w:rsidR="005E5E69" w:rsidRDefault="00855B1C" w:rsidP="00855B1C">
      <w:pPr>
        <w:widowControl w:val="0"/>
        <w:autoSpaceDE w:val="0"/>
        <w:autoSpaceDN w:val="0"/>
        <w:adjustRightInd w:val="0"/>
        <w:spacing w:after="0" w:line="480" w:lineRule="auto"/>
        <w:ind w:firstLine="720"/>
        <w:jc w:val="both"/>
        <w:rPr>
          <w:rFonts w:cstheme="minorHAnsi"/>
          <w:sz w:val="24"/>
          <w:szCs w:val="24"/>
        </w:rPr>
      </w:pPr>
      <w:r w:rsidRPr="00540363">
        <w:rPr>
          <w:rFonts w:cstheme="minorHAnsi"/>
          <w:sz w:val="24"/>
          <w:szCs w:val="24"/>
        </w:rPr>
        <w:t>It is important to note some key differences between the METH and HCD groups that may confound direct comparisons</w:t>
      </w:r>
      <w:r w:rsidR="009F00DD">
        <w:rPr>
          <w:rFonts w:cstheme="minorHAnsi"/>
          <w:sz w:val="24"/>
          <w:szCs w:val="24"/>
        </w:rPr>
        <w:t xml:space="preserve"> between the two treatments</w:t>
      </w:r>
      <w:r w:rsidRPr="00540363">
        <w:rPr>
          <w:rFonts w:cstheme="minorHAnsi"/>
          <w:sz w:val="24"/>
          <w:szCs w:val="24"/>
        </w:rPr>
        <w:t>. First, the METH subjects were pair-housed</w:t>
      </w:r>
      <w:r w:rsidR="009F00DD">
        <w:rPr>
          <w:rFonts w:cstheme="minorHAnsi"/>
          <w:sz w:val="24"/>
          <w:szCs w:val="24"/>
        </w:rPr>
        <w:t xml:space="preserve"> </w:t>
      </w:r>
      <w:r w:rsidR="009F00DD" w:rsidRPr="009F00DD">
        <w:rPr>
          <w:rFonts w:cstheme="minorHAnsi"/>
          <w:sz w:val="24"/>
          <w:szCs w:val="24"/>
        </w:rPr>
        <w:t>to minimize the risk of damage from group mates to the indwelling venous catheters used in drug SA experiments</w:t>
      </w:r>
      <w:r w:rsidR="00707AA5">
        <w:rPr>
          <w:rFonts w:cstheme="minorHAnsi"/>
          <w:sz w:val="24"/>
          <w:szCs w:val="24"/>
        </w:rPr>
        <w:t xml:space="preserve">. </w:t>
      </w:r>
      <w:r w:rsidR="009F00DD">
        <w:rPr>
          <w:rFonts w:cstheme="minorHAnsi"/>
          <w:sz w:val="24"/>
          <w:szCs w:val="24"/>
        </w:rPr>
        <w:t>By contrast</w:t>
      </w:r>
      <w:r w:rsidR="00A6338B">
        <w:rPr>
          <w:rFonts w:cstheme="minorHAnsi"/>
          <w:sz w:val="24"/>
          <w:szCs w:val="24"/>
        </w:rPr>
        <w:t xml:space="preserve">, </w:t>
      </w:r>
      <w:r w:rsidRPr="00540363">
        <w:rPr>
          <w:rFonts w:cstheme="minorHAnsi"/>
          <w:sz w:val="24"/>
          <w:szCs w:val="24"/>
        </w:rPr>
        <w:t>the HCD subjects were socially housed in groups of 5-6 females.</w:t>
      </w:r>
      <w:r w:rsidR="0075615D">
        <w:rPr>
          <w:rFonts w:cstheme="minorHAnsi"/>
          <w:sz w:val="24"/>
          <w:szCs w:val="24"/>
        </w:rPr>
        <w:t xml:space="preserve"> Because the HCD subjects were housed in a larger social group, social ranks were established, which could have influenced behavior. However, to minimize this risk, only middle ranking subjects from each group were chosen</w:t>
      </w:r>
      <w:r w:rsidR="00D40FE8">
        <w:rPr>
          <w:rFonts w:cstheme="minorHAnsi"/>
          <w:sz w:val="24"/>
          <w:szCs w:val="24"/>
        </w:rPr>
        <w:t xml:space="preserve"> to participate in</w:t>
      </w:r>
      <w:r w:rsidR="0075615D">
        <w:rPr>
          <w:rFonts w:cstheme="minorHAnsi"/>
          <w:sz w:val="24"/>
          <w:szCs w:val="24"/>
        </w:rPr>
        <w:t xml:space="preserve"> this study.</w:t>
      </w:r>
      <w:r w:rsidRPr="00540363">
        <w:rPr>
          <w:rFonts w:cstheme="minorHAnsi"/>
          <w:sz w:val="24"/>
          <w:szCs w:val="24"/>
        </w:rPr>
        <w:t xml:space="preserve"> </w:t>
      </w:r>
      <w:r w:rsidR="009A2AFF">
        <w:rPr>
          <w:rFonts w:cstheme="minorHAnsi"/>
          <w:sz w:val="24"/>
          <w:szCs w:val="24"/>
        </w:rPr>
        <w:t xml:space="preserve">Finally, this study employed female subjects only and there are currently no studies in the literature that use the same version of the DRL task used here. Thus, it would be difficult to make any comparisons regarding the results of this chapter with males. </w:t>
      </w:r>
    </w:p>
    <w:p w14:paraId="446380D7" w14:textId="77777777" w:rsidR="00280E62" w:rsidRDefault="00280E62" w:rsidP="00855B1C">
      <w:pPr>
        <w:widowControl w:val="0"/>
        <w:autoSpaceDE w:val="0"/>
        <w:autoSpaceDN w:val="0"/>
        <w:adjustRightInd w:val="0"/>
        <w:spacing w:after="0" w:line="480" w:lineRule="auto"/>
        <w:jc w:val="both"/>
        <w:rPr>
          <w:rFonts w:cstheme="minorHAnsi"/>
          <w:sz w:val="24"/>
          <w:szCs w:val="24"/>
        </w:rPr>
      </w:pPr>
    </w:p>
    <w:p w14:paraId="5B11A83D" w14:textId="54BBD191" w:rsidR="00855B1C" w:rsidRPr="00540363" w:rsidRDefault="00855B1C" w:rsidP="00855B1C">
      <w:pPr>
        <w:widowControl w:val="0"/>
        <w:autoSpaceDE w:val="0"/>
        <w:autoSpaceDN w:val="0"/>
        <w:adjustRightInd w:val="0"/>
        <w:spacing w:after="0" w:line="480" w:lineRule="auto"/>
        <w:jc w:val="both"/>
        <w:rPr>
          <w:rFonts w:cstheme="minorHAnsi"/>
          <w:b/>
          <w:sz w:val="24"/>
          <w:szCs w:val="24"/>
          <w:u w:val="single"/>
        </w:rPr>
      </w:pPr>
      <w:r w:rsidRPr="00540363">
        <w:rPr>
          <w:rFonts w:cstheme="minorHAnsi"/>
          <w:b/>
          <w:sz w:val="24"/>
          <w:szCs w:val="24"/>
          <w:u w:val="single"/>
        </w:rPr>
        <w:lastRenderedPageBreak/>
        <w:t>2.6 Figures</w:t>
      </w:r>
    </w:p>
    <w:p w14:paraId="4F701AE7" w14:textId="77777777" w:rsidR="00855B1C" w:rsidRPr="00540363" w:rsidRDefault="00855B1C" w:rsidP="00855B1C">
      <w:pPr>
        <w:spacing w:after="0" w:line="480" w:lineRule="auto"/>
        <w:rPr>
          <w:rFonts w:cstheme="minorHAnsi"/>
          <w:sz w:val="24"/>
          <w:szCs w:val="24"/>
        </w:rPr>
      </w:pPr>
    </w:p>
    <w:p w14:paraId="1AC4FB98" w14:textId="77777777" w:rsidR="00855B1C" w:rsidRPr="00540363" w:rsidRDefault="00855B1C" w:rsidP="00855B1C">
      <w:pPr>
        <w:spacing w:after="0" w:line="480" w:lineRule="auto"/>
        <w:rPr>
          <w:rFonts w:cstheme="minorHAnsi"/>
          <w:sz w:val="24"/>
          <w:szCs w:val="24"/>
        </w:rPr>
      </w:pPr>
    </w:p>
    <w:p w14:paraId="11F4AA5F" w14:textId="77777777" w:rsidR="00855B1C" w:rsidRPr="00540363" w:rsidRDefault="00855B1C" w:rsidP="00855B1C">
      <w:pPr>
        <w:spacing w:after="0" w:line="480" w:lineRule="auto"/>
        <w:rPr>
          <w:rFonts w:cstheme="minorHAnsi"/>
          <w:sz w:val="24"/>
          <w:szCs w:val="24"/>
        </w:rPr>
      </w:pPr>
      <w:r w:rsidRPr="00540363">
        <w:rPr>
          <w:rFonts w:cstheme="minorHAnsi"/>
          <w:noProof/>
          <w:sz w:val="24"/>
          <w:szCs w:val="24"/>
        </w:rPr>
        <w:drawing>
          <wp:inline distT="0" distB="0" distL="0" distR="0" wp14:anchorId="6881CE41" wp14:editId="56D27FE2">
            <wp:extent cx="5934075" cy="1895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895475"/>
                    </a:xfrm>
                    <a:prstGeom prst="rect">
                      <a:avLst/>
                    </a:prstGeom>
                    <a:noFill/>
                    <a:ln>
                      <a:noFill/>
                    </a:ln>
                  </pic:spPr>
                </pic:pic>
              </a:graphicData>
            </a:graphic>
          </wp:inline>
        </w:drawing>
      </w:r>
    </w:p>
    <w:p w14:paraId="7238C22B" w14:textId="77777777" w:rsidR="00855B1C" w:rsidRPr="00540363" w:rsidRDefault="00855B1C" w:rsidP="00855B1C">
      <w:pPr>
        <w:spacing w:after="0" w:line="480" w:lineRule="auto"/>
        <w:rPr>
          <w:rFonts w:cstheme="minorHAnsi"/>
          <w:sz w:val="24"/>
          <w:szCs w:val="24"/>
        </w:rPr>
      </w:pPr>
    </w:p>
    <w:p w14:paraId="067DECA7" w14:textId="77777777" w:rsidR="00855B1C" w:rsidRPr="00540363" w:rsidRDefault="00855B1C" w:rsidP="00855B1C">
      <w:pPr>
        <w:widowControl w:val="0"/>
        <w:autoSpaceDE w:val="0"/>
        <w:autoSpaceDN w:val="0"/>
        <w:adjustRightInd w:val="0"/>
        <w:spacing w:after="0" w:line="480" w:lineRule="auto"/>
        <w:jc w:val="both"/>
        <w:rPr>
          <w:rFonts w:cstheme="minorHAnsi"/>
          <w:b/>
          <w:sz w:val="24"/>
          <w:szCs w:val="24"/>
        </w:rPr>
      </w:pPr>
      <w:r w:rsidRPr="00540363">
        <w:rPr>
          <w:rFonts w:cstheme="minorHAnsi"/>
          <w:b/>
          <w:sz w:val="24"/>
          <w:szCs w:val="24"/>
        </w:rPr>
        <w:t xml:space="preserve">Figure 2.1 Timeline of Experimental Design </w:t>
      </w:r>
    </w:p>
    <w:p w14:paraId="27EC6E0E" w14:textId="77777777" w:rsidR="00855B1C" w:rsidRPr="00540363" w:rsidRDefault="00855B1C" w:rsidP="00855B1C">
      <w:pPr>
        <w:widowControl w:val="0"/>
        <w:autoSpaceDE w:val="0"/>
        <w:autoSpaceDN w:val="0"/>
        <w:adjustRightInd w:val="0"/>
        <w:spacing w:after="0" w:line="480" w:lineRule="auto"/>
        <w:jc w:val="both"/>
        <w:rPr>
          <w:rFonts w:cstheme="minorHAnsi"/>
          <w:i/>
          <w:sz w:val="24"/>
          <w:szCs w:val="24"/>
        </w:rPr>
      </w:pPr>
      <w:r w:rsidRPr="00540363">
        <w:rPr>
          <w:rFonts w:cstheme="minorHAnsi"/>
          <w:sz w:val="24"/>
          <w:szCs w:val="24"/>
        </w:rPr>
        <w:t xml:space="preserve">The diagram shows the measures collected in this study for both the METH and HCD groups before, during, and after long-term intake of METH or a HCD. </w:t>
      </w:r>
    </w:p>
    <w:p w14:paraId="3446C915" w14:textId="77777777" w:rsidR="00855B1C" w:rsidRPr="00540363" w:rsidRDefault="00855B1C" w:rsidP="00855B1C">
      <w:pPr>
        <w:spacing w:after="0" w:line="480" w:lineRule="auto"/>
        <w:rPr>
          <w:rFonts w:cstheme="minorHAnsi"/>
          <w:sz w:val="24"/>
          <w:szCs w:val="24"/>
        </w:rPr>
      </w:pPr>
    </w:p>
    <w:p w14:paraId="1A9CF4BC" w14:textId="77777777" w:rsidR="00855B1C" w:rsidRPr="00540363" w:rsidRDefault="00855B1C" w:rsidP="00855B1C">
      <w:pPr>
        <w:spacing w:after="0" w:line="480" w:lineRule="auto"/>
        <w:rPr>
          <w:rFonts w:cstheme="minorHAnsi"/>
          <w:sz w:val="24"/>
          <w:szCs w:val="24"/>
        </w:rPr>
      </w:pPr>
    </w:p>
    <w:p w14:paraId="12659C6D" w14:textId="77777777" w:rsidR="00855B1C" w:rsidRPr="00540363" w:rsidRDefault="00855B1C" w:rsidP="00855B1C">
      <w:pPr>
        <w:spacing w:after="0" w:line="480" w:lineRule="auto"/>
        <w:rPr>
          <w:rFonts w:cstheme="minorHAnsi"/>
          <w:sz w:val="24"/>
          <w:szCs w:val="24"/>
        </w:rPr>
      </w:pPr>
    </w:p>
    <w:p w14:paraId="5F2ECA0D" w14:textId="77777777" w:rsidR="00855B1C" w:rsidRPr="00540363" w:rsidRDefault="00855B1C" w:rsidP="00855B1C">
      <w:pPr>
        <w:spacing w:after="0" w:line="480" w:lineRule="auto"/>
        <w:rPr>
          <w:rFonts w:cstheme="minorHAnsi"/>
          <w:sz w:val="24"/>
          <w:szCs w:val="24"/>
        </w:rPr>
      </w:pPr>
    </w:p>
    <w:p w14:paraId="210A475D" w14:textId="77777777" w:rsidR="00855B1C" w:rsidRPr="00540363" w:rsidRDefault="00855B1C" w:rsidP="00855B1C">
      <w:pPr>
        <w:spacing w:after="0" w:line="480" w:lineRule="auto"/>
        <w:rPr>
          <w:rFonts w:cstheme="minorHAnsi"/>
          <w:sz w:val="24"/>
          <w:szCs w:val="24"/>
        </w:rPr>
      </w:pPr>
      <w:r w:rsidRPr="00540363">
        <w:rPr>
          <w:rFonts w:cstheme="minorHAnsi"/>
          <w:sz w:val="24"/>
          <w:szCs w:val="24"/>
        </w:rPr>
        <w:object w:dxaOrig="12108" w:dyaOrig="16677" w14:anchorId="6480E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67.95pt;height:642.9pt" o:ole="">
            <v:imagedata r:id="rId13" o:title=""/>
          </v:shape>
          <o:OLEObject Type="Embed" ProgID="Prism7.Document" ShapeID="_x0000_i1065" DrawAspect="Content" ObjectID="_1571142457" r:id="rId14"/>
        </w:object>
      </w:r>
    </w:p>
    <w:p w14:paraId="2260912E" w14:textId="77777777" w:rsidR="00855B1C" w:rsidRPr="00540363" w:rsidRDefault="00855B1C" w:rsidP="00855B1C">
      <w:pPr>
        <w:spacing w:after="0" w:line="480" w:lineRule="auto"/>
        <w:rPr>
          <w:rFonts w:cstheme="minorHAnsi"/>
          <w:sz w:val="24"/>
          <w:szCs w:val="24"/>
        </w:rPr>
      </w:pPr>
      <w:r w:rsidRPr="00540363">
        <w:rPr>
          <w:rFonts w:cstheme="minorHAnsi"/>
          <w:b/>
          <w:sz w:val="24"/>
          <w:szCs w:val="24"/>
        </w:rPr>
        <w:lastRenderedPageBreak/>
        <w:t>Figure 2.2 Reinforcer Intake During the 6-month Period, Extinction and Reinstatement (METH group)</w:t>
      </w:r>
    </w:p>
    <w:p w14:paraId="6DAE55BE" w14:textId="77777777" w:rsidR="00855B1C" w:rsidRPr="00540363" w:rsidRDefault="00855B1C" w:rsidP="00855B1C">
      <w:pPr>
        <w:autoSpaceDE w:val="0"/>
        <w:autoSpaceDN w:val="0"/>
        <w:adjustRightInd w:val="0"/>
        <w:spacing w:after="0" w:line="480" w:lineRule="auto"/>
        <w:jc w:val="both"/>
        <w:rPr>
          <w:rFonts w:cstheme="minorHAnsi"/>
          <w:color w:val="131413"/>
          <w:sz w:val="24"/>
          <w:szCs w:val="24"/>
        </w:rPr>
      </w:pPr>
      <w:r w:rsidRPr="00540363">
        <w:rPr>
          <w:rFonts w:cstheme="minorHAnsi"/>
          <w:sz w:val="24"/>
          <w:szCs w:val="24"/>
        </w:rPr>
        <w:t>(A) Dose-effect curves (0.003, 0.01, and 0.03mg/kg/infusion METH) were established for each subject prior to the reinforcer intake period to determine the peak unit dose of METH (0.01mg/kg for all subjects) that engendered the highest response rates. This peak dose was selected as the unit dose for the 6-month SA block. Data for the METH dose-effect curves, response rates (B) and METH intake (D) during the reinforcer intake period, the reinstatement dose-effect curves (E), and extinction latency (F) are presented as the 7-day mean ± SEM. Data for the total cumulative METH intake throughout the 6-month period (C) are presented as absolute values.</w:t>
      </w:r>
      <w:r w:rsidRPr="00540363">
        <w:rPr>
          <w:rFonts w:cstheme="minorHAnsi"/>
          <w:color w:val="131413"/>
          <w:sz w:val="24"/>
          <w:szCs w:val="24"/>
        </w:rPr>
        <w:t xml:space="preserve"> </w:t>
      </w:r>
      <w:bookmarkStart w:id="6" w:name="OLE_LINK4"/>
      <w:r w:rsidRPr="00540363">
        <w:rPr>
          <w:rFonts w:cstheme="minorHAnsi"/>
          <w:color w:val="131413"/>
          <w:sz w:val="24"/>
          <w:szCs w:val="24"/>
        </w:rPr>
        <w:t>*p &lt; 0.05 for 2</w:t>
      </w:r>
      <w:r w:rsidRPr="00540363">
        <w:rPr>
          <w:rFonts w:cstheme="minorHAnsi"/>
          <w:color w:val="131413"/>
          <w:sz w:val="24"/>
          <w:szCs w:val="24"/>
          <w:vertAlign w:val="superscript"/>
        </w:rPr>
        <w:t>nd</w:t>
      </w:r>
      <w:r w:rsidRPr="00540363">
        <w:rPr>
          <w:rFonts w:cstheme="minorHAnsi"/>
          <w:color w:val="131413"/>
          <w:sz w:val="24"/>
          <w:szCs w:val="24"/>
        </w:rPr>
        <w:t xml:space="preserve"> and 3</w:t>
      </w:r>
      <w:r w:rsidRPr="00540363">
        <w:rPr>
          <w:rFonts w:cstheme="minorHAnsi"/>
          <w:color w:val="131413"/>
          <w:sz w:val="24"/>
          <w:szCs w:val="24"/>
          <w:vertAlign w:val="superscript"/>
        </w:rPr>
        <w:t>rd</w:t>
      </w:r>
      <w:r w:rsidRPr="00540363">
        <w:rPr>
          <w:rFonts w:cstheme="minorHAnsi"/>
          <w:color w:val="131413"/>
          <w:sz w:val="24"/>
          <w:szCs w:val="24"/>
        </w:rPr>
        <w:t xml:space="preserve"> extinction latencies compared with 1</w:t>
      </w:r>
      <w:r w:rsidRPr="00540363">
        <w:rPr>
          <w:rFonts w:cstheme="minorHAnsi"/>
          <w:color w:val="131413"/>
          <w:sz w:val="24"/>
          <w:szCs w:val="24"/>
          <w:vertAlign w:val="superscript"/>
        </w:rPr>
        <w:t>st</w:t>
      </w:r>
      <w:r w:rsidRPr="00540363">
        <w:rPr>
          <w:rFonts w:cstheme="minorHAnsi"/>
          <w:color w:val="131413"/>
          <w:sz w:val="24"/>
          <w:szCs w:val="24"/>
        </w:rPr>
        <w:t xml:space="preserve"> extinction.</w:t>
      </w:r>
    </w:p>
    <w:bookmarkEnd w:id="6"/>
    <w:p w14:paraId="541C5787" w14:textId="77777777" w:rsidR="00855B1C" w:rsidRPr="00540363" w:rsidRDefault="00855B1C" w:rsidP="00855B1C">
      <w:pPr>
        <w:spacing w:after="0" w:line="480" w:lineRule="auto"/>
        <w:jc w:val="both"/>
        <w:rPr>
          <w:rFonts w:cstheme="minorHAnsi"/>
          <w:sz w:val="24"/>
          <w:szCs w:val="24"/>
        </w:rPr>
      </w:pPr>
    </w:p>
    <w:p w14:paraId="5E56B979" w14:textId="77777777" w:rsidR="00855B1C" w:rsidRPr="00540363" w:rsidRDefault="00855B1C" w:rsidP="00855B1C">
      <w:pPr>
        <w:spacing w:after="0" w:line="480" w:lineRule="auto"/>
        <w:jc w:val="both"/>
        <w:rPr>
          <w:rFonts w:cstheme="minorHAnsi"/>
          <w:sz w:val="24"/>
          <w:szCs w:val="24"/>
        </w:rPr>
      </w:pPr>
    </w:p>
    <w:p w14:paraId="40163238" w14:textId="77777777" w:rsidR="00855B1C" w:rsidRPr="00540363" w:rsidRDefault="00855B1C" w:rsidP="00855B1C">
      <w:pPr>
        <w:spacing w:after="0" w:line="480" w:lineRule="auto"/>
        <w:rPr>
          <w:rFonts w:cstheme="minorHAnsi"/>
          <w:sz w:val="24"/>
          <w:szCs w:val="24"/>
        </w:rPr>
      </w:pPr>
    </w:p>
    <w:p w14:paraId="2E917153" w14:textId="77777777" w:rsidR="00855B1C" w:rsidRPr="00540363" w:rsidRDefault="00855B1C" w:rsidP="00855B1C">
      <w:pPr>
        <w:spacing w:after="0" w:line="480" w:lineRule="auto"/>
        <w:rPr>
          <w:rFonts w:cstheme="minorHAnsi"/>
          <w:sz w:val="24"/>
          <w:szCs w:val="24"/>
        </w:rPr>
      </w:pPr>
    </w:p>
    <w:p w14:paraId="1CB554F9" w14:textId="77777777" w:rsidR="00855B1C" w:rsidRPr="00540363" w:rsidRDefault="00855B1C" w:rsidP="00855B1C">
      <w:pPr>
        <w:spacing w:after="0" w:line="480" w:lineRule="auto"/>
        <w:rPr>
          <w:rFonts w:cstheme="minorHAnsi"/>
          <w:sz w:val="24"/>
          <w:szCs w:val="24"/>
        </w:rPr>
      </w:pPr>
    </w:p>
    <w:p w14:paraId="7389836F" w14:textId="77777777" w:rsidR="00855B1C" w:rsidRPr="00540363" w:rsidRDefault="00855B1C" w:rsidP="00855B1C">
      <w:pPr>
        <w:spacing w:after="0" w:line="480" w:lineRule="auto"/>
        <w:rPr>
          <w:rFonts w:cstheme="minorHAnsi"/>
          <w:sz w:val="24"/>
          <w:szCs w:val="24"/>
        </w:rPr>
      </w:pPr>
      <w:r w:rsidRPr="00540363">
        <w:rPr>
          <w:rFonts w:cstheme="minorHAnsi"/>
          <w:sz w:val="24"/>
          <w:szCs w:val="24"/>
        </w:rPr>
        <w:object w:dxaOrig="16239" w:dyaOrig="12353" w14:anchorId="4110E20E">
          <v:shape id="_x0000_i1066" type="#_x0000_t75" style="width:467.5pt;height:356.05pt" o:ole="">
            <v:imagedata r:id="rId15" o:title=""/>
          </v:shape>
          <o:OLEObject Type="Embed" ProgID="Prism7.Document" ShapeID="_x0000_i1066" DrawAspect="Content" ObjectID="_1571142458" r:id="rId16"/>
        </w:object>
      </w:r>
    </w:p>
    <w:p w14:paraId="7D843541" w14:textId="77777777" w:rsidR="00855B1C" w:rsidRPr="00540363" w:rsidRDefault="00855B1C" w:rsidP="00855B1C">
      <w:pPr>
        <w:spacing w:after="0" w:line="480" w:lineRule="auto"/>
        <w:rPr>
          <w:rFonts w:cstheme="minorHAnsi"/>
          <w:sz w:val="24"/>
          <w:szCs w:val="24"/>
        </w:rPr>
      </w:pPr>
    </w:p>
    <w:p w14:paraId="53FBE93C" w14:textId="77777777" w:rsidR="00855B1C" w:rsidRPr="00540363" w:rsidRDefault="00855B1C" w:rsidP="00855B1C">
      <w:pPr>
        <w:spacing w:after="0" w:line="480" w:lineRule="auto"/>
        <w:rPr>
          <w:rFonts w:cstheme="minorHAnsi"/>
          <w:b/>
          <w:sz w:val="24"/>
          <w:szCs w:val="24"/>
        </w:rPr>
      </w:pPr>
      <w:r w:rsidRPr="00540363">
        <w:rPr>
          <w:rFonts w:cstheme="minorHAnsi"/>
          <w:b/>
          <w:sz w:val="24"/>
          <w:szCs w:val="24"/>
        </w:rPr>
        <w:t>Figure 2.3 Reinforcer Intake During the 6-month Period (HCD group)</w:t>
      </w:r>
    </w:p>
    <w:p w14:paraId="022F8EEC" w14:textId="77777777" w:rsidR="00855B1C" w:rsidRPr="00540363" w:rsidRDefault="00855B1C" w:rsidP="00855B1C">
      <w:pPr>
        <w:autoSpaceDE w:val="0"/>
        <w:autoSpaceDN w:val="0"/>
        <w:adjustRightInd w:val="0"/>
        <w:spacing w:after="0" w:line="480" w:lineRule="auto"/>
        <w:jc w:val="both"/>
        <w:rPr>
          <w:rFonts w:cstheme="minorHAnsi"/>
          <w:color w:val="131413"/>
          <w:sz w:val="24"/>
          <w:szCs w:val="24"/>
        </w:rPr>
      </w:pPr>
      <w:r w:rsidRPr="00540363">
        <w:rPr>
          <w:rFonts w:cstheme="minorHAnsi"/>
          <w:sz w:val="24"/>
          <w:szCs w:val="24"/>
        </w:rPr>
        <w:t>Food intake and weight were measured in the HCD group under baseline conditions, when they only had access to a LCD, and after a 6-month period of HCD intake. Data for mean food intake (A) and weight (B) for the group, as well as mean food intake (C) and weight (D) by individual, are presented as the mean ± SEM.</w:t>
      </w:r>
      <w:r w:rsidRPr="00540363">
        <w:rPr>
          <w:rFonts w:cstheme="minorHAnsi"/>
          <w:color w:val="131413"/>
          <w:sz w:val="24"/>
          <w:szCs w:val="24"/>
        </w:rPr>
        <w:t xml:space="preserve"> *p &lt; 0.05 for post-reinforcer weight compared with baseline weight; ***p &lt; 0.001 for post-reinforcer LCD and total food intake compared with baseline LCD. </w:t>
      </w:r>
    </w:p>
    <w:p w14:paraId="758AAB54" w14:textId="77777777" w:rsidR="00855B1C" w:rsidRPr="00540363" w:rsidRDefault="00855B1C" w:rsidP="00855B1C">
      <w:pPr>
        <w:spacing w:after="0" w:line="480" w:lineRule="auto"/>
        <w:jc w:val="both"/>
        <w:rPr>
          <w:rFonts w:cstheme="minorHAnsi"/>
          <w:sz w:val="24"/>
          <w:szCs w:val="24"/>
        </w:rPr>
      </w:pPr>
    </w:p>
    <w:p w14:paraId="63DBAD2D" w14:textId="77777777" w:rsidR="00855B1C" w:rsidRPr="00540363" w:rsidRDefault="00855B1C" w:rsidP="00855B1C">
      <w:pPr>
        <w:spacing w:after="0" w:line="480" w:lineRule="auto"/>
        <w:rPr>
          <w:rFonts w:cstheme="minorHAnsi"/>
          <w:sz w:val="24"/>
          <w:szCs w:val="24"/>
        </w:rPr>
      </w:pPr>
    </w:p>
    <w:p w14:paraId="7D8F8B42" w14:textId="77777777" w:rsidR="00855B1C" w:rsidRPr="00540363" w:rsidRDefault="00855B1C" w:rsidP="00855B1C">
      <w:pPr>
        <w:spacing w:after="0" w:line="480" w:lineRule="auto"/>
        <w:rPr>
          <w:rFonts w:cstheme="minorHAnsi"/>
          <w:sz w:val="24"/>
          <w:szCs w:val="24"/>
        </w:rPr>
      </w:pPr>
      <w:r w:rsidRPr="00540363">
        <w:rPr>
          <w:rFonts w:cstheme="minorHAnsi"/>
          <w:sz w:val="24"/>
          <w:szCs w:val="24"/>
        </w:rPr>
        <w:object w:dxaOrig="14801" w:dyaOrig="12526" w14:anchorId="3FBD10BF">
          <v:shape id="_x0000_i1067" type="#_x0000_t75" style="width:467.5pt;height:395.5pt" o:ole="">
            <v:imagedata r:id="rId17" o:title=""/>
          </v:shape>
          <o:OLEObject Type="Embed" ProgID="Prism7.Document" ShapeID="_x0000_i1067" DrawAspect="Content" ObjectID="_1571142459" r:id="rId18"/>
        </w:object>
      </w:r>
    </w:p>
    <w:p w14:paraId="06DE631C" w14:textId="77777777" w:rsidR="00855B1C" w:rsidRPr="00540363" w:rsidRDefault="00855B1C" w:rsidP="00855B1C">
      <w:pPr>
        <w:spacing w:after="0" w:line="480" w:lineRule="auto"/>
        <w:rPr>
          <w:rFonts w:cstheme="minorHAnsi"/>
          <w:b/>
          <w:sz w:val="24"/>
          <w:szCs w:val="24"/>
        </w:rPr>
      </w:pPr>
    </w:p>
    <w:p w14:paraId="1C8CCDAA" w14:textId="77777777" w:rsidR="00855B1C" w:rsidRPr="00540363" w:rsidRDefault="00855B1C" w:rsidP="00855B1C">
      <w:pPr>
        <w:spacing w:after="0" w:line="480" w:lineRule="auto"/>
        <w:rPr>
          <w:rFonts w:cstheme="minorHAnsi"/>
          <w:b/>
          <w:sz w:val="24"/>
          <w:szCs w:val="24"/>
        </w:rPr>
      </w:pPr>
      <w:r w:rsidRPr="00540363">
        <w:rPr>
          <w:rFonts w:cstheme="minorHAnsi"/>
          <w:b/>
          <w:sz w:val="24"/>
          <w:szCs w:val="24"/>
        </w:rPr>
        <w:t>Figure 2.4 Effects of 6-month METH Intake on DRL Task Measures</w:t>
      </w:r>
    </w:p>
    <w:p w14:paraId="60BAB7D7" w14:textId="77777777" w:rsidR="00855B1C" w:rsidRPr="00540363" w:rsidRDefault="00855B1C" w:rsidP="00855B1C">
      <w:pPr>
        <w:autoSpaceDE w:val="0"/>
        <w:autoSpaceDN w:val="0"/>
        <w:adjustRightInd w:val="0"/>
        <w:spacing w:after="0" w:line="480" w:lineRule="auto"/>
        <w:jc w:val="both"/>
        <w:rPr>
          <w:rFonts w:cstheme="minorHAnsi"/>
          <w:color w:val="131413"/>
          <w:sz w:val="24"/>
          <w:szCs w:val="24"/>
        </w:rPr>
      </w:pPr>
      <w:r w:rsidRPr="00540363">
        <w:rPr>
          <w:rFonts w:cstheme="minorHAnsi"/>
          <w:sz w:val="24"/>
          <w:szCs w:val="24"/>
        </w:rPr>
        <w:t>DRL task measures were taken for the METH group under baseline conditions, when they were experimentally naïve, and after a 6-month period of METH SA. Data for correct responses (A), perseverative errors (B)</w:t>
      </w:r>
      <w:r>
        <w:rPr>
          <w:rFonts w:cstheme="minorHAnsi"/>
          <w:sz w:val="24"/>
          <w:szCs w:val="24"/>
        </w:rPr>
        <w:t>,</w:t>
      </w:r>
      <w:r w:rsidRPr="00540363">
        <w:rPr>
          <w:rFonts w:cstheme="minorHAnsi"/>
          <w:sz w:val="24"/>
          <w:szCs w:val="24"/>
        </w:rPr>
        <w:t xml:space="preserve"> random errors (C), and acquisition latency (D), prior to and post-METH intake for the group, as well as by individual, are presented as the mean ± SEM. </w:t>
      </w:r>
      <w:r w:rsidRPr="00540363">
        <w:rPr>
          <w:rFonts w:cstheme="minorHAnsi"/>
          <w:color w:val="131413"/>
          <w:sz w:val="24"/>
          <w:szCs w:val="24"/>
        </w:rPr>
        <w:t>*p &lt; 0.05 for post-reinforcer perseverative errors compared with baseline.</w:t>
      </w:r>
    </w:p>
    <w:p w14:paraId="762B9F13" w14:textId="77777777" w:rsidR="00855B1C" w:rsidRPr="00540363" w:rsidRDefault="00855B1C" w:rsidP="00855B1C">
      <w:pPr>
        <w:spacing w:after="0" w:line="480" w:lineRule="auto"/>
        <w:rPr>
          <w:rFonts w:cstheme="minorHAnsi"/>
          <w:sz w:val="24"/>
          <w:szCs w:val="24"/>
        </w:rPr>
      </w:pPr>
    </w:p>
    <w:p w14:paraId="0282924B" w14:textId="77777777" w:rsidR="00855B1C" w:rsidRPr="00540363" w:rsidRDefault="00855B1C" w:rsidP="00855B1C">
      <w:pPr>
        <w:spacing w:after="0" w:line="480" w:lineRule="auto"/>
        <w:rPr>
          <w:rFonts w:cstheme="minorHAnsi"/>
          <w:sz w:val="24"/>
          <w:szCs w:val="24"/>
        </w:rPr>
      </w:pPr>
      <w:r w:rsidRPr="00540363">
        <w:rPr>
          <w:rFonts w:cstheme="minorHAnsi"/>
          <w:sz w:val="24"/>
          <w:szCs w:val="24"/>
        </w:rPr>
        <w:object w:dxaOrig="14909" w:dyaOrig="12252" w14:anchorId="53384B2C">
          <v:shape id="_x0000_i1068" type="#_x0000_t75" style="width:468.5pt;height:386.65pt" o:ole="">
            <v:imagedata r:id="rId19" o:title=""/>
          </v:shape>
          <o:OLEObject Type="Embed" ProgID="Prism7.Document" ShapeID="_x0000_i1068" DrawAspect="Content" ObjectID="_1571142460" r:id="rId20"/>
        </w:object>
      </w:r>
    </w:p>
    <w:p w14:paraId="6632FA6C" w14:textId="77777777" w:rsidR="00855B1C" w:rsidRPr="00540363" w:rsidRDefault="00855B1C" w:rsidP="00855B1C">
      <w:pPr>
        <w:spacing w:after="0" w:line="480" w:lineRule="auto"/>
        <w:rPr>
          <w:rFonts w:cstheme="minorHAnsi"/>
          <w:b/>
          <w:sz w:val="24"/>
          <w:szCs w:val="24"/>
        </w:rPr>
      </w:pPr>
    </w:p>
    <w:p w14:paraId="4CBDDD66" w14:textId="77777777" w:rsidR="00855B1C" w:rsidRPr="00540363" w:rsidRDefault="00855B1C" w:rsidP="00855B1C">
      <w:pPr>
        <w:spacing w:after="0" w:line="480" w:lineRule="auto"/>
        <w:rPr>
          <w:rFonts w:cstheme="minorHAnsi"/>
          <w:b/>
          <w:sz w:val="24"/>
          <w:szCs w:val="24"/>
        </w:rPr>
      </w:pPr>
      <w:r w:rsidRPr="00540363">
        <w:rPr>
          <w:rFonts w:cstheme="minorHAnsi"/>
          <w:b/>
          <w:sz w:val="24"/>
          <w:szCs w:val="24"/>
        </w:rPr>
        <w:t>Figure 2.5 Effects of 6-month HCD Intake on DRL Task Measures</w:t>
      </w:r>
    </w:p>
    <w:p w14:paraId="2AE36C92" w14:textId="77777777" w:rsidR="00855B1C" w:rsidRPr="00540363" w:rsidRDefault="00855B1C" w:rsidP="00855B1C">
      <w:pPr>
        <w:autoSpaceDE w:val="0"/>
        <w:autoSpaceDN w:val="0"/>
        <w:adjustRightInd w:val="0"/>
        <w:spacing w:after="0" w:line="480" w:lineRule="auto"/>
        <w:jc w:val="both"/>
        <w:rPr>
          <w:rFonts w:cstheme="minorHAnsi"/>
          <w:color w:val="131413"/>
          <w:sz w:val="24"/>
          <w:szCs w:val="24"/>
        </w:rPr>
      </w:pPr>
      <w:r w:rsidRPr="00540363">
        <w:rPr>
          <w:rFonts w:cstheme="minorHAnsi"/>
          <w:sz w:val="24"/>
          <w:szCs w:val="24"/>
        </w:rPr>
        <w:t xml:space="preserve">DRL task measures were taken for the HCD group under baseline conditions, when they were experimentally naïve, and after a 6-month period of HCD intake. Data for correct responses (A), perseverative errors (B). random errors (C), and acquisition latency (D), prior to and post-HCD intake for the group, as well as by individual, are presented as the mean ± SEM. </w:t>
      </w:r>
      <w:r w:rsidRPr="00540363">
        <w:rPr>
          <w:rFonts w:cstheme="minorHAnsi"/>
          <w:color w:val="131413"/>
          <w:sz w:val="24"/>
          <w:szCs w:val="24"/>
        </w:rPr>
        <w:t>*p &lt; 0.05 for post-reinforcer perseverative errors compared with baseline.</w:t>
      </w:r>
    </w:p>
    <w:p w14:paraId="71C8E0B2" w14:textId="77777777" w:rsidR="00855B1C" w:rsidRPr="00540363" w:rsidRDefault="00855B1C" w:rsidP="00855B1C">
      <w:pPr>
        <w:spacing w:after="0" w:line="480" w:lineRule="auto"/>
        <w:jc w:val="both"/>
        <w:rPr>
          <w:rFonts w:cstheme="minorHAnsi"/>
          <w:sz w:val="24"/>
          <w:szCs w:val="24"/>
        </w:rPr>
      </w:pPr>
    </w:p>
    <w:p w14:paraId="42610DB1" w14:textId="77777777" w:rsidR="00855B1C" w:rsidRPr="00540363" w:rsidRDefault="00855B1C" w:rsidP="00855B1C">
      <w:pPr>
        <w:spacing w:after="0" w:line="480" w:lineRule="auto"/>
        <w:rPr>
          <w:rFonts w:cstheme="minorHAnsi"/>
          <w:sz w:val="24"/>
          <w:szCs w:val="24"/>
        </w:rPr>
      </w:pPr>
    </w:p>
    <w:p w14:paraId="2057110D" w14:textId="275334FA" w:rsidR="00855B1C" w:rsidRPr="00540363" w:rsidRDefault="00184D58" w:rsidP="00855B1C">
      <w:pPr>
        <w:spacing w:after="0" w:line="480" w:lineRule="auto"/>
        <w:rPr>
          <w:rFonts w:cstheme="minorHAnsi"/>
          <w:sz w:val="24"/>
          <w:szCs w:val="24"/>
        </w:rPr>
      </w:pPr>
      <w:r>
        <w:rPr>
          <w:rFonts w:cstheme="minorHAnsi"/>
          <w:noProof/>
          <w:sz w:val="24"/>
          <w:szCs w:val="24"/>
        </w:rPr>
        <w:drawing>
          <wp:inline distT="0" distB="0" distL="0" distR="0" wp14:anchorId="12275B00" wp14:editId="099EACAE">
            <wp:extent cx="5943600" cy="7305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7305675"/>
                    </a:xfrm>
                    <a:prstGeom prst="rect">
                      <a:avLst/>
                    </a:prstGeom>
                    <a:noFill/>
                    <a:ln>
                      <a:noFill/>
                    </a:ln>
                  </pic:spPr>
                </pic:pic>
              </a:graphicData>
            </a:graphic>
          </wp:inline>
        </w:drawing>
      </w:r>
    </w:p>
    <w:p w14:paraId="77EE31F2" w14:textId="51D681C7" w:rsidR="004F2E79" w:rsidRDefault="004F2E79" w:rsidP="00855B1C">
      <w:pPr>
        <w:spacing w:after="0" w:line="480" w:lineRule="auto"/>
        <w:rPr>
          <w:rFonts w:cstheme="minorHAnsi"/>
          <w:b/>
          <w:sz w:val="24"/>
          <w:szCs w:val="24"/>
        </w:rPr>
      </w:pPr>
    </w:p>
    <w:p w14:paraId="07FF0369" w14:textId="77777777" w:rsidR="00855B1C" w:rsidRPr="00540363" w:rsidRDefault="00855B1C" w:rsidP="00855B1C">
      <w:pPr>
        <w:spacing w:after="0" w:line="480" w:lineRule="auto"/>
        <w:rPr>
          <w:rFonts w:cstheme="minorHAnsi"/>
          <w:b/>
          <w:sz w:val="24"/>
          <w:szCs w:val="24"/>
        </w:rPr>
      </w:pPr>
      <w:r w:rsidRPr="00540363">
        <w:rPr>
          <w:rFonts w:cstheme="minorHAnsi"/>
          <w:b/>
          <w:sz w:val="24"/>
          <w:szCs w:val="24"/>
        </w:rPr>
        <w:lastRenderedPageBreak/>
        <w:t>Figure 2.6 METH Group Correlation Analyses</w:t>
      </w:r>
    </w:p>
    <w:p w14:paraId="5D32753C" w14:textId="7ED678BC" w:rsidR="00855B1C" w:rsidRPr="00540363" w:rsidRDefault="00855B1C" w:rsidP="00855B1C">
      <w:pPr>
        <w:spacing w:after="0" w:line="480" w:lineRule="auto"/>
        <w:jc w:val="both"/>
        <w:rPr>
          <w:rFonts w:cstheme="minorHAnsi"/>
          <w:b/>
          <w:sz w:val="24"/>
          <w:szCs w:val="24"/>
        </w:rPr>
      </w:pPr>
      <w:r w:rsidRPr="00540363">
        <w:rPr>
          <w:rFonts w:cstheme="minorHAnsi"/>
          <w:sz w:val="24"/>
          <w:szCs w:val="24"/>
        </w:rPr>
        <w:t>Pearson’s correlation analyses were conducted for the METH group to determine the relationship between baseline perseverative errors (PE) and response rates during METH SA (A), between baseline PE and cumulative METH intake (B), response rates during METH SA and post-reinforcer PE (C), cumulative intake and post-reinforcer PE (D), post-reinforcer PE and peak METH reinstatement response rates (E), and between post-reinforcer PE and 1</w:t>
      </w:r>
      <w:r w:rsidRPr="00540363">
        <w:rPr>
          <w:rFonts w:cstheme="minorHAnsi"/>
          <w:sz w:val="24"/>
          <w:szCs w:val="24"/>
          <w:vertAlign w:val="superscript"/>
        </w:rPr>
        <w:t>st</w:t>
      </w:r>
      <w:r w:rsidRPr="00540363">
        <w:rPr>
          <w:rFonts w:cstheme="minorHAnsi"/>
          <w:sz w:val="24"/>
          <w:szCs w:val="24"/>
        </w:rPr>
        <w:t xml:space="preserve"> extinction latency (F). METH group subjects are represented by one data</w:t>
      </w:r>
      <w:r w:rsidR="000D6F17">
        <w:rPr>
          <w:rFonts w:cstheme="minorHAnsi"/>
          <w:sz w:val="24"/>
          <w:szCs w:val="24"/>
        </w:rPr>
        <w:t xml:space="preserve"> point in each correlation plot; the points representing subject Pz13 are labeled for clarity.</w:t>
      </w:r>
    </w:p>
    <w:p w14:paraId="73C8716F" w14:textId="77777777" w:rsidR="00855B1C" w:rsidRPr="00540363" w:rsidRDefault="00855B1C" w:rsidP="00855B1C">
      <w:pPr>
        <w:spacing w:after="0" w:line="480" w:lineRule="auto"/>
        <w:rPr>
          <w:rFonts w:cstheme="minorHAnsi"/>
          <w:b/>
          <w:sz w:val="24"/>
          <w:szCs w:val="24"/>
        </w:rPr>
      </w:pPr>
    </w:p>
    <w:p w14:paraId="6BB4AC14" w14:textId="77777777" w:rsidR="00855B1C" w:rsidRPr="00540363" w:rsidRDefault="00855B1C" w:rsidP="00855B1C">
      <w:pPr>
        <w:spacing w:after="0" w:line="480" w:lineRule="auto"/>
        <w:rPr>
          <w:rFonts w:cstheme="minorHAnsi"/>
          <w:b/>
          <w:sz w:val="24"/>
          <w:szCs w:val="24"/>
        </w:rPr>
      </w:pPr>
    </w:p>
    <w:p w14:paraId="0D3A65BE" w14:textId="77777777" w:rsidR="00855B1C" w:rsidRPr="00540363" w:rsidRDefault="00855B1C" w:rsidP="00855B1C">
      <w:pPr>
        <w:spacing w:after="0" w:line="480" w:lineRule="auto"/>
        <w:rPr>
          <w:rFonts w:cstheme="minorHAnsi"/>
          <w:b/>
          <w:sz w:val="24"/>
          <w:szCs w:val="24"/>
        </w:rPr>
      </w:pPr>
    </w:p>
    <w:p w14:paraId="145DE1D9" w14:textId="77777777" w:rsidR="00855B1C" w:rsidRPr="00540363" w:rsidRDefault="00855B1C" w:rsidP="00855B1C">
      <w:pPr>
        <w:spacing w:after="0" w:line="480" w:lineRule="auto"/>
        <w:rPr>
          <w:rFonts w:cstheme="minorHAnsi"/>
          <w:sz w:val="24"/>
          <w:szCs w:val="24"/>
        </w:rPr>
      </w:pPr>
      <w:r w:rsidRPr="00540363">
        <w:rPr>
          <w:rFonts w:cstheme="minorHAnsi"/>
          <w:sz w:val="24"/>
          <w:szCs w:val="24"/>
        </w:rPr>
        <w:object w:dxaOrig="14830" w:dyaOrig="12233" w14:anchorId="32829E92">
          <v:shape id="_x0000_i1069" type="#_x0000_t75" style="width:467.5pt;height:385.65pt" o:ole="">
            <v:imagedata r:id="rId22" o:title=""/>
          </v:shape>
          <o:OLEObject Type="Embed" ProgID="Prism7.Document" ShapeID="_x0000_i1069" DrawAspect="Content" ObjectID="_1571142461" r:id="rId23"/>
        </w:object>
      </w:r>
    </w:p>
    <w:p w14:paraId="70AE01AB" w14:textId="77777777" w:rsidR="00855B1C" w:rsidRPr="00540363" w:rsidRDefault="00855B1C" w:rsidP="00855B1C">
      <w:pPr>
        <w:spacing w:after="0" w:line="480" w:lineRule="auto"/>
        <w:rPr>
          <w:rFonts w:cstheme="minorHAnsi"/>
          <w:b/>
          <w:sz w:val="24"/>
          <w:szCs w:val="24"/>
        </w:rPr>
      </w:pPr>
    </w:p>
    <w:p w14:paraId="5E82F408" w14:textId="77777777" w:rsidR="00855B1C" w:rsidRPr="00540363" w:rsidRDefault="00855B1C" w:rsidP="00855B1C">
      <w:pPr>
        <w:spacing w:after="0" w:line="480" w:lineRule="auto"/>
        <w:rPr>
          <w:rFonts w:cstheme="minorHAnsi"/>
          <w:b/>
          <w:sz w:val="24"/>
          <w:szCs w:val="24"/>
        </w:rPr>
      </w:pPr>
      <w:r w:rsidRPr="00540363">
        <w:rPr>
          <w:rFonts w:cstheme="minorHAnsi"/>
          <w:b/>
          <w:sz w:val="24"/>
          <w:szCs w:val="24"/>
        </w:rPr>
        <w:t>Figure 2.7 HCD Group Correlation Analyses</w:t>
      </w:r>
    </w:p>
    <w:p w14:paraId="60D8BAEF" w14:textId="77777777" w:rsidR="00855B1C" w:rsidRPr="00540363" w:rsidRDefault="00855B1C" w:rsidP="00855B1C">
      <w:pPr>
        <w:spacing w:after="0" w:line="480" w:lineRule="auto"/>
        <w:jc w:val="both"/>
        <w:rPr>
          <w:rFonts w:cstheme="minorHAnsi"/>
          <w:sz w:val="24"/>
          <w:szCs w:val="24"/>
        </w:rPr>
      </w:pPr>
      <w:r w:rsidRPr="00540363">
        <w:rPr>
          <w:rFonts w:cstheme="minorHAnsi"/>
          <w:sz w:val="24"/>
          <w:szCs w:val="24"/>
        </w:rPr>
        <w:t>Pearson’s correlation analyses were conducted for the HCD group to determine the relationship between baseline perseverative errors (PE) and post-reinforcer HCD intake only (A), between baseline PE and post-reinforcer total food intake (B), post-reinforcer HCD intake only and post-reinforcer PE (C), and post-reinforcer total food intake and post-reinforcer PE (D). HCD group subjects are represented by one data point in each correlation plot.</w:t>
      </w:r>
    </w:p>
    <w:p w14:paraId="75884F78" w14:textId="77777777" w:rsidR="00855B1C" w:rsidRDefault="00855B1C" w:rsidP="00855B1C">
      <w:pPr>
        <w:spacing w:after="0" w:line="480" w:lineRule="auto"/>
        <w:jc w:val="both"/>
        <w:rPr>
          <w:rFonts w:cstheme="minorHAnsi"/>
          <w:b/>
          <w:sz w:val="24"/>
          <w:szCs w:val="24"/>
        </w:rPr>
      </w:pPr>
    </w:p>
    <w:p w14:paraId="095D96F9" w14:textId="77777777" w:rsidR="00855B1C" w:rsidRDefault="00855B1C" w:rsidP="00855B1C">
      <w:pPr>
        <w:spacing w:after="0" w:line="480" w:lineRule="auto"/>
        <w:jc w:val="center"/>
        <w:rPr>
          <w:rFonts w:cstheme="minorHAnsi"/>
          <w:b/>
          <w:sz w:val="24"/>
          <w:szCs w:val="24"/>
        </w:rPr>
      </w:pPr>
    </w:p>
    <w:p w14:paraId="667582FB" w14:textId="77777777" w:rsidR="00855B1C" w:rsidRPr="00DD2B92" w:rsidRDefault="00855B1C" w:rsidP="00855B1C">
      <w:pPr>
        <w:spacing w:after="0" w:line="480" w:lineRule="auto"/>
        <w:jc w:val="center"/>
        <w:rPr>
          <w:rFonts w:cstheme="minorHAnsi"/>
          <w:b/>
          <w:sz w:val="24"/>
          <w:szCs w:val="24"/>
        </w:rPr>
      </w:pPr>
    </w:p>
    <w:p w14:paraId="452EBDAF" w14:textId="77777777" w:rsidR="00855B1C" w:rsidRPr="00DD2B92" w:rsidRDefault="00855B1C" w:rsidP="00855B1C">
      <w:pPr>
        <w:spacing w:after="0" w:line="480" w:lineRule="auto"/>
        <w:jc w:val="center"/>
        <w:rPr>
          <w:rFonts w:cstheme="minorHAnsi"/>
          <w:b/>
          <w:sz w:val="24"/>
          <w:szCs w:val="24"/>
        </w:rPr>
      </w:pPr>
    </w:p>
    <w:p w14:paraId="2D2FCEFF" w14:textId="77777777" w:rsidR="00855B1C" w:rsidRPr="00DD2B92" w:rsidRDefault="00855B1C" w:rsidP="00855B1C">
      <w:pPr>
        <w:spacing w:after="0" w:line="480" w:lineRule="auto"/>
        <w:jc w:val="center"/>
        <w:rPr>
          <w:rFonts w:cstheme="minorHAnsi"/>
          <w:b/>
          <w:sz w:val="24"/>
          <w:szCs w:val="24"/>
        </w:rPr>
      </w:pPr>
    </w:p>
    <w:p w14:paraId="1E24E01C" w14:textId="77777777" w:rsidR="00855B1C" w:rsidRPr="00DD2B92" w:rsidRDefault="00855B1C" w:rsidP="00855B1C">
      <w:pPr>
        <w:spacing w:after="0" w:line="480" w:lineRule="auto"/>
        <w:jc w:val="center"/>
        <w:rPr>
          <w:rFonts w:cstheme="minorHAnsi"/>
          <w:b/>
          <w:sz w:val="24"/>
          <w:szCs w:val="24"/>
        </w:rPr>
      </w:pPr>
    </w:p>
    <w:p w14:paraId="07B652FD" w14:textId="77777777" w:rsidR="00855B1C" w:rsidRPr="00DD2B92" w:rsidRDefault="00855B1C" w:rsidP="008F5DEB">
      <w:pPr>
        <w:spacing w:after="0" w:line="480" w:lineRule="auto"/>
        <w:rPr>
          <w:rFonts w:cstheme="minorHAnsi"/>
          <w:b/>
          <w:sz w:val="24"/>
          <w:szCs w:val="24"/>
        </w:rPr>
      </w:pPr>
    </w:p>
    <w:p w14:paraId="789A6BF4" w14:textId="77777777" w:rsidR="00855B1C" w:rsidRPr="00DD2B92" w:rsidRDefault="00855B1C" w:rsidP="00855B1C">
      <w:pPr>
        <w:spacing w:after="0" w:line="480" w:lineRule="auto"/>
        <w:jc w:val="center"/>
        <w:rPr>
          <w:rFonts w:cstheme="minorHAnsi"/>
          <w:b/>
          <w:sz w:val="24"/>
          <w:szCs w:val="24"/>
        </w:rPr>
      </w:pPr>
    </w:p>
    <w:p w14:paraId="572C6ABF" w14:textId="77777777" w:rsidR="00855B1C" w:rsidRPr="00DD2B92" w:rsidRDefault="00855B1C" w:rsidP="00855B1C">
      <w:pPr>
        <w:spacing w:after="0" w:line="480" w:lineRule="auto"/>
        <w:jc w:val="center"/>
        <w:rPr>
          <w:rFonts w:cstheme="minorHAnsi"/>
          <w:b/>
          <w:sz w:val="24"/>
          <w:szCs w:val="24"/>
        </w:rPr>
      </w:pPr>
    </w:p>
    <w:p w14:paraId="5E080C02" w14:textId="77777777" w:rsidR="00855B1C" w:rsidRPr="00DD2B92" w:rsidRDefault="00855B1C" w:rsidP="00855B1C">
      <w:pPr>
        <w:spacing w:after="0" w:line="480" w:lineRule="auto"/>
        <w:jc w:val="center"/>
        <w:rPr>
          <w:rFonts w:cstheme="minorHAnsi"/>
          <w:b/>
          <w:sz w:val="24"/>
          <w:szCs w:val="24"/>
        </w:rPr>
      </w:pPr>
    </w:p>
    <w:p w14:paraId="75C194C5" w14:textId="77777777" w:rsidR="00855B1C" w:rsidRPr="00DD2B92" w:rsidRDefault="00855B1C" w:rsidP="00855B1C">
      <w:pPr>
        <w:spacing w:after="0" w:line="480" w:lineRule="auto"/>
        <w:jc w:val="center"/>
        <w:rPr>
          <w:rFonts w:cstheme="minorHAnsi"/>
          <w:b/>
          <w:sz w:val="24"/>
          <w:szCs w:val="24"/>
        </w:rPr>
      </w:pPr>
    </w:p>
    <w:p w14:paraId="1E7546EC" w14:textId="77777777" w:rsidR="00855B1C" w:rsidRPr="00E30BD5" w:rsidRDefault="00855B1C" w:rsidP="00855B1C">
      <w:pPr>
        <w:spacing w:after="0" w:line="480" w:lineRule="auto"/>
        <w:jc w:val="center"/>
        <w:rPr>
          <w:rFonts w:cstheme="minorHAnsi"/>
          <w:b/>
          <w:sz w:val="24"/>
          <w:szCs w:val="24"/>
        </w:rPr>
      </w:pPr>
      <w:r>
        <w:rPr>
          <w:rFonts w:cstheme="minorHAnsi"/>
          <w:b/>
          <w:sz w:val="24"/>
          <w:szCs w:val="24"/>
        </w:rPr>
        <w:t>Chapter 3</w:t>
      </w:r>
      <w:r w:rsidRPr="00E30BD5">
        <w:rPr>
          <w:rFonts w:cstheme="minorHAnsi"/>
          <w:b/>
          <w:sz w:val="24"/>
          <w:szCs w:val="24"/>
        </w:rPr>
        <w:t xml:space="preserve">.  </w:t>
      </w:r>
      <w:r>
        <w:rPr>
          <w:rFonts w:cstheme="minorHAnsi"/>
          <w:b/>
          <w:sz w:val="24"/>
          <w:szCs w:val="24"/>
        </w:rPr>
        <w:t xml:space="preserve">Activation of Serotonin 2C Receptors Reduces Compulsivity and Intake of a Palatable, High Caloric Diet, but not a Low Caloric Diet, </w:t>
      </w:r>
      <w:r w:rsidRPr="00E30BD5">
        <w:rPr>
          <w:rFonts w:cstheme="minorHAnsi"/>
          <w:b/>
          <w:sz w:val="24"/>
          <w:szCs w:val="24"/>
        </w:rPr>
        <w:t>in Female Rhesus Macaques</w:t>
      </w:r>
    </w:p>
    <w:p w14:paraId="142EA13B" w14:textId="77777777" w:rsidR="00855B1C" w:rsidRPr="00E30BD5" w:rsidRDefault="00855B1C" w:rsidP="00855B1C">
      <w:pPr>
        <w:spacing w:after="0" w:line="480" w:lineRule="auto"/>
        <w:jc w:val="center"/>
        <w:rPr>
          <w:rFonts w:cstheme="minorHAnsi"/>
          <w:b/>
          <w:sz w:val="24"/>
          <w:szCs w:val="24"/>
        </w:rPr>
      </w:pPr>
    </w:p>
    <w:p w14:paraId="5BEC1193" w14:textId="77777777" w:rsidR="00855B1C" w:rsidRPr="00E30BD5" w:rsidRDefault="00855B1C" w:rsidP="00855B1C">
      <w:pPr>
        <w:spacing w:after="0" w:line="480" w:lineRule="auto"/>
        <w:jc w:val="center"/>
        <w:rPr>
          <w:rFonts w:cstheme="minorHAnsi"/>
          <w:b/>
          <w:sz w:val="24"/>
          <w:szCs w:val="24"/>
        </w:rPr>
      </w:pPr>
    </w:p>
    <w:p w14:paraId="0A6B16A3" w14:textId="77777777" w:rsidR="00855B1C" w:rsidRPr="00E30BD5" w:rsidRDefault="00855B1C" w:rsidP="00855B1C">
      <w:pPr>
        <w:spacing w:after="0" w:line="480" w:lineRule="auto"/>
        <w:jc w:val="center"/>
        <w:rPr>
          <w:rFonts w:cstheme="minorHAnsi"/>
          <w:b/>
          <w:sz w:val="24"/>
          <w:szCs w:val="24"/>
        </w:rPr>
      </w:pPr>
    </w:p>
    <w:p w14:paraId="495023B6" w14:textId="77777777" w:rsidR="00855B1C" w:rsidRPr="00E30BD5" w:rsidRDefault="00855B1C" w:rsidP="00855B1C">
      <w:pPr>
        <w:spacing w:after="0" w:line="480" w:lineRule="auto"/>
        <w:jc w:val="center"/>
        <w:rPr>
          <w:rFonts w:cstheme="minorHAnsi"/>
          <w:b/>
          <w:sz w:val="24"/>
          <w:szCs w:val="24"/>
        </w:rPr>
      </w:pPr>
    </w:p>
    <w:p w14:paraId="2276D54F" w14:textId="77777777" w:rsidR="00855B1C" w:rsidRPr="00E30BD5" w:rsidRDefault="00855B1C" w:rsidP="00855B1C">
      <w:pPr>
        <w:spacing w:after="0" w:line="480" w:lineRule="auto"/>
        <w:jc w:val="center"/>
        <w:rPr>
          <w:rFonts w:cstheme="minorHAnsi"/>
          <w:b/>
          <w:sz w:val="24"/>
          <w:szCs w:val="24"/>
        </w:rPr>
      </w:pPr>
    </w:p>
    <w:p w14:paraId="43E20985" w14:textId="77777777" w:rsidR="00855B1C" w:rsidRPr="00E30BD5" w:rsidRDefault="00855B1C" w:rsidP="00855B1C">
      <w:pPr>
        <w:spacing w:after="0" w:line="480" w:lineRule="auto"/>
        <w:jc w:val="center"/>
        <w:rPr>
          <w:rFonts w:cstheme="minorHAnsi"/>
          <w:b/>
          <w:sz w:val="24"/>
          <w:szCs w:val="24"/>
        </w:rPr>
      </w:pPr>
    </w:p>
    <w:p w14:paraId="51941AA4" w14:textId="77777777" w:rsidR="00855B1C" w:rsidRPr="00E30BD5" w:rsidRDefault="00855B1C" w:rsidP="00855B1C">
      <w:pPr>
        <w:spacing w:after="0" w:line="480" w:lineRule="auto"/>
        <w:jc w:val="center"/>
        <w:rPr>
          <w:rFonts w:cstheme="minorHAnsi"/>
          <w:b/>
          <w:sz w:val="24"/>
          <w:szCs w:val="24"/>
        </w:rPr>
      </w:pPr>
    </w:p>
    <w:p w14:paraId="39CEF1ED" w14:textId="77777777" w:rsidR="00855B1C" w:rsidRPr="00E30BD5" w:rsidRDefault="00855B1C" w:rsidP="00855B1C">
      <w:pPr>
        <w:spacing w:after="0" w:line="480" w:lineRule="auto"/>
        <w:jc w:val="center"/>
        <w:rPr>
          <w:rFonts w:cstheme="minorHAnsi"/>
          <w:b/>
          <w:sz w:val="24"/>
          <w:szCs w:val="24"/>
        </w:rPr>
      </w:pPr>
    </w:p>
    <w:p w14:paraId="5323DD99" w14:textId="77777777" w:rsidR="00855B1C" w:rsidRDefault="00855B1C" w:rsidP="00855B1C">
      <w:pPr>
        <w:spacing w:after="0" w:line="480" w:lineRule="auto"/>
        <w:rPr>
          <w:rFonts w:cstheme="minorHAnsi"/>
          <w:b/>
          <w:sz w:val="24"/>
          <w:szCs w:val="24"/>
          <w:u w:val="single"/>
        </w:rPr>
      </w:pPr>
    </w:p>
    <w:p w14:paraId="21F921E2" w14:textId="77777777" w:rsidR="008F5DEB" w:rsidRDefault="008F5DEB" w:rsidP="00855B1C">
      <w:pPr>
        <w:spacing w:after="0" w:line="480" w:lineRule="auto"/>
        <w:rPr>
          <w:rFonts w:cstheme="minorHAnsi"/>
          <w:b/>
          <w:sz w:val="24"/>
          <w:szCs w:val="24"/>
          <w:u w:val="single"/>
        </w:rPr>
      </w:pPr>
    </w:p>
    <w:p w14:paraId="6D9592C5" w14:textId="77777777" w:rsidR="00855B1C" w:rsidRDefault="00855B1C" w:rsidP="00855B1C">
      <w:pPr>
        <w:spacing w:after="0" w:line="480" w:lineRule="auto"/>
        <w:rPr>
          <w:rFonts w:cstheme="minorHAnsi"/>
          <w:b/>
          <w:sz w:val="24"/>
          <w:szCs w:val="24"/>
          <w:u w:val="single"/>
        </w:rPr>
      </w:pPr>
      <w:r>
        <w:rPr>
          <w:rFonts w:cstheme="minorHAnsi"/>
          <w:b/>
          <w:sz w:val="24"/>
          <w:szCs w:val="24"/>
          <w:u w:val="single"/>
        </w:rPr>
        <w:lastRenderedPageBreak/>
        <w:t>3.1 Abstract</w:t>
      </w:r>
    </w:p>
    <w:p w14:paraId="1E2C8E33" w14:textId="0BBA6266" w:rsidR="00855B1C" w:rsidRDefault="00855B1C" w:rsidP="00855B1C">
      <w:pPr>
        <w:spacing w:after="0" w:line="480" w:lineRule="auto"/>
        <w:jc w:val="both"/>
        <w:rPr>
          <w:rFonts w:cstheme="minorHAnsi"/>
          <w:i/>
          <w:sz w:val="24"/>
          <w:szCs w:val="24"/>
        </w:rPr>
      </w:pPr>
      <w:r>
        <w:rPr>
          <w:rFonts w:cstheme="minorHAnsi"/>
          <w:i/>
          <w:sz w:val="24"/>
          <w:szCs w:val="24"/>
        </w:rPr>
        <w:t xml:space="preserve">Rationale </w:t>
      </w:r>
      <w:r>
        <w:rPr>
          <w:rFonts w:cstheme="minorHAnsi"/>
          <w:sz w:val="24"/>
          <w:szCs w:val="24"/>
        </w:rPr>
        <w:t xml:space="preserve">Activation of serotonin 2C receptors attenuates intake of cocaine and palatable, high caloric foods. However, </w:t>
      </w:r>
      <w:r w:rsidR="00961C98">
        <w:rPr>
          <w:rFonts w:cstheme="minorHAnsi"/>
          <w:sz w:val="24"/>
          <w:szCs w:val="24"/>
        </w:rPr>
        <w:t xml:space="preserve">it is still unknown </w:t>
      </w:r>
      <w:r>
        <w:rPr>
          <w:rFonts w:cstheme="minorHAnsi"/>
          <w:sz w:val="24"/>
          <w:szCs w:val="24"/>
        </w:rPr>
        <w:t xml:space="preserve">whether the same doses of a serotonin 2C receptor agonist reduces both reinforcer intake and compulsivity. A deeper understanding of the role of serotonin 2C receptors in the expression of these behaviors will improve our knowledge of the neurochemical processes that regulate flexible decision-making and whether improvements in decision-making are accompanied by parallel decreases in reinforcer intake. </w:t>
      </w:r>
    </w:p>
    <w:p w14:paraId="2E57ED1B" w14:textId="077D2EBA" w:rsidR="00855B1C" w:rsidRDefault="00855B1C" w:rsidP="00855B1C">
      <w:pPr>
        <w:spacing w:after="0" w:line="480" w:lineRule="auto"/>
        <w:jc w:val="both"/>
        <w:rPr>
          <w:rFonts w:cstheme="minorHAnsi"/>
          <w:i/>
          <w:sz w:val="24"/>
          <w:szCs w:val="24"/>
        </w:rPr>
      </w:pPr>
      <w:r>
        <w:rPr>
          <w:rFonts w:cstheme="minorHAnsi"/>
          <w:i/>
          <w:sz w:val="24"/>
          <w:szCs w:val="24"/>
        </w:rPr>
        <w:t xml:space="preserve">Objectives </w:t>
      </w:r>
      <w:r>
        <w:rPr>
          <w:rFonts w:cstheme="minorHAnsi"/>
          <w:sz w:val="24"/>
          <w:szCs w:val="24"/>
        </w:rPr>
        <w:t xml:space="preserve">This study evaluated the effects of the serotonin 2C receptor agonist </w:t>
      </w:r>
      <w:r w:rsidR="00002ED5">
        <w:rPr>
          <w:rFonts w:cstheme="minorHAnsi"/>
          <w:sz w:val="24"/>
          <w:szCs w:val="24"/>
        </w:rPr>
        <w:t>WAY</w:t>
      </w:r>
      <w:r w:rsidR="00707AA5">
        <w:rPr>
          <w:rFonts w:cstheme="minorHAnsi"/>
          <w:sz w:val="24"/>
          <w:szCs w:val="24"/>
        </w:rPr>
        <w:t>163909 on</w:t>
      </w:r>
      <w:r>
        <w:rPr>
          <w:rFonts w:cstheme="minorHAnsi"/>
          <w:sz w:val="24"/>
          <w:szCs w:val="24"/>
        </w:rPr>
        <w:t xml:space="preserve"> (1) baseline compulsivity, (2) on compulsivity following extended reinforcer intake, and (3) on food intake of two different diets in adult female rhesus monkeys. It also examined whether the serotonin 2C receptor is necessary for the effects of </w:t>
      </w:r>
      <w:r w:rsidR="00174DDF">
        <w:rPr>
          <w:rFonts w:cstheme="minorHAnsi"/>
          <w:sz w:val="24"/>
          <w:szCs w:val="24"/>
        </w:rPr>
        <w:t>WAY163909</w:t>
      </w:r>
      <w:r>
        <w:rPr>
          <w:rFonts w:cstheme="minorHAnsi"/>
          <w:sz w:val="24"/>
          <w:szCs w:val="24"/>
        </w:rPr>
        <w:t>.</w:t>
      </w:r>
    </w:p>
    <w:p w14:paraId="7E2FEF95" w14:textId="0F9FFB38" w:rsidR="00855B1C" w:rsidRDefault="00855B1C" w:rsidP="00855B1C">
      <w:pPr>
        <w:spacing w:after="0" w:line="480" w:lineRule="auto"/>
        <w:jc w:val="both"/>
        <w:rPr>
          <w:rFonts w:cstheme="minorHAnsi"/>
          <w:sz w:val="24"/>
          <w:szCs w:val="24"/>
        </w:rPr>
      </w:pPr>
      <w:r>
        <w:rPr>
          <w:rFonts w:cstheme="minorHAnsi"/>
          <w:i/>
          <w:sz w:val="24"/>
          <w:szCs w:val="24"/>
        </w:rPr>
        <w:t>Methods</w:t>
      </w:r>
      <w:r>
        <w:rPr>
          <w:rFonts w:cstheme="minorHAnsi"/>
          <w:sz w:val="24"/>
          <w:szCs w:val="24"/>
        </w:rPr>
        <w:t xml:space="preserve"> </w:t>
      </w:r>
      <w:r w:rsidR="001248EC">
        <w:rPr>
          <w:rFonts w:cstheme="minorHAnsi"/>
          <w:sz w:val="24"/>
          <w:szCs w:val="24"/>
        </w:rPr>
        <w:t>WAY163909</w:t>
      </w:r>
      <w:r>
        <w:rPr>
          <w:rFonts w:cstheme="minorHAnsi"/>
          <w:sz w:val="24"/>
          <w:szCs w:val="24"/>
        </w:rPr>
        <w:t xml:space="preserve"> pretreatments were given prior to compulsivity testing at baseline and after extended reinforcer intake (methamphetamine or a palatable, high caloric diet), and prior to measures of food intake under two different dietary conditions. Antagonists challenges were conducted using the serotonin 2C receptor antagonist </w:t>
      </w:r>
      <w:r w:rsidR="00002ED5">
        <w:rPr>
          <w:rFonts w:cstheme="minorHAnsi"/>
          <w:sz w:val="24"/>
          <w:szCs w:val="24"/>
        </w:rPr>
        <w:t>SB 242084</w:t>
      </w:r>
      <w:r>
        <w:rPr>
          <w:rFonts w:cstheme="minorHAnsi"/>
          <w:sz w:val="24"/>
          <w:szCs w:val="24"/>
        </w:rPr>
        <w:t xml:space="preserve"> to block the effects of </w:t>
      </w:r>
      <w:r w:rsidR="00174DDF">
        <w:rPr>
          <w:rFonts w:cstheme="minorHAnsi"/>
          <w:sz w:val="24"/>
          <w:szCs w:val="24"/>
        </w:rPr>
        <w:t>WAY163909</w:t>
      </w:r>
      <w:r>
        <w:rPr>
          <w:rFonts w:cstheme="minorHAnsi"/>
          <w:sz w:val="24"/>
          <w:szCs w:val="24"/>
        </w:rPr>
        <w:t xml:space="preserve"> on these measures. </w:t>
      </w:r>
    </w:p>
    <w:p w14:paraId="100731F9" w14:textId="1C9E9C25" w:rsidR="00855B1C" w:rsidRDefault="00855B1C" w:rsidP="00855B1C">
      <w:pPr>
        <w:spacing w:after="0" w:line="480" w:lineRule="auto"/>
        <w:jc w:val="both"/>
        <w:rPr>
          <w:rFonts w:cstheme="minorHAnsi"/>
          <w:sz w:val="24"/>
          <w:szCs w:val="24"/>
        </w:rPr>
      </w:pPr>
      <w:r>
        <w:rPr>
          <w:rFonts w:cstheme="minorHAnsi"/>
          <w:i/>
          <w:sz w:val="24"/>
          <w:szCs w:val="24"/>
        </w:rPr>
        <w:t>Results</w:t>
      </w:r>
      <w:r>
        <w:rPr>
          <w:rFonts w:cstheme="minorHAnsi"/>
          <w:sz w:val="24"/>
          <w:szCs w:val="24"/>
        </w:rPr>
        <w:t xml:space="preserve"> </w:t>
      </w:r>
      <w:r w:rsidR="00002ED5">
        <w:rPr>
          <w:rFonts w:cstheme="minorHAnsi"/>
          <w:sz w:val="24"/>
          <w:szCs w:val="24"/>
        </w:rPr>
        <w:t xml:space="preserve">WAY163909 </w:t>
      </w:r>
      <w:r>
        <w:rPr>
          <w:rFonts w:cstheme="minorHAnsi"/>
          <w:sz w:val="24"/>
          <w:szCs w:val="24"/>
        </w:rPr>
        <w:t xml:space="preserve">increased correct responses on a discrimination reversal learning task and decreased perseverative errors (i.e. compulsivity), both at baseline and after extended reinforcer intake. Similarly, these treatments decreased consumption of a palatable, high caloric diet, but not a low caloric diet. The effects of </w:t>
      </w:r>
      <w:r w:rsidR="00002ED5">
        <w:rPr>
          <w:rFonts w:cstheme="minorHAnsi"/>
          <w:sz w:val="24"/>
          <w:szCs w:val="24"/>
        </w:rPr>
        <w:t xml:space="preserve">WAY163909 </w:t>
      </w:r>
      <w:r>
        <w:rPr>
          <w:rFonts w:cstheme="minorHAnsi"/>
          <w:sz w:val="24"/>
          <w:szCs w:val="24"/>
        </w:rPr>
        <w:t xml:space="preserve">on a discrimination reversal learning task and food intake measures were blocked by co-administration with the serotonin 2C antagonist </w:t>
      </w:r>
      <w:r w:rsidR="00002ED5">
        <w:rPr>
          <w:rFonts w:cstheme="minorHAnsi"/>
          <w:sz w:val="24"/>
          <w:szCs w:val="24"/>
        </w:rPr>
        <w:t>SB 242084</w:t>
      </w:r>
      <w:r>
        <w:rPr>
          <w:rFonts w:cstheme="minorHAnsi"/>
          <w:sz w:val="24"/>
          <w:szCs w:val="24"/>
        </w:rPr>
        <w:t xml:space="preserve">. </w:t>
      </w:r>
    </w:p>
    <w:p w14:paraId="7F14E742" w14:textId="5F1385C3" w:rsidR="00855B1C" w:rsidRDefault="00855B1C" w:rsidP="00855B1C">
      <w:pPr>
        <w:spacing w:after="0" w:line="480" w:lineRule="auto"/>
        <w:jc w:val="both"/>
        <w:rPr>
          <w:rFonts w:cstheme="minorHAnsi"/>
          <w:sz w:val="24"/>
          <w:szCs w:val="24"/>
        </w:rPr>
      </w:pPr>
      <w:r>
        <w:rPr>
          <w:rFonts w:cstheme="minorHAnsi"/>
          <w:i/>
          <w:sz w:val="24"/>
          <w:szCs w:val="24"/>
        </w:rPr>
        <w:lastRenderedPageBreak/>
        <w:t>Conclusions</w:t>
      </w:r>
      <w:r>
        <w:rPr>
          <w:rFonts w:cstheme="minorHAnsi"/>
          <w:sz w:val="24"/>
          <w:szCs w:val="24"/>
        </w:rPr>
        <w:t xml:space="preserve"> </w:t>
      </w:r>
      <w:r w:rsidR="00961C98">
        <w:rPr>
          <w:rFonts w:cstheme="minorHAnsi"/>
          <w:sz w:val="24"/>
          <w:szCs w:val="24"/>
        </w:rPr>
        <w:t>The</w:t>
      </w:r>
      <w:r>
        <w:rPr>
          <w:rFonts w:cstheme="minorHAnsi"/>
          <w:sz w:val="24"/>
          <w:szCs w:val="24"/>
        </w:rPr>
        <w:t xml:space="preserve"> data indicate that reductions in food intake produced by </w:t>
      </w:r>
      <w:r w:rsidR="00002ED5">
        <w:rPr>
          <w:rFonts w:cstheme="minorHAnsi"/>
          <w:sz w:val="24"/>
          <w:szCs w:val="24"/>
        </w:rPr>
        <w:t>WAY</w:t>
      </w:r>
      <w:r w:rsidR="00707AA5">
        <w:rPr>
          <w:rFonts w:cstheme="minorHAnsi"/>
          <w:sz w:val="24"/>
          <w:szCs w:val="24"/>
        </w:rPr>
        <w:t>163909 are</w:t>
      </w:r>
      <w:r>
        <w:rPr>
          <w:rFonts w:cstheme="minorHAnsi"/>
          <w:sz w:val="24"/>
          <w:szCs w:val="24"/>
        </w:rPr>
        <w:t xml:space="preserve"> associated with parallel improvements in decision-making strategies. </w:t>
      </w:r>
      <w:r w:rsidR="00002ED5">
        <w:rPr>
          <w:rFonts w:cstheme="minorHAnsi"/>
          <w:sz w:val="24"/>
          <w:szCs w:val="24"/>
        </w:rPr>
        <w:t>WAY</w:t>
      </w:r>
      <w:r w:rsidR="00707AA5">
        <w:rPr>
          <w:rFonts w:cstheme="minorHAnsi"/>
          <w:sz w:val="24"/>
          <w:szCs w:val="24"/>
        </w:rPr>
        <w:t>163909 decreased</w:t>
      </w:r>
      <w:r>
        <w:rPr>
          <w:rFonts w:cstheme="minorHAnsi"/>
          <w:sz w:val="24"/>
          <w:szCs w:val="24"/>
        </w:rPr>
        <w:t xml:space="preserve"> compulsivity, irrespective of reinforcer intake history, and decreased food intake of a palatable, high caloric diet, but not</w:t>
      </w:r>
      <w:r w:rsidR="002A6938">
        <w:rPr>
          <w:rFonts w:cstheme="minorHAnsi"/>
          <w:sz w:val="24"/>
          <w:szCs w:val="24"/>
        </w:rPr>
        <w:t xml:space="preserve"> a low caloric diet. Finally, it was</w:t>
      </w:r>
      <w:r>
        <w:rPr>
          <w:rFonts w:cstheme="minorHAnsi"/>
          <w:sz w:val="24"/>
          <w:szCs w:val="24"/>
        </w:rPr>
        <w:t xml:space="preserve"> demonstrated that these effects are all dependent on the serotonin 2C receptor. </w:t>
      </w:r>
    </w:p>
    <w:p w14:paraId="5FF8CBF5" w14:textId="77777777" w:rsidR="00855B1C" w:rsidRDefault="00855B1C" w:rsidP="00855B1C">
      <w:pPr>
        <w:spacing w:after="0" w:line="480" w:lineRule="auto"/>
        <w:jc w:val="both"/>
        <w:rPr>
          <w:rFonts w:cstheme="minorHAnsi"/>
          <w:sz w:val="24"/>
          <w:szCs w:val="24"/>
        </w:rPr>
      </w:pPr>
    </w:p>
    <w:p w14:paraId="66B54EF1" w14:textId="77777777" w:rsidR="00855B1C" w:rsidRDefault="00855B1C" w:rsidP="00855B1C">
      <w:pPr>
        <w:spacing w:after="0" w:line="480" w:lineRule="auto"/>
        <w:jc w:val="both"/>
        <w:rPr>
          <w:rFonts w:cstheme="minorHAnsi"/>
          <w:b/>
          <w:sz w:val="24"/>
          <w:szCs w:val="24"/>
          <w:u w:val="single"/>
        </w:rPr>
      </w:pPr>
      <w:r>
        <w:rPr>
          <w:rFonts w:cstheme="minorHAnsi"/>
          <w:b/>
          <w:sz w:val="24"/>
          <w:szCs w:val="24"/>
          <w:u w:val="single"/>
        </w:rPr>
        <w:t xml:space="preserve"> 3</w:t>
      </w:r>
      <w:r w:rsidRPr="00E30BD5">
        <w:rPr>
          <w:rFonts w:cstheme="minorHAnsi"/>
          <w:b/>
          <w:sz w:val="24"/>
          <w:szCs w:val="24"/>
          <w:u w:val="single"/>
        </w:rPr>
        <w:t>.2 Introduction</w:t>
      </w:r>
    </w:p>
    <w:p w14:paraId="54A264B1" w14:textId="77777777" w:rsidR="00855B1C" w:rsidRDefault="00855B1C" w:rsidP="00855B1C">
      <w:pPr>
        <w:spacing w:after="0" w:line="480" w:lineRule="auto"/>
        <w:ind w:firstLine="720"/>
        <w:jc w:val="both"/>
        <w:rPr>
          <w:rFonts w:cstheme="minorHAnsi"/>
          <w:sz w:val="24"/>
          <w:szCs w:val="24"/>
        </w:rPr>
      </w:pPr>
      <w:r>
        <w:rPr>
          <w:rFonts w:cstheme="minorHAnsi"/>
          <w:sz w:val="24"/>
          <w:szCs w:val="24"/>
        </w:rPr>
        <w:t xml:space="preserve">The yearly cost of addiction in the U.S. is almost $600 billion and millions of people across the globe are affected by this disorder </w:t>
      </w:r>
      <w:r w:rsidRPr="00340C41">
        <w:rPr>
          <w:rFonts w:cstheme="minorHAnsi"/>
          <w:sz w:val="24"/>
          <w:szCs w:val="24"/>
        </w:rPr>
        <w:t>(Harwood, 2000, 2004; Office of National Drug Control Policy, 2004; Wickizer, 2013).</w:t>
      </w:r>
      <w:r>
        <w:rPr>
          <w:rFonts w:cstheme="minorHAnsi"/>
          <w:sz w:val="24"/>
          <w:szCs w:val="24"/>
        </w:rPr>
        <w:t xml:space="preserve"> Addiction has detrimental effects on the lives of addicts and their families, putting a heavy financial, medical, and legal burden on society and making the development of effective treatments vitally important. </w:t>
      </w:r>
    </w:p>
    <w:p w14:paraId="74FDBEC7" w14:textId="101BB515" w:rsidR="00855B1C" w:rsidRDefault="00855B1C" w:rsidP="00855B1C">
      <w:pPr>
        <w:spacing w:after="0" w:line="480" w:lineRule="auto"/>
        <w:ind w:firstLine="720"/>
        <w:jc w:val="both"/>
        <w:rPr>
          <w:rFonts w:cstheme="minorHAnsi"/>
          <w:sz w:val="24"/>
          <w:szCs w:val="24"/>
        </w:rPr>
      </w:pPr>
      <w:r>
        <w:rPr>
          <w:rFonts w:cstheme="minorHAnsi"/>
          <w:sz w:val="24"/>
          <w:szCs w:val="24"/>
        </w:rPr>
        <w:t>Twelve-step programs like Alcoholics Anonymous, Narcotics Anonymous, Overeaters Anonymous, Gamblers Anonymous, Sex Addicts Anonymous, and many others, are commonly used to treat addiction. However, these</w:t>
      </w:r>
      <w:r w:rsidR="00D7206A">
        <w:rPr>
          <w:rFonts w:cstheme="minorHAnsi"/>
          <w:sz w:val="24"/>
          <w:szCs w:val="24"/>
        </w:rPr>
        <w:t xml:space="preserve"> programs</w:t>
      </w:r>
      <w:r>
        <w:rPr>
          <w:rFonts w:cstheme="minorHAnsi"/>
          <w:sz w:val="24"/>
          <w:szCs w:val="24"/>
        </w:rPr>
        <w:t xml:space="preserve"> have had limited success (Carnes, 1983) and relapse rates remain as high as 50-90% (Brownell, 1986; Schaffer &amp; Zimmerman, 1990; Hodgins &amp; el-Guebaly, 2004: Abdollahi et al., 2014). Despite the need for adequate therapeutics, FDA-approved treatments for addiction are limited. For specific addictions, limited pharmaceutical treatments have been developed with problematic characteristics. For example, naltrexone and acamprosate, both of which were developed for treatment of alcohol dependence, only decreased relapse rates within one year by 41% and 17%, respectively (Rubio et al., 2001). Treatments for opioid dependence, on the other hand, such as methadone, decrease weekly </w:t>
      </w:r>
      <w:r>
        <w:rPr>
          <w:rFonts w:cstheme="minorHAnsi"/>
          <w:sz w:val="24"/>
          <w:szCs w:val="24"/>
        </w:rPr>
        <w:lastRenderedPageBreak/>
        <w:t>heroin use to 31% after 5 years, but presented with a variety of negative side effects, including constipation, respiratory depression, dizziness, sedation, and liver issues (Tetrault &amp; Fiellin, 2012). For patients suffering from many other types of drug addiction (stimulant addicts) and other behavioral addictions (food addicts, sex addicts, gambling addicts, etc.), no pharmaceutical</w:t>
      </w:r>
      <w:r w:rsidR="004459FE">
        <w:rPr>
          <w:rFonts w:cstheme="minorHAnsi"/>
          <w:sz w:val="24"/>
          <w:szCs w:val="24"/>
        </w:rPr>
        <w:t xml:space="preserve"> treatments are available. </w:t>
      </w:r>
      <w:r w:rsidR="00E637FB">
        <w:rPr>
          <w:rFonts w:cstheme="minorHAnsi"/>
          <w:sz w:val="24"/>
          <w:szCs w:val="24"/>
        </w:rPr>
        <w:t>T</w:t>
      </w:r>
      <w:r>
        <w:rPr>
          <w:rFonts w:cstheme="minorHAnsi"/>
          <w:sz w:val="24"/>
          <w:szCs w:val="24"/>
        </w:rPr>
        <w:t>here is currently an FDA-approved treatment for obesity</w:t>
      </w:r>
      <w:r w:rsidR="005E3020">
        <w:rPr>
          <w:rFonts w:cstheme="minorHAnsi"/>
          <w:sz w:val="24"/>
          <w:szCs w:val="24"/>
        </w:rPr>
        <w:t xml:space="preserve"> (Fleming et al., 2013; Shukla et al., 2015)</w:t>
      </w:r>
      <w:r>
        <w:rPr>
          <w:rFonts w:cstheme="minorHAnsi"/>
          <w:sz w:val="24"/>
          <w:szCs w:val="24"/>
        </w:rPr>
        <w:t>, the se</w:t>
      </w:r>
      <w:r w:rsidR="008E3C31">
        <w:rPr>
          <w:rFonts w:cstheme="minorHAnsi"/>
          <w:sz w:val="24"/>
          <w:szCs w:val="24"/>
        </w:rPr>
        <w:t>rotonin 2A/2C receptor agonist l</w:t>
      </w:r>
      <w:r>
        <w:rPr>
          <w:rFonts w:cstheme="minorHAnsi"/>
          <w:sz w:val="24"/>
          <w:szCs w:val="24"/>
        </w:rPr>
        <w:t xml:space="preserve">orcaserin, </w:t>
      </w:r>
      <w:r w:rsidR="00E637FB">
        <w:rPr>
          <w:rFonts w:cstheme="minorHAnsi"/>
          <w:sz w:val="24"/>
          <w:szCs w:val="24"/>
        </w:rPr>
        <w:t xml:space="preserve">which </w:t>
      </w:r>
      <w:r w:rsidR="005E3020">
        <w:rPr>
          <w:rFonts w:cstheme="minorHAnsi"/>
          <w:sz w:val="24"/>
          <w:szCs w:val="24"/>
        </w:rPr>
        <w:t xml:space="preserve">has a relatively high </w:t>
      </w:r>
      <w:r w:rsidR="00652CF3">
        <w:rPr>
          <w:rFonts w:cstheme="minorHAnsi"/>
          <w:sz w:val="24"/>
          <w:szCs w:val="24"/>
        </w:rPr>
        <w:t>affinity</w:t>
      </w:r>
      <w:r w:rsidR="005E3020">
        <w:rPr>
          <w:rFonts w:cstheme="minorHAnsi"/>
          <w:sz w:val="24"/>
          <w:szCs w:val="24"/>
        </w:rPr>
        <w:t xml:space="preserve"> for the serotonin 2C receptor (K</w:t>
      </w:r>
      <w:r w:rsidR="005E3020" w:rsidRPr="005E3020">
        <w:rPr>
          <w:rFonts w:cstheme="minorHAnsi"/>
          <w:sz w:val="24"/>
          <w:szCs w:val="24"/>
          <w:vertAlign w:val="subscript"/>
        </w:rPr>
        <w:t>i</w:t>
      </w:r>
      <w:r w:rsidR="005E3020">
        <w:rPr>
          <w:rFonts w:cstheme="minorHAnsi"/>
          <w:sz w:val="24"/>
          <w:szCs w:val="24"/>
        </w:rPr>
        <w:t xml:space="preserve"> = 15nM) compared to the serotonin 2A receptor (K</w:t>
      </w:r>
      <w:r w:rsidR="005E3020" w:rsidRPr="005E3020">
        <w:rPr>
          <w:rFonts w:cstheme="minorHAnsi"/>
          <w:sz w:val="24"/>
          <w:szCs w:val="24"/>
          <w:vertAlign w:val="subscript"/>
        </w:rPr>
        <w:t>i</w:t>
      </w:r>
      <w:r w:rsidR="005E3020">
        <w:rPr>
          <w:rFonts w:cstheme="minorHAnsi"/>
          <w:sz w:val="24"/>
          <w:szCs w:val="24"/>
        </w:rPr>
        <w:t xml:space="preserve"> = 112nM)</w:t>
      </w:r>
      <w:r w:rsidR="001525F9">
        <w:rPr>
          <w:rFonts w:cstheme="minorHAnsi"/>
          <w:sz w:val="24"/>
          <w:szCs w:val="24"/>
        </w:rPr>
        <w:t xml:space="preserve"> (for detailed review see Howell &amp; Cunningham, 2015)</w:t>
      </w:r>
      <w:r w:rsidR="005E3020">
        <w:rPr>
          <w:rFonts w:cstheme="minorHAnsi"/>
          <w:sz w:val="24"/>
          <w:szCs w:val="24"/>
        </w:rPr>
        <w:t xml:space="preserve">. </w:t>
      </w:r>
      <w:r w:rsidR="00E637FB">
        <w:rPr>
          <w:rFonts w:cstheme="minorHAnsi"/>
          <w:sz w:val="24"/>
          <w:szCs w:val="24"/>
        </w:rPr>
        <w:t xml:space="preserve">However, its effects on weight loss and food intake are modest and the underlying mechanisms are poorly understood. </w:t>
      </w:r>
      <w:r>
        <w:rPr>
          <w:rFonts w:cstheme="minorHAnsi"/>
          <w:sz w:val="24"/>
          <w:szCs w:val="24"/>
        </w:rPr>
        <w:t xml:space="preserve">Further, the degree to which food addiction or binge-eating disorder are involved in obesity remains controversial (Volkow et al., 2013a) and no one has evaluated whether the decrease in food intake is affected by or dependent on diet type. </w:t>
      </w:r>
    </w:p>
    <w:p w14:paraId="458CC863" w14:textId="18E06A83" w:rsidR="00855B1C" w:rsidRDefault="00855B1C" w:rsidP="00855B1C">
      <w:pPr>
        <w:spacing w:after="0" w:line="480" w:lineRule="auto"/>
        <w:ind w:firstLine="720"/>
        <w:jc w:val="both"/>
        <w:rPr>
          <w:rFonts w:cstheme="minorHAnsi"/>
          <w:sz w:val="24"/>
          <w:szCs w:val="24"/>
        </w:rPr>
      </w:pPr>
      <w:r>
        <w:rPr>
          <w:rFonts w:cstheme="minorHAnsi"/>
          <w:sz w:val="24"/>
          <w:szCs w:val="24"/>
        </w:rPr>
        <w:t xml:space="preserve">A commonality between these treatments is the idea that specific addictive disorders are independent of one another and the goal is generally to reduce the primary addictive behavior. This approach has hindered advancement in the field because it does not account for the co-morbidity between different types of addiction (Hatterer, 1982; Carnes, 1983; Schaffer &amp; Zimmerman, 1990; Black, 2007; Blum et al., 2012), ignores their shared neurobiology (Volkow et al., 2013b), and often does not address the underlying causes of the disorder (Shaffer et al., 2004; Richter &amp; Foster, 2014). An alternate approach, which assumes that these disorders are all related, tries to identify the core neurochemical processes underlying addictive behaviors. This </w:t>
      </w:r>
      <w:r w:rsidR="00D41897">
        <w:rPr>
          <w:rFonts w:cstheme="minorHAnsi"/>
          <w:sz w:val="24"/>
          <w:szCs w:val="24"/>
        </w:rPr>
        <w:t xml:space="preserve">approach </w:t>
      </w:r>
      <w:r>
        <w:rPr>
          <w:rFonts w:cstheme="minorHAnsi"/>
          <w:sz w:val="24"/>
          <w:szCs w:val="24"/>
        </w:rPr>
        <w:t xml:space="preserve">may be beneficial in the search for novel pharmaceuticals that could potentially treat various addictions. </w:t>
      </w:r>
    </w:p>
    <w:p w14:paraId="44F04D9D" w14:textId="77777777" w:rsidR="00855B1C" w:rsidRDefault="00855B1C" w:rsidP="00855B1C">
      <w:pPr>
        <w:spacing w:after="0" w:line="480" w:lineRule="auto"/>
        <w:jc w:val="both"/>
        <w:rPr>
          <w:rFonts w:cstheme="minorHAnsi"/>
          <w:sz w:val="24"/>
          <w:szCs w:val="24"/>
        </w:rPr>
      </w:pPr>
      <w:r>
        <w:rPr>
          <w:rFonts w:cstheme="minorHAnsi"/>
          <w:sz w:val="24"/>
          <w:szCs w:val="24"/>
        </w:rPr>
        <w:lastRenderedPageBreak/>
        <w:tab/>
        <w:t xml:space="preserve">Dopamine (DA) has been widely associated with addiction in general (Volkow et al., 2011b; Nutt et al., 2015). Increased DA neurotransmission, especially within the striatum, is critical in the reinforcing properties of addictive drugs (Ritz et al., 1987; Woolverton and Kleven, 1988; Veeneman et al., 2012) and palatable, high caloric foods (Small et al., 2003; Norgren et al., 2006; Wise, 2006; Volkow et al., 2011a). Moreover, DA plays a vital role in the reinforcing properties of behaviors that can become addictive, such as sex (Ikemoto &amp; Panksepp, 1999; Becker et al., 2001; Hull et al., 2004) and gambling (Steeves et al., 2009; Voon et al., 2010). Attempts to leverage dopaminergic drugs for treatment of addiction have yielded no medications that lack abuse liability (Bergman et al., 1989; Howell &amp; Byrd, 1991; Howell et al., 2000; Howell &amp; Wilcox, 2001; Howell et al., 2007; Howell &amp; Negus, 2014) and exhibit efficacy to reduce craving, enhance abstinence, and prevent relapse. </w:t>
      </w:r>
    </w:p>
    <w:p w14:paraId="51DE5D18" w14:textId="77777777" w:rsidR="00855B1C" w:rsidRDefault="00855B1C" w:rsidP="00855B1C">
      <w:pPr>
        <w:spacing w:after="0" w:line="480" w:lineRule="auto"/>
        <w:ind w:firstLine="720"/>
        <w:jc w:val="both"/>
        <w:rPr>
          <w:rFonts w:cstheme="minorHAnsi"/>
          <w:sz w:val="24"/>
          <w:szCs w:val="24"/>
        </w:rPr>
      </w:pPr>
      <w:r>
        <w:rPr>
          <w:rFonts w:cstheme="minorHAnsi"/>
          <w:sz w:val="24"/>
          <w:szCs w:val="24"/>
        </w:rPr>
        <w:t xml:space="preserve">Serotonin (5-HT) signaling can regulate dopaminergic neurotransmission and has become a novel target for pharmacotherapies for treatment of addiction (Howell &amp; Cunningham, 2015). Serotonergic cell bodies originating in the raphe nuclei synapse directly onto both DA and non-DA neurons in the ventral tegmental area (Herve et al., 1987). They also project to brain areas where DA is released, such as the nucleus accumbens (NAcc), dorsal striatum, and prefrontal cortex (PFC). These regions are all highly implicated in addiction (Parent et al., 1981; Halliday &amp; Tork, 1989; Di Matteo et al., 2008). Through these direct and indirect interactions with the DA system, the 5-HT system can influence the abuse-related effects of reinforcers. However, 5-HT’s effects on DA neurotransmission depend on both the </w:t>
      </w:r>
      <w:r w:rsidRPr="00E75424">
        <w:rPr>
          <w:rFonts w:cstheme="minorHAnsi"/>
          <w:sz w:val="24"/>
          <w:szCs w:val="24"/>
        </w:rPr>
        <w:t xml:space="preserve">brain region and </w:t>
      </w:r>
      <w:r>
        <w:rPr>
          <w:rFonts w:cstheme="minorHAnsi"/>
          <w:sz w:val="24"/>
          <w:szCs w:val="24"/>
        </w:rPr>
        <w:t xml:space="preserve">the </w:t>
      </w:r>
      <w:r w:rsidRPr="00E75424">
        <w:rPr>
          <w:rFonts w:cstheme="minorHAnsi"/>
          <w:sz w:val="24"/>
          <w:szCs w:val="24"/>
        </w:rPr>
        <w:t>5-HT receptor subtype involved (Alex &amp; Pehek, 2007; Hayes &amp; Greenshaw, 2011).</w:t>
      </w:r>
      <w:r>
        <w:rPr>
          <w:rFonts w:cstheme="minorHAnsi"/>
          <w:sz w:val="24"/>
          <w:szCs w:val="24"/>
        </w:rPr>
        <w:t xml:space="preserve"> </w:t>
      </w:r>
    </w:p>
    <w:p w14:paraId="5AA6527C" w14:textId="786FD0B5" w:rsidR="00855B1C" w:rsidRDefault="00855B1C" w:rsidP="00855B1C">
      <w:pPr>
        <w:autoSpaceDE w:val="0"/>
        <w:autoSpaceDN w:val="0"/>
        <w:adjustRightInd w:val="0"/>
        <w:spacing w:after="0" w:line="480" w:lineRule="auto"/>
        <w:ind w:firstLine="720"/>
        <w:jc w:val="both"/>
        <w:rPr>
          <w:rFonts w:cstheme="minorHAnsi"/>
          <w:sz w:val="24"/>
          <w:szCs w:val="24"/>
        </w:rPr>
      </w:pPr>
      <w:r>
        <w:rPr>
          <w:rFonts w:cstheme="minorHAnsi"/>
          <w:sz w:val="24"/>
          <w:szCs w:val="24"/>
        </w:rPr>
        <w:lastRenderedPageBreak/>
        <w:t>Of the 14 genetically encoded 5-HT receptors subtypes (</w:t>
      </w:r>
      <w:r w:rsidRPr="003378BB">
        <w:rPr>
          <w:rFonts w:cstheme="minorHAnsi"/>
          <w:sz w:val="24"/>
          <w:szCs w:val="24"/>
        </w:rPr>
        <w:t>Bockaert et al., 2006;</w:t>
      </w:r>
      <w:r w:rsidRPr="00D36141">
        <w:rPr>
          <w:rFonts w:cstheme="minorHAnsi"/>
          <w:b/>
          <w:sz w:val="24"/>
          <w:szCs w:val="24"/>
        </w:rPr>
        <w:t xml:space="preserve"> </w:t>
      </w:r>
      <w:r w:rsidRPr="003B1173">
        <w:rPr>
          <w:rFonts w:cstheme="minorHAnsi"/>
          <w:sz w:val="24"/>
          <w:szCs w:val="24"/>
        </w:rPr>
        <w:t>Hannon &amp; Hoyer, 2008</w:t>
      </w:r>
      <w:r>
        <w:rPr>
          <w:rFonts w:cstheme="minorHAnsi"/>
          <w:sz w:val="24"/>
          <w:szCs w:val="24"/>
        </w:rPr>
        <w:t>), the serotonin 2C (5-HT</w:t>
      </w:r>
      <w:r w:rsidRPr="0011758E">
        <w:rPr>
          <w:rFonts w:cstheme="minorHAnsi"/>
          <w:sz w:val="24"/>
          <w:szCs w:val="24"/>
          <w:vertAlign w:val="subscript"/>
        </w:rPr>
        <w:t>2C</w:t>
      </w:r>
      <w:r>
        <w:rPr>
          <w:rFonts w:cstheme="minorHAnsi"/>
          <w:sz w:val="24"/>
          <w:szCs w:val="24"/>
        </w:rPr>
        <w:t>) receptor is the most promising therapeutic candidate (</w:t>
      </w:r>
      <w:r w:rsidRPr="00A0045C">
        <w:rPr>
          <w:rFonts w:cstheme="minorHAnsi"/>
          <w:sz w:val="24"/>
          <w:szCs w:val="24"/>
        </w:rPr>
        <w:t>Bubar &amp; Cunningham, 2006,</w:t>
      </w:r>
      <w:r>
        <w:rPr>
          <w:rFonts w:cstheme="minorHAnsi"/>
          <w:b/>
          <w:sz w:val="24"/>
          <w:szCs w:val="24"/>
        </w:rPr>
        <w:t xml:space="preserve"> </w:t>
      </w:r>
      <w:r w:rsidRPr="003E534E">
        <w:rPr>
          <w:rFonts w:cstheme="minorHAnsi"/>
          <w:sz w:val="24"/>
          <w:szCs w:val="24"/>
        </w:rPr>
        <w:t>2008;</w:t>
      </w:r>
      <w:r>
        <w:rPr>
          <w:rFonts w:cstheme="minorHAnsi"/>
          <w:b/>
          <w:sz w:val="24"/>
          <w:szCs w:val="24"/>
        </w:rPr>
        <w:t xml:space="preserve"> </w:t>
      </w:r>
      <w:r w:rsidRPr="003E534E">
        <w:rPr>
          <w:rFonts w:cstheme="minorHAnsi"/>
          <w:sz w:val="24"/>
          <w:szCs w:val="24"/>
        </w:rPr>
        <w:t>Cunningham &amp; Anastasio, 2014)</w:t>
      </w:r>
      <w:r w:rsidR="00707AA5">
        <w:rPr>
          <w:rFonts w:cstheme="minorHAnsi"/>
          <w:sz w:val="24"/>
          <w:szCs w:val="24"/>
        </w:rPr>
        <w:t>.</w:t>
      </w:r>
      <w:r w:rsidR="003B61B4">
        <w:rPr>
          <w:rFonts w:cstheme="minorHAnsi"/>
          <w:sz w:val="24"/>
          <w:szCs w:val="24"/>
        </w:rPr>
        <w:t xml:space="preserve"> 5-HT</w:t>
      </w:r>
      <w:r w:rsidR="003B61B4" w:rsidRPr="0011758E">
        <w:rPr>
          <w:rFonts w:cstheme="minorHAnsi"/>
          <w:sz w:val="24"/>
          <w:szCs w:val="24"/>
          <w:vertAlign w:val="subscript"/>
        </w:rPr>
        <w:t>2C</w:t>
      </w:r>
      <w:r w:rsidR="00707AA5">
        <w:rPr>
          <w:rFonts w:cstheme="minorHAnsi"/>
          <w:sz w:val="24"/>
          <w:szCs w:val="24"/>
        </w:rPr>
        <w:t xml:space="preserve"> </w:t>
      </w:r>
      <w:r w:rsidR="003B61B4">
        <w:rPr>
          <w:rFonts w:cstheme="minorHAnsi"/>
          <w:sz w:val="24"/>
          <w:szCs w:val="24"/>
        </w:rPr>
        <w:t xml:space="preserve">receptors </w:t>
      </w:r>
      <w:r w:rsidR="008B0312">
        <w:rPr>
          <w:rFonts w:cstheme="minorHAnsi"/>
          <w:sz w:val="24"/>
          <w:szCs w:val="24"/>
        </w:rPr>
        <w:t>are G protein-coupled receptors</w:t>
      </w:r>
      <w:r w:rsidR="00EC1502">
        <w:rPr>
          <w:rFonts w:cstheme="minorHAnsi"/>
          <w:sz w:val="24"/>
          <w:szCs w:val="24"/>
        </w:rPr>
        <w:t xml:space="preserve"> (GPCRs)</w:t>
      </w:r>
      <w:r w:rsidR="008B0312">
        <w:rPr>
          <w:rFonts w:cstheme="minorHAnsi"/>
          <w:sz w:val="24"/>
          <w:szCs w:val="24"/>
        </w:rPr>
        <w:t xml:space="preserve"> that specifically </w:t>
      </w:r>
      <w:r w:rsidR="003B61B4">
        <w:rPr>
          <w:rFonts w:cstheme="minorHAnsi"/>
          <w:sz w:val="24"/>
          <w:szCs w:val="24"/>
        </w:rPr>
        <w:t>couple to</w:t>
      </w:r>
      <w:r w:rsidR="008B0312">
        <w:rPr>
          <w:rFonts w:cstheme="minorHAnsi"/>
          <w:sz w:val="24"/>
          <w:szCs w:val="24"/>
        </w:rPr>
        <w:t xml:space="preserve"> Gα</w:t>
      </w:r>
      <w:r w:rsidR="008B0312" w:rsidRPr="008B0312">
        <w:rPr>
          <w:rFonts w:cstheme="minorHAnsi"/>
          <w:sz w:val="24"/>
          <w:szCs w:val="24"/>
          <w:vertAlign w:val="subscript"/>
        </w:rPr>
        <w:t>q/11</w:t>
      </w:r>
      <w:r w:rsidR="002F160F">
        <w:rPr>
          <w:rFonts w:cstheme="minorHAnsi"/>
          <w:sz w:val="24"/>
          <w:szCs w:val="24"/>
        </w:rPr>
        <w:t>, which activate</w:t>
      </w:r>
      <w:r w:rsidR="00BE0A81">
        <w:rPr>
          <w:rFonts w:cstheme="minorHAnsi"/>
          <w:sz w:val="24"/>
          <w:szCs w:val="24"/>
        </w:rPr>
        <w:t xml:space="preserve"> phospholipase C (PLC) </w:t>
      </w:r>
      <w:r w:rsidR="008B0312">
        <w:rPr>
          <w:rFonts w:cstheme="minorHAnsi"/>
          <w:sz w:val="24"/>
          <w:szCs w:val="24"/>
        </w:rPr>
        <w:t>second messengers</w:t>
      </w:r>
      <w:r w:rsidR="00C01A59">
        <w:rPr>
          <w:rFonts w:cstheme="minorHAnsi"/>
          <w:sz w:val="24"/>
          <w:szCs w:val="24"/>
        </w:rPr>
        <w:t>,</w:t>
      </w:r>
      <w:r w:rsidR="008F589D">
        <w:rPr>
          <w:rFonts w:cstheme="minorHAnsi"/>
          <w:sz w:val="24"/>
          <w:szCs w:val="24"/>
        </w:rPr>
        <w:t xml:space="preserve"> </w:t>
      </w:r>
      <w:r w:rsidR="00FE1777">
        <w:rPr>
          <w:rFonts w:cstheme="minorHAnsi"/>
          <w:sz w:val="24"/>
          <w:szCs w:val="24"/>
        </w:rPr>
        <w:t xml:space="preserve">leading to </w:t>
      </w:r>
      <w:r w:rsidR="008F589D">
        <w:rPr>
          <w:rFonts w:cstheme="minorHAnsi"/>
          <w:sz w:val="24"/>
          <w:szCs w:val="24"/>
        </w:rPr>
        <w:t>hydroly</w:t>
      </w:r>
      <w:r w:rsidR="00FE1777">
        <w:rPr>
          <w:rFonts w:cstheme="minorHAnsi"/>
          <w:sz w:val="24"/>
          <w:szCs w:val="24"/>
        </w:rPr>
        <w:t>sis of</w:t>
      </w:r>
      <w:r w:rsidR="008F589D">
        <w:rPr>
          <w:rFonts w:cstheme="minorHAnsi"/>
          <w:sz w:val="24"/>
          <w:szCs w:val="24"/>
        </w:rPr>
        <w:t xml:space="preserve"> phosphatidylinositol 4,5-biphosphate (PIP</w:t>
      </w:r>
      <w:r w:rsidR="008F589D" w:rsidRPr="008F589D">
        <w:rPr>
          <w:rFonts w:cstheme="minorHAnsi"/>
          <w:sz w:val="24"/>
          <w:szCs w:val="24"/>
          <w:vertAlign w:val="subscript"/>
        </w:rPr>
        <w:t>2</w:t>
      </w:r>
      <w:r w:rsidR="008F589D">
        <w:rPr>
          <w:rFonts w:cstheme="minorHAnsi"/>
          <w:sz w:val="24"/>
          <w:szCs w:val="24"/>
        </w:rPr>
        <w:t>) to diacyl glycerol (GAD)</w:t>
      </w:r>
      <w:r w:rsidR="00FE1777">
        <w:rPr>
          <w:rFonts w:cstheme="minorHAnsi"/>
          <w:sz w:val="24"/>
          <w:szCs w:val="24"/>
        </w:rPr>
        <w:t xml:space="preserve"> and inositol triphosphate (IP</w:t>
      </w:r>
      <w:r w:rsidR="00FE1777" w:rsidRPr="00FE1777">
        <w:rPr>
          <w:rFonts w:cstheme="minorHAnsi"/>
          <w:sz w:val="24"/>
          <w:szCs w:val="24"/>
          <w:vertAlign w:val="subscript"/>
        </w:rPr>
        <w:t>3</w:t>
      </w:r>
      <w:r w:rsidR="00FE1777">
        <w:rPr>
          <w:rFonts w:cstheme="minorHAnsi"/>
          <w:sz w:val="24"/>
          <w:szCs w:val="24"/>
        </w:rPr>
        <w:t>),</w:t>
      </w:r>
      <w:r w:rsidR="00C01A59">
        <w:rPr>
          <w:rFonts w:cstheme="minorHAnsi"/>
          <w:sz w:val="24"/>
          <w:szCs w:val="24"/>
        </w:rPr>
        <w:t xml:space="preserve"> leading to depolarization</w:t>
      </w:r>
      <w:r w:rsidR="00CB339D">
        <w:rPr>
          <w:rFonts w:cstheme="minorHAnsi"/>
          <w:sz w:val="24"/>
          <w:szCs w:val="24"/>
        </w:rPr>
        <w:t xml:space="preserve"> of the postsynaptic neuron</w:t>
      </w:r>
      <w:r w:rsidR="00C01A59">
        <w:rPr>
          <w:rFonts w:cstheme="minorHAnsi"/>
          <w:sz w:val="24"/>
          <w:szCs w:val="24"/>
        </w:rPr>
        <w:t xml:space="preserve"> </w:t>
      </w:r>
      <w:r w:rsidR="00EC1502">
        <w:rPr>
          <w:rFonts w:cstheme="minorHAnsi"/>
          <w:sz w:val="24"/>
          <w:szCs w:val="24"/>
        </w:rPr>
        <w:t>(for review see Howell &amp; Cunningham, 2015)</w:t>
      </w:r>
      <w:r w:rsidR="008B0312">
        <w:rPr>
          <w:rFonts w:cstheme="minorHAnsi"/>
          <w:sz w:val="24"/>
          <w:szCs w:val="24"/>
        </w:rPr>
        <w:t>.</w:t>
      </w:r>
      <w:r w:rsidR="00EC1502">
        <w:rPr>
          <w:rFonts w:cstheme="minorHAnsi"/>
          <w:sz w:val="24"/>
          <w:szCs w:val="24"/>
        </w:rPr>
        <w:t xml:space="preserve"> In addition, 5-HT</w:t>
      </w:r>
      <w:r w:rsidR="00EC1502" w:rsidRPr="0011758E">
        <w:rPr>
          <w:rFonts w:cstheme="minorHAnsi"/>
          <w:sz w:val="24"/>
          <w:szCs w:val="24"/>
          <w:vertAlign w:val="subscript"/>
        </w:rPr>
        <w:t>2C</w:t>
      </w:r>
      <w:r w:rsidR="00EC1502">
        <w:rPr>
          <w:rFonts w:cstheme="minorHAnsi"/>
          <w:sz w:val="24"/>
          <w:szCs w:val="24"/>
        </w:rPr>
        <w:t xml:space="preserve"> receptors are the only GPCRs known to undergo pre-RNA editing such that this receptor can exist in 32 predicted mRNA isoforms that could encode up to 24 different receptor protein isoforms in the human brain (Gurevich et al., 2002).</w:t>
      </w:r>
      <w:r w:rsidR="008B0312">
        <w:rPr>
          <w:rFonts w:cstheme="minorHAnsi"/>
          <w:sz w:val="24"/>
          <w:szCs w:val="24"/>
        </w:rPr>
        <w:t xml:space="preserve"> </w:t>
      </w:r>
      <w:r w:rsidRPr="00612211">
        <w:rPr>
          <w:rFonts w:cstheme="minorHAnsi"/>
          <w:i/>
          <w:sz w:val="24"/>
          <w:szCs w:val="24"/>
        </w:rPr>
        <w:t>In situ</w:t>
      </w:r>
      <w:r>
        <w:rPr>
          <w:rFonts w:cstheme="minorHAnsi"/>
          <w:sz w:val="24"/>
          <w:szCs w:val="24"/>
        </w:rPr>
        <w:t xml:space="preserve"> hybridization and radioligand binding studies in both rodents and non-human primates (NHPs) showed that 5-HT</w:t>
      </w:r>
      <w:r w:rsidRPr="00FE0885">
        <w:rPr>
          <w:rFonts w:cstheme="minorHAnsi"/>
          <w:sz w:val="24"/>
          <w:szCs w:val="24"/>
          <w:vertAlign w:val="subscript"/>
        </w:rPr>
        <w:t>2C</w:t>
      </w:r>
      <w:r>
        <w:rPr>
          <w:rFonts w:cstheme="minorHAnsi"/>
          <w:sz w:val="24"/>
          <w:szCs w:val="24"/>
        </w:rPr>
        <w:t xml:space="preserve"> receptors are localized to the PFC and striatal areas, including the ventral tegmental area (VTA), NAcc, caudate and putamen (</w:t>
      </w:r>
      <w:r w:rsidRPr="003F77E3">
        <w:rPr>
          <w:rFonts w:cstheme="minorHAnsi"/>
          <w:sz w:val="24"/>
          <w:szCs w:val="24"/>
        </w:rPr>
        <w:t xml:space="preserve">Pompeiano et al., 1994; </w:t>
      </w:r>
      <w:r w:rsidRPr="00171D1D">
        <w:rPr>
          <w:rFonts w:cstheme="minorHAnsi"/>
          <w:sz w:val="24"/>
          <w:szCs w:val="24"/>
        </w:rPr>
        <w:t>Clemett et al., 2000;</w:t>
      </w:r>
      <w:r>
        <w:rPr>
          <w:rFonts w:cstheme="minorHAnsi"/>
          <w:b/>
          <w:sz w:val="24"/>
          <w:szCs w:val="24"/>
        </w:rPr>
        <w:t xml:space="preserve"> </w:t>
      </w:r>
      <w:r w:rsidRPr="00D22D00">
        <w:rPr>
          <w:rFonts w:cstheme="minorHAnsi"/>
          <w:sz w:val="24"/>
          <w:szCs w:val="24"/>
        </w:rPr>
        <w:t>Lopez-Gimenez et al., 2001</w:t>
      </w:r>
      <w:r w:rsidR="004459FE">
        <w:rPr>
          <w:rFonts w:cstheme="minorHAnsi"/>
          <w:sz w:val="24"/>
          <w:szCs w:val="24"/>
        </w:rPr>
        <w:t>). Although</w:t>
      </w:r>
      <w:r>
        <w:rPr>
          <w:rFonts w:cstheme="minorHAnsi"/>
          <w:sz w:val="24"/>
          <w:szCs w:val="24"/>
        </w:rPr>
        <w:t xml:space="preserve"> 5-HT</w:t>
      </w:r>
      <w:r w:rsidRPr="006F380F">
        <w:rPr>
          <w:rFonts w:cstheme="minorHAnsi"/>
          <w:sz w:val="24"/>
          <w:szCs w:val="24"/>
          <w:vertAlign w:val="subscript"/>
        </w:rPr>
        <w:t>2C</w:t>
      </w:r>
      <w:r>
        <w:rPr>
          <w:rFonts w:cstheme="minorHAnsi"/>
          <w:sz w:val="24"/>
          <w:szCs w:val="24"/>
        </w:rPr>
        <w:t xml:space="preserve"> receptors are expressed on both dopaminergic and GABAergic neurons (</w:t>
      </w:r>
      <w:r w:rsidRPr="00B43551">
        <w:rPr>
          <w:rFonts w:cstheme="minorHAnsi"/>
          <w:sz w:val="24"/>
          <w:szCs w:val="24"/>
        </w:rPr>
        <w:t>Eberle-Wang et al., 1997;</w:t>
      </w:r>
      <w:r w:rsidRPr="009148FF">
        <w:rPr>
          <w:rFonts w:cstheme="minorHAnsi"/>
          <w:b/>
          <w:sz w:val="24"/>
          <w:szCs w:val="24"/>
        </w:rPr>
        <w:t xml:space="preserve"> </w:t>
      </w:r>
      <w:r w:rsidRPr="00DB1AE6">
        <w:rPr>
          <w:rFonts w:cstheme="minorHAnsi"/>
          <w:sz w:val="24"/>
          <w:szCs w:val="24"/>
        </w:rPr>
        <w:t>Bubar &amp; Cunningham, 2007</w:t>
      </w:r>
      <w:r>
        <w:rPr>
          <w:rFonts w:cstheme="minorHAnsi"/>
          <w:sz w:val="24"/>
          <w:szCs w:val="24"/>
        </w:rPr>
        <w:t>), rodent (</w:t>
      </w:r>
      <w:r w:rsidRPr="005F212F">
        <w:rPr>
          <w:rFonts w:cstheme="minorHAnsi"/>
          <w:sz w:val="24"/>
          <w:szCs w:val="24"/>
        </w:rPr>
        <w:t>Liu et al., 2007</w:t>
      </w:r>
      <w:r>
        <w:rPr>
          <w:rFonts w:cstheme="minorHAnsi"/>
          <w:sz w:val="24"/>
          <w:szCs w:val="24"/>
        </w:rPr>
        <w:t>) and human (</w:t>
      </w:r>
      <w:r w:rsidRPr="0065427B">
        <w:rPr>
          <w:rFonts w:cstheme="minorHAnsi"/>
          <w:sz w:val="24"/>
          <w:szCs w:val="24"/>
        </w:rPr>
        <w:t>Pasqualetti et al., 1999</w:t>
      </w:r>
      <w:r>
        <w:rPr>
          <w:rFonts w:cstheme="minorHAnsi"/>
          <w:sz w:val="24"/>
          <w:szCs w:val="24"/>
        </w:rPr>
        <w:t xml:space="preserve">) studies showed that they are most highly expressed on the latter. </w:t>
      </w:r>
    </w:p>
    <w:p w14:paraId="39B7470C" w14:textId="258E025D" w:rsidR="00855B1C" w:rsidRDefault="00855B1C" w:rsidP="00855B1C">
      <w:pPr>
        <w:autoSpaceDE w:val="0"/>
        <w:autoSpaceDN w:val="0"/>
        <w:adjustRightInd w:val="0"/>
        <w:spacing w:after="0" w:line="480" w:lineRule="auto"/>
        <w:ind w:firstLine="720"/>
        <w:jc w:val="both"/>
        <w:rPr>
          <w:rFonts w:cstheme="minorHAnsi"/>
          <w:sz w:val="24"/>
          <w:szCs w:val="24"/>
        </w:rPr>
      </w:pPr>
      <w:r>
        <w:rPr>
          <w:rFonts w:cstheme="minorHAnsi"/>
          <w:sz w:val="24"/>
          <w:szCs w:val="24"/>
        </w:rPr>
        <w:t>The predominant localization to GABAergic interneurons, especially within the VTA and PFC, suggests that activation of 5-HT</w:t>
      </w:r>
      <w:r w:rsidRPr="00584D6D">
        <w:rPr>
          <w:rFonts w:cstheme="minorHAnsi"/>
          <w:sz w:val="24"/>
          <w:szCs w:val="24"/>
          <w:vertAlign w:val="subscript"/>
        </w:rPr>
        <w:t>2C</w:t>
      </w:r>
      <w:r>
        <w:rPr>
          <w:rFonts w:cstheme="minorHAnsi"/>
          <w:sz w:val="24"/>
          <w:szCs w:val="24"/>
        </w:rPr>
        <w:t xml:space="preserve"> receptors should inhibit mesolimbic DA signaling (Howell &amp; Cunningham, 2015), and attenuate the abuse-related effects of reinforcers. Indeed, electrophysiological and microdialysis studies provide evidence that 5-HT</w:t>
      </w:r>
      <w:r w:rsidRPr="00CB0BF4">
        <w:rPr>
          <w:rFonts w:cstheme="minorHAnsi"/>
          <w:sz w:val="24"/>
          <w:szCs w:val="24"/>
          <w:vertAlign w:val="subscript"/>
        </w:rPr>
        <w:t>2C</w:t>
      </w:r>
      <w:r>
        <w:rPr>
          <w:rFonts w:cstheme="minorHAnsi"/>
          <w:sz w:val="24"/>
          <w:szCs w:val="24"/>
        </w:rPr>
        <w:t xml:space="preserve"> r</w:t>
      </w:r>
      <w:r w:rsidR="004459FE">
        <w:rPr>
          <w:rFonts w:cstheme="minorHAnsi"/>
          <w:sz w:val="24"/>
          <w:szCs w:val="24"/>
        </w:rPr>
        <w:t>eceptor agonists decrease, whereas</w:t>
      </w:r>
      <w:r>
        <w:rPr>
          <w:rFonts w:cstheme="minorHAnsi"/>
          <w:sz w:val="24"/>
          <w:szCs w:val="24"/>
        </w:rPr>
        <w:t xml:space="preserve"> antagonists increase, DA neuron firing in the VTA as well as DA release within </w:t>
      </w:r>
      <w:r>
        <w:rPr>
          <w:rFonts w:cstheme="minorHAnsi"/>
          <w:sz w:val="24"/>
          <w:szCs w:val="24"/>
        </w:rPr>
        <w:lastRenderedPageBreak/>
        <w:t xml:space="preserve">the NAcc (reviewed by </w:t>
      </w:r>
      <w:r w:rsidRPr="00C51CA0">
        <w:rPr>
          <w:rFonts w:cstheme="minorHAnsi"/>
          <w:sz w:val="24"/>
          <w:szCs w:val="24"/>
        </w:rPr>
        <w:t>Bubar &amp; Cunningham, 2006, 2008</w:t>
      </w:r>
      <w:r>
        <w:rPr>
          <w:rFonts w:cstheme="minorHAnsi"/>
          <w:sz w:val="24"/>
          <w:szCs w:val="24"/>
        </w:rPr>
        <w:t>). Similarly, 5-HT</w:t>
      </w:r>
      <w:r w:rsidRPr="00450ED5">
        <w:rPr>
          <w:rFonts w:cstheme="minorHAnsi"/>
          <w:sz w:val="24"/>
          <w:szCs w:val="24"/>
          <w:vertAlign w:val="subscript"/>
        </w:rPr>
        <w:t xml:space="preserve">2C </w:t>
      </w:r>
      <w:r>
        <w:rPr>
          <w:rFonts w:cstheme="minorHAnsi"/>
          <w:sz w:val="24"/>
          <w:szCs w:val="24"/>
        </w:rPr>
        <w:t>receptor knock-out mice exhibit increased DA levels in the Nacc and dorsal striatum (</w:t>
      </w:r>
      <w:r w:rsidRPr="003F4089">
        <w:rPr>
          <w:rFonts w:cstheme="minorHAnsi"/>
          <w:sz w:val="24"/>
          <w:szCs w:val="24"/>
        </w:rPr>
        <w:t>Abdallah et al., 2009</w:t>
      </w:r>
      <w:r>
        <w:rPr>
          <w:rFonts w:cstheme="minorHAnsi"/>
          <w:sz w:val="24"/>
          <w:szCs w:val="24"/>
        </w:rPr>
        <w:t xml:space="preserve">). </w:t>
      </w:r>
    </w:p>
    <w:p w14:paraId="472D75B2" w14:textId="015184BC" w:rsidR="00855B1C" w:rsidRDefault="00855B1C" w:rsidP="00855B1C">
      <w:pPr>
        <w:autoSpaceDE w:val="0"/>
        <w:autoSpaceDN w:val="0"/>
        <w:adjustRightInd w:val="0"/>
        <w:spacing w:after="0" w:line="480" w:lineRule="auto"/>
        <w:ind w:firstLine="720"/>
        <w:jc w:val="both"/>
        <w:rPr>
          <w:rFonts w:cstheme="minorHAnsi"/>
          <w:sz w:val="24"/>
          <w:szCs w:val="24"/>
        </w:rPr>
      </w:pPr>
      <w:r>
        <w:rPr>
          <w:rFonts w:cstheme="minorHAnsi"/>
          <w:sz w:val="24"/>
          <w:szCs w:val="24"/>
        </w:rPr>
        <w:t>These effects on DA neurotransmission generalize to reinforcer-induced increases in DA. For example, the 5-HT</w:t>
      </w:r>
      <w:r w:rsidRPr="001B6A9C">
        <w:rPr>
          <w:rFonts w:cstheme="minorHAnsi"/>
          <w:sz w:val="24"/>
          <w:szCs w:val="24"/>
          <w:vertAlign w:val="subscript"/>
        </w:rPr>
        <w:t>2C</w:t>
      </w:r>
      <w:r>
        <w:rPr>
          <w:rFonts w:cstheme="minorHAnsi"/>
          <w:sz w:val="24"/>
          <w:szCs w:val="24"/>
        </w:rPr>
        <w:t xml:space="preserve"> receptor agon</w:t>
      </w:r>
      <w:r w:rsidR="004459FE">
        <w:rPr>
          <w:rFonts w:cstheme="minorHAnsi"/>
          <w:sz w:val="24"/>
          <w:szCs w:val="24"/>
        </w:rPr>
        <w:t>ist Ro 60-0175 attenuated, whereas</w:t>
      </w:r>
      <w:r>
        <w:rPr>
          <w:rFonts w:cstheme="minorHAnsi"/>
          <w:sz w:val="24"/>
          <w:szCs w:val="24"/>
        </w:rPr>
        <w:t xml:space="preserve"> the 5-HT</w:t>
      </w:r>
      <w:r w:rsidRPr="001B6A9C">
        <w:rPr>
          <w:rFonts w:cstheme="minorHAnsi"/>
          <w:sz w:val="24"/>
          <w:szCs w:val="24"/>
          <w:vertAlign w:val="subscript"/>
        </w:rPr>
        <w:t>2C</w:t>
      </w:r>
      <w:r>
        <w:rPr>
          <w:rFonts w:cstheme="minorHAnsi"/>
          <w:sz w:val="24"/>
          <w:szCs w:val="24"/>
        </w:rPr>
        <w:t xml:space="preserve"> receptor antagonist </w:t>
      </w:r>
      <w:r w:rsidR="00002ED5">
        <w:rPr>
          <w:rFonts w:cstheme="minorHAnsi"/>
          <w:sz w:val="24"/>
          <w:szCs w:val="24"/>
        </w:rPr>
        <w:t>SB 242084</w:t>
      </w:r>
      <w:r>
        <w:rPr>
          <w:rFonts w:cstheme="minorHAnsi"/>
          <w:sz w:val="24"/>
          <w:szCs w:val="20"/>
        </w:rPr>
        <w:t xml:space="preserve"> enhanced,</w:t>
      </w:r>
      <w:r>
        <w:rPr>
          <w:rFonts w:cstheme="minorHAnsi"/>
          <w:sz w:val="24"/>
          <w:szCs w:val="24"/>
        </w:rPr>
        <w:t xml:space="preserve"> cocaine-induced increases in DA in the NAcc of rats (</w:t>
      </w:r>
      <w:r w:rsidRPr="0059075D">
        <w:rPr>
          <w:rFonts w:cstheme="minorHAnsi"/>
          <w:sz w:val="24"/>
          <w:szCs w:val="24"/>
        </w:rPr>
        <w:t>Navailles et al., 2008</w:t>
      </w:r>
      <w:r>
        <w:rPr>
          <w:rFonts w:cstheme="minorHAnsi"/>
          <w:sz w:val="24"/>
          <w:szCs w:val="24"/>
        </w:rPr>
        <w:t>). Comparable results were found in squirrel monkeys, where the effective dose of Ro 60-0175 also significantly decreased cocaine self-administration and reinstatement (</w:t>
      </w:r>
      <w:r w:rsidRPr="00E15481">
        <w:rPr>
          <w:rFonts w:cstheme="minorHAnsi"/>
          <w:sz w:val="24"/>
          <w:szCs w:val="24"/>
        </w:rPr>
        <w:t>Manvich et al., 2012</w:t>
      </w:r>
      <w:r>
        <w:rPr>
          <w:rFonts w:cstheme="minorHAnsi"/>
          <w:sz w:val="24"/>
          <w:szCs w:val="24"/>
        </w:rPr>
        <w:t xml:space="preserve">a) and the effective dose of </w:t>
      </w:r>
      <w:r w:rsidR="00002ED5">
        <w:rPr>
          <w:rFonts w:cstheme="minorHAnsi"/>
          <w:sz w:val="24"/>
          <w:szCs w:val="24"/>
        </w:rPr>
        <w:t>SB 242084</w:t>
      </w:r>
      <w:r w:rsidR="002C40D5">
        <w:rPr>
          <w:rFonts w:cstheme="minorHAnsi"/>
          <w:sz w:val="24"/>
          <w:szCs w:val="24"/>
        </w:rPr>
        <w:t xml:space="preserve"> </w:t>
      </w:r>
      <w:r>
        <w:rPr>
          <w:rFonts w:cstheme="minorHAnsi"/>
          <w:sz w:val="24"/>
          <w:szCs w:val="24"/>
        </w:rPr>
        <w:t>maintained self-administration and increased cocaine-seeking during reinstatement (</w:t>
      </w:r>
      <w:r w:rsidRPr="008360E8">
        <w:rPr>
          <w:rFonts w:cstheme="minorHAnsi"/>
          <w:sz w:val="24"/>
          <w:szCs w:val="24"/>
        </w:rPr>
        <w:t>Manvich et al., 2012b</w:t>
      </w:r>
      <w:r>
        <w:rPr>
          <w:rFonts w:cstheme="minorHAnsi"/>
          <w:sz w:val="24"/>
          <w:szCs w:val="24"/>
        </w:rPr>
        <w:t>). In addition to cocaine, the 5-HT</w:t>
      </w:r>
      <w:r w:rsidRPr="001B6A9C">
        <w:rPr>
          <w:rFonts w:cstheme="minorHAnsi"/>
          <w:sz w:val="24"/>
          <w:szCs w:val="24"/>
          <w:vertAlign w:val="subscript"/>
        </w:rPr>
        <w:t>2C</w:t>
      </w:r>
      <w:r w:rsidR="008E3C31">
        <w:rPr>
          <w:rFonts w:cstheme="minorHAnsi"/>
          <w:sz w:val="24"/>
          <w:szCs w:val="24"/>
        </w:rPr>
        <w:t xml:space="preserve"> receptor agonist l</w:t>
      </w:r>
      <w:r>
        <w:rPr>
          <w:rFonts w:cstheme="minorHAnsi"/>
          <w:sz w:val="24"/>
          <w:szCs w:val="24"/>
        </w:rPr>
        <w:t>orcaserin decreased food intake in humans (Hess &amp; Cross, 2013; Hoy, 2013) and nicotine self-administration (Levin et al., 2011) and alcohol intake (Rezvani et al., 2014) in rats. Taken together, these data support the hypothesis that 5-HT</w:t>
      </w:r>
      <w:r w:rsidRPr="00ED0C71">
        <w:rPr>
          <w:rFonts w:cstheme="minorHAnsi"/>
          <w:sz w:val="24"/>
          <w:szCs w:val="24"/>
          <w:vertAlign w:val="subscript"/>
        </w:rPr>
        <w:t>2C</w:t>
      </w:r>
      <w:r>
        <w:rPr>
          <w:rFonts w:cstheme="minorHAnsi"/>
          <w:sz w:val="24"/>
          <w:szCs w:val="24"/>
        </w:rPr>
        <w:t xml:space="preserve"> receptors mediate not just the abuse-related effects of drug reinforcers, but likely reinforcers in general. However, whether the reductions in reinforcer intake produced by 5-HT</w:t>
      </w:r>
      <w:r w:rsidRPr="001B6A9C">
        <w:rPr>
          <w:rFonts w:cstheme="minorHAnsi"/>
          <w:sz w:val="24"/>
          <w:szCs w:val="24"/>
          <w:vertAlign w:val="subscript"/>
        </w:rPr>
        <w:t>2C</w:t>
      </w:r>
      <w:r>
        <w:rPr>
          <w:rFonts w:cstheme="minorHAnsi"/>
          <w:sz w:val="24"/>
          <w:szCs w:val="24"/>
        </w:rPr>
        <w:t xml:space="preserve"> receptor agonists are associated with parallel reductions in compulsivity, remains unclear.  </w:t>
      </w:r>
    </w:p>
    <w:p w14:paraId="3608FB71" w14:textId="255011B9" w:rsidR="00855B1C" w:rsidRDefault="00855B1C" w:rsidP="00855B1C">
      <w:pPr>
        <w:spacing w:after="0" w:line="480" w:lineRule="auto"/>
        <w:ind w:firstLine="360"/>
        <w:jc w:val="both"/>
        <w:rPr>
          <w:rFonts w:cstheme="minorHAnsi"/>
          <w:sz w:val="24"/>
          <w:szCs w:val="24"/>
        </w:rPr>
      </w:pPr>
      <w:r>
        <w:rPr>
          <w:rFonts w:cstheme="minorHAnsi"/>
          <w:sz w:val="24"/>
          <w:szCs w:val="24"/>
        </w:rPr>
        <w:t>Compulsivity, which can be defined as a general inability to alter behavior with changing reinforcement contingencies, has been highly implicated in all types of addictive disorders in humans (American Society of Addiction Medicine, 2011). Specifically, higher levels of compulsive behavior have been found in d</w:t>
      </w:r>
      <w:r w:rsidRPr="00A36322">
        <w:rPr>
          <w:rFonts w:cstheme="minorHAnsi"/>
          <w:sz w:val="24"/>
          <w:szCs w:val="24"/>
        </w:rPr>
        <w:t>rug-dependent</w:t>
      </w:r>
      <w:r w:rsidRPr="00A36322">
        <w:rPr>
          <w:rFonts w:cstheme="minorHAnsi"/>
          <w:sz w:val="24"/>
          <w:szCs w:val="24"/>
          <w:vertAlign w:val="superscript"/>
        </w:rPr>
        <w:t xml:space="preserve"> </w:t>
      </w:r>
      <w:r w:rsidRPr="00A36322">
        <w:rPr>
          <w:rFonts w:cstheme="minorHAnsi"/>
          <w:sz w:val="24"/>
          <w:szCs w:val="24"/>
        </w:rPr>
        <w:t>(Fer</w:t>
      </w:r>
      <w:r>
        <w:rPr>
          <w:rFonts w:cstheme="minorHAnsi"/>
          <w:sz w:val="24"/>
          <w:szCs w:val="24"/>
        </w:rPr>
        <w:t>nandez-Serrano et al., 2011), obese</w:t>
      </w:r>
      <w:r w:rsidRPr="00A36322">
        <w:rPr>
          <w:rFonts w:cstheme="minorHAnsi"/>
          <w:sz w:val="24"/>
          <w:szCs w:val="24"/>
          <w:vertAlign w:val="superscript"/>
        </w:rPr>
        <w:t xml:space="preserve"> </w:t>
      </w:r>
      <w:r w:rsidRPr="00A36322">
        <w:rPr>
          <w:rFonts w:cstheme="minorHAnsi"/>
          <w:sz w:val="24"/>
          <w:szCs w:val="24"/>
        </w:rPr>
        <w:t>(Cs</w:t>
      </w:r>
      <w:r>
        <w:rPr>
          <w:rFonts w:cstheme="minorHAnsi"/>
          <w:sz w:val="24"/>
          <w:szCs w:val="24"/>
        </w:rPr>
        <w:t>erjesi et al., 2007), and</w:t>
      </w:r>
      <w:r w:rsidRPr="00A36322">
        <w:rPr>
          <w:rFonts w:cstheme="minorHAnsi"/>
          <w:sz w:val="24"/>
          <w:szCs w:val="24"/>
        </w:rPr>
        <w:t xml:space="preserve"> </w:t>
      </w:r>
      <w:r>
        <w:rPr>
          <w:rFonts w:cstheme="minorHAnsi"/>
          <w:sz w:val="24"/>
          <w:szCs w:val="24"/>
        </w:rPr>
        <w:t>pathological gambling individuals</w:t>
      </w:r>
      <w:r w:rsidRPr="00A36322">
        <w:rPr>
          <w:rFonts w:cstheme="minorHAnsi"/>
          <w:sz w:val="24"/>
          <w:szCs w:val="24"/>
          <w:vertAlign w:val="superscript"/>
        </w:rPr>
        <w:t xml:space="preserve"> </w:t>
      </w:r>
      <w:r w:rsidRPr="00A36322">
        <w:rPr>
          <w:rFonts w:cstheme="minorHAnsi"/>
          <w:sz w:val="24"/>
          <w:szCs w:val="24"/>
        </w:rPr>
        <w:t>(Leeman &amp; Potenza, 2012)</w:t>
      </w:r>
      <w:r>
        <w:rPr>
          <w:rFonts w:cstheme="minorHAnsi"/>
          <w:sz w:val="24"/>
          <w:szCs w:val="24"/>
        </w:rPr>
        <w:t xml:space="preserve"> compared to controls.</w:t>
      </w:r>
      <w:r w:rsidR="00707AA5">
        <w:rPr>
          <w:rFonts w:cstheme="minorHAnsi"/>
          <w:sz w:val="24"/>
          <w:szCs w:val="24"/>
        </w:rPr>
        <w:t xml:space="preserve"> </w:t>
      </w:r>
      <w:r>
        <w:rPr>
          <w:rFonts w:cstheme="minorHAnsi"/>
          <w:sz w:val="24"/>
          <w:szCs w:val="24"/>
        </w:rPr>
        <w:t>Further, a progression from recreational use of reinforcers, through habits, and finally to compulsive use, is thought to underlie the development and maintenance of addiction (</w:t>
      </w:r>
      <w:r w:rsidRPr="00C24A2D">
        <w:rPr>
          <w:rFonts w:cstheme="minorHAnsi"/>
          <w:sz w:val="24"/>
          <w:szCs w:val="24"/>
        </w:rPr>
        <w:t xml:space="preserve">Everitt &amp; </w:t>
      </w:r>
      <w:r w:rsidRPr="00C24A2D">
        <w:rPr>
          <w:rFonts w:cstheme="minorHAnsi"/>
          <w:sz w:val="24"/>
          <w:szCs w:val="24"/>
        </w:rPr>
        <w:lastRenderedPageBreak/>
        <w:t>Robbins, 2005; 2016; Torregrossa et al., 2011</w:t>
      </w:r>
      <w:r>
        <w:rPr>
          <w:rFonts w:cstheme="minorHAnsi"/>
          <w:sz w:val="24"/>
          <w:szCs w:val="24"/>
        </w:rPr>
        <w:t xml:space="preserve">). </w:t>
      </w:r>
      <w:r w:rsidRPr="007C34C5">
        <w:rPr>
          <w:rFonts w:cstheme="minorHAnsi"/>
          <w:sz w:val="24"/>
          <w:szCs w:val="24"/>
        </w:rPr>
        <w:t>A transition from top-down control by</w:t>
      </w:r>
      <w:r>
        <w:rPr>
          <w:rFonts w:cstheme="minorHAnsi"/>
          <w:sz w:val="24"/>
          <w:szCs w:val="24"/>
        </w:rPr>
        <w:t xml:space="preserve"> the PFC</w:t>
      </w:r>
      <w:r w:rsidRPr="007C34C5">
        <w:rPr>
          <w:rFonts w:cstheme="minorHAnsi"/>
          <w:sz w:val="24"/>
          <w:szCs w:val="24"/>
        </w:rPr>
        <w:t xml:space="preserve"> to bottom-up control by the striatum over decision-making and behavior is hypothesi</w:t>
      </w:r>
      <w:r>
        <w:rPr>
          <w:rFonts w:cstheme="minorHAnsi"/>
          <w:sz w:val="24"/>
          <w:szCs w:val="24"/>
        </w:rPr>
        <w:t>zed to underlie this progression</w:t>
      </w:r>
      <w:r w:rsidRPr="007C34C5">
        <w:rPr>
          <w:rFonts w:cstheme="minorHAnsi"/>
          <w:sz w:val="24"/>
          <w:szCs w:val="24"/>
        </w:rPr>
        <w:t xml:space="preserve"> (Belin et al., 2013).</w:t>
      </w:r>
      <w:r>
        <w:rPr>
          <w:rFonts w:cstheme="minorHAnsi"/>
          <w:sz w:val="24"/>
          <w:szCs w:val="24"/>
        </w:rPr>
        <w:t xml:space="preserve"> </w:t>
      </w:r>
    </w:p>
    <w:p w14:paraId="11A2E65C" w14:textId="3463892E" w:rsidR="00855B1C" w:rsidRPr="007C34C5" w:rsidRDefault="00855B1C" w:rsidP="00855B1C">
      <w:pPr>
        <w:autoSpaceDE w:val="0"/>
        <w:autoSpaceDN w:val="0"/>
        <w:adjustRightInd w:val="0"/>
        <w:spacing w:after="0" w:line="480" w:lineRule="auto"/>
        <w:ind w:firstLine="720"/>
        <w:jc w:val="both"/>
        <w:rPr>
          <w:rFonts w:cstheme="minorHAnsi"/>
          <w:sz w:val="24"/>
          <w:szCs w:val="24"/>
        </w:rPr>
      </w:pPr>
      <w:r>
        <w:rPr>
          <w:rFonts w:cstheme="minorHAnsi"/>
          <w:sz w:val="24"/>
          <w:szCs w:val="24"/>
        </w:rPr>
        <w:t>Reinforcer-induced increases in DA signaling within the striatum could play a crucial role in the balance between PFC and striatal control over decision-making, and thus both compulsivity and intake of reinforcers. Studies demonstrating that prenatal exposure to psychostimulants in mice (Lloyd et al., 2013) and methamphetamine (METH) pretreatment in rats (Son et al., 2013) increases perseverative behavior (i.e. compulsivity) provide evidence in support of this hypothesis. The 5-HT system plays a role in the expression of compulsive behavior, as well as the abuse-related effects of reinforcers, likely through its effects on DA neurotransmission. For instance, selective depletion of 5-HT in the orbital PFC (oPFC) increases perseverative responding in animal models (Clarke et al., 2004; 2007). As discussed above, activation of 5-HT</w:t>
      </w:r>
      <w:r w:rsidRPr="00586D00">
        <w:rPr>
          <w:rFonts w:cstheme="minorHAnsi"/>
          <w:sz w:val="24"/>
          <w:szCs w:val="24"/>
          <w:vertAlign w:val="subscript"/>
        </w:rPr>
        <w:t>2C</w:t>
      </w:r>
      <w:r>
        <w:rPr>
          <w:rFonts w:cstheme="minorHAnsi"/>
          <w:sz w:val="24"/>
          <w:szCs w:val="24"/>
        </w:rPr>
        <w:t xml:space="preserve"> receptors, specifically, can inhibit reinforcer-induced increases in DA in the NAcc, and intake of many types of reinforcers. However, studies addressing the effects of 5-HT</w:t>
      </w:r>
      <w:r w:rsidRPr="00586D00">
        <w:rPr>
          <w:rFonts w:cstheme="minorHAnsi"/>
          <w:sz w:val="24"/>
          <w:szCs w:val="24"/>
          <w:vertAlign w:val="subscript"/>
        </w:rPr>
        <w:t>2C</w:t>
      </w:r>
      <w:r>
        <w:rPr>
          <w:rFonts w:cstheme="minorHAnsi"/>
          <w:sz w:val="24"/>
          <w:szCs w:val="24"/>
        </w:rPr>
        <w:t xml:space="preserve"> receptors on compulsive behavior in rodents have yielded mixed results. For instance, the 5-HT</w:t>
      </w:r>
      <w:r w:rsidRPr="005178B0">
        <w:rPr>
          <w:rFonts w:cstheme="minorHAnsi"/>
          <w:sz w:val="24"/>
          <w:szCs w:val="24"/>
          <w:vertAlign w:val="subscript"/>
        </w:rPr>
        <w:t>2C</w:t>
      </w:r>
      <w:r>
        <w:rPr>
          <w:rFonts w:cstheme="minorHAnsi"/>
          <w:sz w:val="24"/>
          <w:szCs w:val="24"/>
        </w:rPr>
        <w:t xml:space="preserve"> receptor agonists Ro 60-0175 (Agnoli &amp; Carli, 2012) and CP 809.101 (Del’Guidice et al., 2014) both decreased</w:t>
      </w:r>
      <w:r w:rsidR="004459FE">
        <w:rPr>
          <w:rFonts w:cstheme="minorHAnsi"/>
          <w:sz w:val="24"/>
          <w:szCs w:val="24"/>
        </w:rPr>
        <w:t xml:space="preserve"> perseverative responding, whereas</w:t>
      </w:r>
      <w:r>
        <w:rPr>
          <w:rFonts w:cstheme="minorHAnsi"/>
          <w:sz w:val="24"/>
          <w:szCs w:val="24"/>
        </w:rPr>
        <w:t xml:space="preserve"> another study found that the 5-HT</w:t>
      </w:r>
      <w:r w:rsidRPr="005178B0">
        <w:rPr>
          <w:rFonts w:cstheme="minorHAnsi"/>
          <w:sz w:val="24"/>
          <w:szCs w:val="24"/>
          <w:vertAlign w:val="subscript"/>
        </w:rPr>
        <w:t>2C</w:t>
      </w:r>
      <w:r>
        <w:rPr>
          <w:rFonts w:cstheme="minorHAnsi"/>
          <w:sz w:val="24"/>
          <w:szCs w:val="24"/>
        </w:rPr>
        <w:t xml:space="preserve"> antagonist </w:t>
      </w:r>
      <w:r w:rsidR="00002ED5">
        <w:rPr>
          <w:rFonts w:cstheme="minorHAnsi"/>
          <w:sz w:val="24"/>
          <w:szCs w:val="24"/>
        </w:rPr>
        <w:t>SB 242084</w:t>
      </w:r>
      <w:r w:rsidR="002C40D5">
        <w:rPr>
          <w:rFonts w:cstheme="minorHAnsi"/>
          <w:sz w:val="24"/>
          <w:szCs w:val="24"/>
        </w:rPr>
        <w:t xml:space="preserve"> </w:t>
      </w:r>
      <w:r>
        <w:rPr>
          <w:rFonts w:cstheme="minorHAnsi"/>
          <w:sz w:val="24"/>
          <w:szCs w:val="24"/>
        </w:rPr>
        <w:t>had the same effect (Boulougouris &amp; Robbins, 2010). Thus far, there have been no studies on the effects of 5-HT</w:t>
      </w:r>
      <w:r w:rsidRPr="00FC2839">
        <w:rPr>
          <w:rFonts w:cstheme="minorHAnsi"/>
          <w:sz w:val="24"/>
          <w:szCs w:val="24"/>
          <w:vertAlign w:val="subscript"/>
        </w:rPr>
        <w:t>2C</w:t>
      </w:r>
      <w:r>
        <w:rPr>
          <w:rFonts w:cstheme="minorHAnsi"/>
          <w:sz w:val="24"/>
          <w:szCs w:val="24"/>
        </w:rPr>
        <w:t xml:space="preserve"> receptor agonists or antagonists on compulsive behavior in nonhuman primates (NHPs), or on whether the 5-HT</w:t>
      </w:r>
      <w:r w:rsidRPr="00FC2839">
        <w:rPr>
          <w:rFonts w:cstheme="minorHAnsi"/>
          <w:sz w:val="24"/>
          <w:szCs w:val="24"/>
          <w:vertAlign w:val="subscript"/>
        </w:rPr>
        <w:t>2C</w:t>
      </w:r>
      <w:r>
        <w:rPr>
          <w:rFonts w:cstheme="minorHAnsi"/>
          <w:sz w:val="24"/>
          <w:szCs w:val="24"/>
        </w:rPr>
        <w:t xml:space="preserve"> receptor is necessary for these effects.</w:t>
      </w:r>
    </w:p>
    <w:p w14:paraId="316C15C3" w14:textId="5F704ED1" w:rsidR="00855B1C" w:rsidRDefault="00855B1C" w:rsidP="00855B1C">
      <w:pPr>
        <w:pStyle w:val="ListParagraph"/>
        <w:spacing w:after="0" w:line="480" w:lineRule="auto"/>
        <w:ind w:left="0" w:firstLine="360"/>
        <w:jc w:val="both"/>
        <w:rPr>
          <w:rFonts w:cstheme="minorHAnsi"/>
          <w:sz w:val="24"/>
          <w:szCs w:val="24"/>
        </w:rPr>
      </w:pPr>
      <w:r>
        <w:rPr>
          <w:rFonts w:cstheme="minorHAnsi"/>
          <w:sz w:val="24"/>
          <w:szCs w:val="24"/>
        </w:rPr>
        <w:t>To address these gaps in the field, t</w:t>
      </w:r>
      <w:r w:rsidRPr="00E30BD5">
        <w:rPr>
          <w:rFonts w:cstheme="minorHAnsi"/>
          <w:sz w:val="24"/>
          <w:szCs w:val="24"/>
        </w:rPr>
        <w:t xml:space="preserve">he </w:t>
      </w:r>
      <w:r>
        <w:rPr>
          <w:rFonts w:cstheme="minorHAnsi"/>
          <w:sz w:val="24"/>
          <w:szCs w:val="24"/>
        </w:rPr>
        <w:t>following</w:t>
      </w:r>
      <w:r w:rsidRPr="00E30BD5">
        <w:rPr>
          <w:rFonts w:cstheme="minorHAnsi"/>
          <w:sz w:val="24"/>
          <w:szCs w:val="24"/>
        </w:rPr>
        <w:t xml:space="preserve"> study evaluate</w:t>
      </w:r>
      <w:r>
        <w:rPr>
          <w:rFonts w:cstheme="minorHAnsi"/>
          <w:sz w:val="24"/>
          <w:szCs w:val="24"/>
        </w:rPr>
        <w:t>d</w:t>
      </w:r>
      <w:r w:rsidRPr="00E30BD5">
        <w:rPr>
          <w:rFonts w:cstheme="minorHAnsi"/>
          <w:sz w:val="24"/>
          <w:szCs w:val="24"/>
        </w:rPr>
        <w:t xml:space="preserve"> </w:t>
      </w:r>
      <w:r>
        <w:rPr>
          <w:rFonts w:cstheme="minorHAnsi"/>
          <w:sz w:val="24"/>
          <w:szCs w:val="24"/>
        </w:rPr>
        <w:t>whether a selective 5-HT</w:t>
      </w:r>
      <w:r w:rsidRPr="00697400">
        <w:rPr>
          <w:rFonts w:cstheme="minorHAnsi"/>
          <w:sz w:val="24"/>
          <w:szCs w:val="24"/>
          <w:vertAlign w:val="subscript"/>
        </w:rPr>
        <w:t>2C</w:t>
      </w:r>
      <w:r>
        <w:rPr>
          <w:rFonts w:cstheme="minorHAnsi"/>
          <w:sz w:val="24"/>
          <w:szCs w:val="24"/>
        </w:rPr>
        <w:t xml:space="preserve"> receptor agonist decreases perseverative responding (i.e. compulsivity), at baseline and/or after </w:t>
      </w:r>
      <w:r>
        <w:rPr>
          <w:rFonts w:cstheme="minorHAnsi"/>
          <w:sz w:val="24"/>
          <w:szCs w:val="24"/>
        </w:rPr>
        <w:lastRenderedPageBreak/>
        <w:t xml:space="preserve">prolonged intake of two different reinforcers (METH or a palatable, high caloric diet) in adult female </w:t>
      </w:r>
      <w:r w:rsidR="008118F9">
        <w:rPr>
          <w:rFonts w:cstheme="minorHAnsi"/>
          <w:sz w:val="24"/>
          <w:szCs w:val="24"/>
        </w:rPr>
        <w:t xml:space="preserve">rhesus monkeys. In addition, the present study </w:t>
      </w:r>
      <w:r>
        <w:rPr>
          <w:rFonts w:cstheme="minorHAnsi"/>
          <w:sz w:val="24"/>
          <w:szCs w:val="24"/>
        </w:rPr>
        <w:t>determined whether 5-</w:t>
      </w:r>
      <w:r w:rsidRPr="00DC55C7">
        <w:rPr>
          <w:rFonts w:cstheme="minorHAnsi"/>
          <w:sz w:val="24"/>
          <w:szCs w:val="24"/>
        </w:rPr>
        <w:t>HT</w:t>
      </w:r>
      <w:r w:rsidRPr="00C2229A">
        <w:rPr>
          <w:rFonts w:cstheme="minorHAnsi"/>
          <w:sz w:val="24"/>
          <w:szCs w:val="24"/>
          <w:vertAlign w:val="subscript"/>
        </w:rPr>
        <w:t xml:space="preserve">2C </w:t>
      </w:r>
      <w:r>
        <w:rPr>
          <w:rFonts w:cstheme="minorHAnsi"/>
          <w:sz w:val="24"/>
          <w:szCs w:val="24"/>
        </w:rPr>
        <w:t xml:space="preserve">receptor activation decreases intake of a low caloric diet (LCD) and/or a choice diet, where both a LCD and a </w:t>
      </w:r>
      <w:r w:rsidRPr="004A4033">
        <w:rPr>
          <w:rFonts w:cstheme="minorHAnsi"/>
          <w:sz w:val="24"/>
          <w:szCs w:val="24"/>
        </w:rPr>
        <w:t>palatable</w:t>
      </w:r>
      <w:r>
        <w:rPr>
          <w:rFonts w:cstheme="minorHAnsi"/>
          <w:sz w:val="24"/>
          <w:szCs w:val="24"/>
        </w:rPr>
        <w:t>, high caloric diet (HCD) are available</w:t>
      </w:r>
      <w:r w:rsidRPr="00E30BD5">
        <w:rPr>
          <w:rFonts w:cstheme="minorHAnsi"/>
          <w:sz w:val="24"/>
          <w:szCs w:val="24"/>
        </w:rPr>
        <w:t>.</w:t>
      </w:r>
      <w:r>
        <w:rPr>
          <w:rFonts w:cstheme="minorHAnsi"/>
          <w:sz w:val="24"/>
          <w:szCs w:val="24"/>
        </w:rPr>
        <w:t xml:space="preserve"> To demonstrate that the 5-HT</w:t>
      </w:r>
      <w:r w:rsidRPr="00DA40B4">
        <w:rPr>
          <w:rFonts w:cstheme="minorHAnsi"/>
          <w:sz w:val="24"/>
          <w:szCs w:val="24"/>
          <w:vertAlign w:val="subscript"/>
        </w:rPr>
        <w:t>2C</w:t>
      </w:r>
      <w:r>
        <w:rPr>
          <w:rFonts w:cstheme="minorHAnsi"/>
          <w:sz w:val="24"/>
          <w:szCs w:val="24"/>
        </w:rPr>
        <w:t xml:space="preserve"> receptor is necessary for these effects, a selective 5-HT</w:t>
      </w:r>
      <w:r w:rsidRPr="00DA40B4">
        <w:rPr>
          <w:rFonts w:cstheme="minorHAnsi"/>
          <w:sz w:val="24"/>
          <w:szCs w:val="24"/>
          <w:vertAlign w:val="subscript"/>
        </w:rPr>
        <w:t>2C</w:t>
      </w:r>
      <w:r>
        <w:rPr>
          <w:rFonts w:cstheme="minorHAnsi"/>
          <w:sz w:val="24"/>
          <w:szCs w:val="24"/>
        </w:rPr>
        <w:t xml:space="preserve"> receptor antagonist was administered to block the effects of the 5-HT</w:t>
      </w:r>
      <w:r w:rsidRPr="00C2229A">
        <w:rPr>
          <w:rFonts w:cstheme="minorHAnsi"/>
          <w:sz w:val="24"/>
          <w:szCs w:val="24"/>
          <w:vertAlign w:val="subscript"/>
        </w:rPr>
        <w:t>2C</w:t>
      </w:r>
      <w:r>
        <w:rPr>
          <w:rFonts w:cstheme="minorHAnsi"/>
          <w:sz w:val="24"/>
          <w:szCs w:val="24"/>
        </w:rPr>
        <w:t xml:space="preserve"> receptor agonist on both compulsivity and food intake. The effects of a selective 5-HT</w:t>
      </w:r>
      <w:r w:rsidRPr="00697400">
        <w:rPr>
          <w:rFonts w:cstheme="minorHAnsi"/>
          <w:sz w:val="24"/>
          <w:szCs w:val="24"/>
          <w:vertAlign w:val="subscript"/>
        </w:rPr>
        <w:t>2C</w:t>
      </w:r>
      <w:r>
        <w:rPr>
          <w:rFonts w:cstheme="minorHAnsi"/>
          <w:sz w:val="24"/>
          <w:szCs w:val="24"/>
        </w:rPr>
        <w:t xml:space="preserve"> receptor agonist on METH intake will not be discussed in this chapter because they will be presented in detail in Chapter 4.</w:t>
      </w:r>
    </w:p>
    <w:p w14:paraId="1A8BB87A" w14:textId="77777777" w:rsidR="00855B1C" w:rsidRPr="005763F7" w:rsidRDefault="00855B1C" w:rsidP="00855B1C">
      <w:pPr>
        <w:pStyle w:val="ListParagraph"/>
        <w:spacing w:after="0" w:line="480" w:lineRule="auto"/>
        <w:ind w:left="0" w:firstLine="360"/>
        <w:jc w:val="both"/>
        <w:rPr>
          <w:rFonts w:cstheme="minorHAnsi"/>
          <w:sz w:val="24"/>
          <w:szCs w:val="24"/>
        </w:rPr>
      </w:pPr>
      <w:r>
        <w:rPr>
          <w:rFonts w:cstheme="minorHAnsi"/>
          <w:sz w:val="24"/>
          <w:szCs w:val="24"/>
        </w:rPr>
        <w:t>As discussed in Chapter 2, NHPs are an ideal model for exploring the neurochemical processing contributing to compulsivity and addictive behaviors because they share a common physiology and neurobiology with humans (Gould et al., 2012), their metabolic processing of pharmacological agents is similar to that of humans, and NHPs exhibit complex decision-making and reinforcement contingency learning (Everitt &amp; Robbins, 2016). Importantly, studies with NHPs allow for extensive environmental control and experimental manipulations that are precluded in humans. A clearer understanding of the role that 5-HT</w:t>
      </w:r>
      <w:r w:rsidRPr="00755748">
        <w:rPr>
          <w:rFonts w:cstheme="minorHAnsi"/>
          <w:sz w:val="24"/>
          <w:szCs w:val="24"/>
          <w:vertAlign w:val="subscript"/>
        </w:rPr>
        <w:t>2C</w:t>
      </w:r>
      <w:r>
        <w:rPr>
          <w:rFonts w:cstheme="minorHAnsi"/>
          <w:sz w:val="24"/>
          <w:szCs w:val="24"/>
        </w:rPr>
        <w:t xml:space="preserve"> receptors play in the expression of compulsive behavior and intake of reinforcers, such as palatable, high caloric foods, may inform the search for novel therapeutics for the treatment of addiction. </w:t>
      </w:r>
    </w:p>
    <w:p w14:paraId="7D30E39A" w14:textId="77777777" w:rsidR="00855B1C" w:rsidRPr="00E30BD5" w:rsidRDefault="00855B1C" w:rsidP="00855B1C">
      <w:pPr>
        <w:widowControl w:val="0"/>
        <w:autoSpaceDE w:val="0"/>
        <w:autoSpaceDN w:val="0"/>
        <w:adjustRightInd w:val="0"/>
        <w:spacing w:after="0" w:line="480" w:lineRule="auto"/>
        <w:jc w:val="both"/>
        <w:rPr>
          <w:rFonts w:cstheme="minorHAnsi"/>
          <w:b/>
          <w:bCs/>
          <w:sz w:val="24"/>
          <w:szCs w:val="24"/>
          <w:u w:val="single"/>
        </w:rPr>
      </w:pPr>
    </w:p>
    <w:p w14:paraId="57988F7E" w14:textId="77777777" w:rsidR="00855B1C" w:rsidRDefault="00855B1C" w:rsidP="00855B1C">
      <w:pPr>
        <w:widowControl w:val="0"/>
        <w:autoSpaceDE w:val="0"/>
        <w:autoSpaceDN w:val="0"/>
        <w:adjustRightInd w:val="0"/>
        <w:spacing w:after="0" w:line="480" w:lineRule="auto"/>
        <w:jc w:val="both"/>
        <w:rPr>
          <w:rFonts w:cstheme="minorHAnsi"/>
          <w:b/>
          <w:bCs/>
          <w:sz w:val="24"/>
          <w:szCs w:val="24"/>
          <w:u w:val="single"/>
        </w:rPr>
      </w:pPr>
      <w:r>
        <w:rPr>
          <w:rFonts w:cstheme="minorHAnsi"/>
          <w:b/>
          <w:bCs/>
          <w:sz w:val="24"/>
          <w:szCs w:val="24"/>
          <w:u w:val="single"/>
        </w:rPr>
        <w:t>3</w:t>
      </w:r>
      <w:r w:rsidRPr="00E30BD5">
        <w:rPr>
          <w:rFonts w:cstheme="minorHAnsi"/>
          <w:b/>
          <w:bCs/>
          <w:sz w:val="24"/>
          <w:szCs w:val="24"/>
          <w:u w:val="single"/>
        </w:rPr>
        <w:t>.3 Methods</w:t>
      </w:r>
    </w:p>
    <w:p w14:paraId="12C5BB0E" w14:textId="77777777" w:rsidR="00855B1C" w:rsidRPr="00E30BD5" w:rsidRDefault="00855B1C" w:rsidP="00855B1C">
      <w:pPr>
        <w:widowControl w:val="0"/>
        <w:autoSpaceDE w:val="0"/>
        <w:autoSpaceDN w:val="0"/>
        <w:adjustRightInd w:val="0"/>
        <w:spacing w:after="0" w:line="480" w:lineRule="auto"/>
        <w:jc w:val="both"/>
        <w:rPr>
          <w:rFonts w:cstheme="minorHAnsi"/>
          <w:b/>
          <w:bCs/>
          <w:sz w:val="24"/>
          <w:szCs w:val="24"/>
          <w:u w:val="single"/>
        </w:rPr>
      </w:pPr>
    </w:p>
    <w:p w14:paraId="46A5B93D" w14:textId="77777777" w:rsidR="00855B1C" w:rsidRDefault="00855B1C" w:rsidP="00855B1C">
      <w:pPr>
        <w:widowControl w:val="0"/>
        <w:autoSpaceDE w:val="0"/>
        <w:autoSpaceDN w:val="0"/>
        <w:adjustRightInd w:val="0"/>
        <w:spacing w:after="0" w:line="480" w:lineRule="auto"/>
        <w:jc w:val="both"/>
        <w:rPr>
          <w:rFonts w:cstheme="minorHAnsi"/>
          <w:b/>
          <w:bCs/>
          <w:sz w:val="24"/>
          <w:szCs w:val="24"/>
        </w:rPr>
      </w:pPr>
      <w:r>
        <w:rPr>
          <w:rFonts w:cstheme="minorHAnsi"/>
          <w:b/>
          <w:bCs/>
          <w:sz w:val="24"/>
          <w:szCs w:val="24"/>
        </w:rPr>
        <w:t>3</w:t>
      </w:r>
      <w:r w:rsidRPr="001F77C4">
        <w:rPr>
          <w:rFonts w:cstheme="minorHAnsi"/>
          <w:b/>
          <w:bCs/>
          <w:sz w:val="24"/>
          <w:szCs w:val="24"/>
        </w:rPr>
        <w:t>.3.1</w:t>
      </w:r>
      <w:r>
        <w:rPr>
          <w:rFonts w:cstheme="minorHAnsi"/>
          <w:bCs/>
          <w:sz w:val="24"/>
          <w:szCs w:val="24"/>
        </w:rPr>
        <w:t xml:space="preserve"> </w:t>
      </w:r>
      <w:r>
        <w:rPr>
          <w:rFonts w:cstheme="minorHAnsi"/>
          <w:b/>
          <w:bCs/>
          <w:sz w:val="24"/>
          <w:szCs w:val="24"/>
        </w:rPr>
        <w:t>Experimental Design</w:t>
      </w:r>
    </w:p>
    <w:p w14:paraId="5EC038FE" w14:textId="5859D67C" w:rsidR="00855B1C" w:rsidRDefault="00855B1C" w:rsidP="00855B1C">
      <w:pPr>
        <w:widowControl w:val="0"/>
        <w:autoSpaceDE w:val="0"/>
        <w:autoSpaceDN w:val="0"/>
        <w:adjustRightInd w:val="0"/>
        <w:spacing w:after="0" w:line="480" w:lineRule="auto"/>
        <w:ind w:firstLine="720"/>
        <w:jc w:val="both"/>
        <w:rPr>
          <w:rFonts w:cstheme="minorHAnsi"/>
          <w:bCs/>
          <w:sz w:val="24"/>
          <w:szCs w:val="24"/>
        </w:rPr>
      </w:pPr>
      <w:r>
        <w:rPr>
          <w:rFonts w:cstheme="minorHAnsi"/>
          <w:bCs/>
          <w:sz w:val="24"/>
          <w:szCs w:val="24"/>
        </w:rPr>
        <w:t xml:space="preserve">The experiments for this study were conducted in parallel with those described in Chapter </w:t>
      </w:r>
      <w:r>
        <w:rPr>
          <w:rFonts w:cstheme="minorHAnsi"/>
          <w:bCs/>
          <w:sz w:val="24"/>
          <w:szCs w:val="24"/>
        </w:rPr>
        <w:lastRenderedPageBreak/>
        <w:t>2. An outline of the experimental design</w:t>
      </w:r>
      <w:r w:rsidR="004417E1">
        <w:rPr>
          <w:rFonts w:cstheme="minorHAnsi"/>
          <w:bCs/>
          <w:sz w:val="24"/>
          <w:szCs w:val="24"/>
        </w:rPr>
        <w:t xml:space="preserve"> is shown in Fig. 3.2</w:t>
      </w:r>
      <w:r>
        <w:rPr>
          <w:rFonts w:cstheme="minorHAnsi"/>
          <w:bCs/>
          <w:sz w:val="24"/>
          <w:szCs w:val="24"/>
        </w:rPr>
        <w:t>. At the onset of this study, all subjects were</w:t>
      </w:r>
      <w:r w:rsidRPr="00E30BD5">
        <w:rPr>
          <w:rFonts w:cstheme="minorHAnsi"/>
          <w:bCs/>
          <w:sz w:val="24"/>
          <w:szCs w:val="24"/>
        </w:rPr>
        <w:t xml:space="preserve"> experimentally naïve</w:t>
      </w:r>
      <w:r>
        <w:rPr>
          <w:rFonts w:cstheme="minorHAnsi"/>
          <w:bCs/>
          <w:sz w:val="24"/>
          <w:szCs w:val="24"/>
        </w:rPr>
        <w:t xml:space="preserve"> and </w:t>
      </w:r>
      <w:r w:rsidRPr="00E30BD5">
        <w:rPr>
          <w:rFonts w:cstheme="minorHAnsi"/>
          <w:bCs/>
          <w:sz w:val="24"/>
          <w:szCs w:val="24"/>
        </w:rPr>
        <w:t xml:space="preserve">baseline measures of compulsivity </w:t>
      </w:r>
      <w:r>
        <w:rPr>
          <w:rFonts w:cstheme="minorHAnsi"/>
          <w:bCs/>
          <w:sz w:val="24"/>
          <w:szCs w:val="24"/>
        </w:rPr>
        <w:t>were taken after pretreatment with a 5-HT</w:t>
      </w:r>
      <w:r w:rsidRPr="00194692">
        <w:rPr>
          <w:rFonts w:cstheme="minorHAnsi"/>
          <w:bCs/>
          <w:sz w:val="24"/>
          <w:szCs w:val="24"/>
          <w:vertAlign w:val="subscript"/>
        </w:rPr>
        <w:t>2C</w:t>
      </w:r>
      <w:r>
        <w:rPr>
          <w:rFonts w:cstheme="minorHAnsi"/>
          <w:bCs/>
          <w:sz w:val="24"/>
          <w:szCs w:val="24"/>
        </w:rPr>
        <w:t xml:space="preserve"> receptor agonist, vehicle, or no pretreatment.</w:t>
      </w:r>
      <w:r w:rsidRPr="00E30BD5">
        <w:rPr>
          <w:rFonts w:cstheme="minorHAnsi"/>
          <w:bCs/>
          <w:sz w:val="24"/>
          <w:szCs w:val="24"/>
        </w:rPr>
        <w:t xml:space="preserve"> Subsequently, </w:t>
      </w:r>
      <w:r>
        <w:rPr>
          <w:rFonts w:cstheme="minorHAnsi"/>
          <w:bCs/>
          <w:sz w:val="24"/>
          <w:szCs w:val="24"/>
        </w:rPr>
        <w:t xml:space="preserve">one group of </w:t>
      </w:r>
      <w:r w:rsidRPr="00E30BD5">
        <w:rPr>
          <w:rFonts w:cstheme="minorHAnsi"/>
          <w:bCs/>
          <w:sz w:val="24"/>
          <w:szCs w:val="24"/>
        </w:rPr>
        <w:t xml:space="preserve">subjects </w:t>
      </w:r>
      <w:r>
        <w:rPr>
          <w:rFonts w:cstheme="minorHAnsi"/>
          <w:bCs/>
          <w:sz w:val="24"/>
          <w:szCs w:val="24"/>
        </w:rPr>
        <w:t>self-administered METH for 6 months (METH group), wh</w:t>
      </w:r>
      <w:r w:rsidR="00961C98">
        <w:rPr>
          <w:rFonts w:cstheme="minorHAnsi"/>
          <w:bCs/>
          <w:sz w:val="24"/>
          <w:szCs w:val="24"/>
        </w:rPr>
        <w:t>ereas</w:t>
      </w:r>
      <w:r>
        <w:rPr>
          <w:rFonts w:cstheme="minorHAnsi"/>
          <w:bCs/>
          <w:sz w:val="24"/>
          <w:szCs w:val="24"/>
        </w:rPr>
        <w:t xml:space="preserve"> the other group</w:t>
      </w:r>
      <w:r w:rsidRPr="00E30BD5">
        <w:rPr>
          <w:rFonts w:cstheme="minorHAnsi"/>
          <w:bCs/>
          <w:sz w:val="24"/>
          <w:szCs w:val="24"/>
        </w:rPr>
        <w:t xml:space="preserve"> </w:t>
      </w:r>
      <w:r>
        <w:rPr>
          <w:rFonts w:cstheme="minorHAnsi"/>
          <w:bCs/>
          <w:sz w:val="24"/>
          <w:szCs w:val="24"/>
        </w:rPr>
        <w:t>consumed a HCD for 6 months (HCD group). After this period of reinforcer intake, subjects were re-tested for compulsivity after pretreatment with vehicle, a 5-HT</w:t>
      </w:r>
      <w:r w:rsidRPr="00296033">
        <w:rPr>
          <w:rFonts w:cstheme="minorHAnsi"/>
          <w:bCs/>
          <w:sz w:val="24"/>
          <w:szCs w:val="24"/>
          <w:vertAlign w:val="subscript"/>
        </w:rPr>
        <w:t>2C</w:t>
      </w:r>
      <w:r>
        <w:rPr>
          <w:rFonts w:cstheme="minorHAnsi"/>
          <w:bCs/>
          <w:sz w:val="24"/>
          <w:szCs w:val="24"/>
        </w:rPr>
        <w:t xml:space="preserve"> receptor agonist, or a combination of the agonist and a 5-HT</w:t>
      </w:r>
      <w:r w:rsidRPr="00B65B28">
        <w:rPr>
          <w:rFonts w:cstheme="minorHAnsi"/>
          <w:bCs/>
          <w:sz w:val="24"/>
          <w:szCs w:val="24"/>
          <w:vertAlign w:val="subscript"/>
        </w:rPr>
        <w:t>2C</w:t>
      </w:r>
      <w:r>
        <w:rPr>
          <w:rFonts w:cstheme="minorHAnsi"/>
          <w:bCs/>
          <w:sz w:val="24"/>
          <w:szCs w:val="24"/>
        </w:rPr>
        <w:t xml:space="preserve"> receptor antagonist</w:t>
      </w:r>
      <w:r w:rsidRPr="00E30BD5">
        <w:rPr>
          <w:rFonts w:cstheme="minorHAnsi"/>
          <w:bCs/>
          <w:sz w:val="24"/>
          <w:szCs w:val="24"/>
        </w:rPr>
        <w:t>.</w:t>
      </w:r>
      <w:r>
        <w:rPr>
          <w:rFonts w:cstheme="minorHAnsi"/>
          <w:bCs/>
          <w:sz w:val="24"/>
          <w:szCs w:val="24"/>
        </w:rPr>
        <w:t xml:space="preserve"> For the HCD group, baseline measures of consumption of a LCD were taken after pretreatment with a 5-HT</w:t>
      </w:r>
      <w:r w:rsidRPr="00194692">
        <w:rPr>
          <w:rFonts w:cstheme="minorHAnsi"/>
          <w:bCs/>
          <w:sz w:val="24"/>
          <w:szCs w:val="24"/>
          <w:vertAlign w:val="subscript"/>
        </w:rPr>
        <w:t>2C</w:t>
      </w:r>
      <w:r>
        <w:rPr>
          <w:rFonts w:cstheme="minorHAnsi"/>
          <w:bCs/>
          <w:sz w:val="24"/>
          <w:szCs w:val="24"/>
        </w:rPr>
        <w:t xml:space="preserve"> receptor agonist, vehicle, or no pretreatment. Similarly, after 6 months in a dietary condition where LCD and HCD were both available, food intake was re-determined after pretreatment with vehicle, a 5-HT</w:t>
      </w:r>
      <w:r w:rsidRPr="00406F05">
        <w:rPr>
          <w:rFonts w:cstheme="minorHAnsi"/>
          <w:bCs/>
          <w:sz w:val="24"/>
          <w:szCs w:val="24"/>
          <w:vertAlign w:val="subscript"/>
        </w:rPr>
        <w:t>2C</w:t>
      </w:r>
      <w:r>
        <w:rPr>
          <w:rFonts w:cstheme="minorHAnsi"/>
          <w:bCs/>
          <w:sz w:val="24"/>
          <w:szCs w:val="24"/>
        </w:rPr>
        <w:t xml:space="preserve"> receptor agonist, or a combination of the agonist and a 5-HT</w:t>
      </w:r>
      <w:r w:rsidRPr="00B65B28">
        <w:rPr>
          <w:rFonts w:cstheme="minorHAnsi"/>
          <w:bCs/>
          <w:sz w:val="24"/>
          <w:szCs w:val="24"/>
          <w:vertAlign w:val="subscript"/>
        </w:rPr>
        <w:t>2C</w:t>
      </w:r>
      <w:r>
        <w:rPr>
          <w:rFonts w:cstheme="minorHAnsi"/>
          <w:bCs/>
          <w:sz w:val="24"/>
          <w:szCs w:val="24"/>
        </w:rPr>
        <w:t xml:space="preserve"> receptor antagonist.</w:t>
      </w:r>
    </w:p>
    <w:p w14:paraId="09862CE4" w14:textId="77777777" w:rsidR="00BC0AC1" w:rsidRDefault="00BC0AC1" w:rsidP="00855B1C">
      <w:pPr>
        <w:widowControl w:val="0"/>
        <w:autoSpaceDE w:val="0"/>
        <w:autoSpaceDN w:val="0"/>
        <w:adjustRightInd w:val="0"/>
        <w:spacing w:after="0" w:line="480" w:lineRule="auto"/>
        <w:ind w:firstLine="720"/>
        <w:jc w:val="both"/>
        <w:rPr>
          <w:rFonts w:cstheme="minorHAnsi"/>
          <w:bCs/>
          <w:sz w:val="24"/>
          <w:szCs w:val="24"/>
        </w:rPr>
      </w:pPr>
    </w:p>
    <w:p w14:paraId="0F574E54" w14:textId="77777777" w:rsidR="00855B1C" w:rsidRPr="008D60BB" w:rsidRDefault="00855B1C" w:rsidP="00855B1C">
      <w:pPr>
        <w:widowControl w:val="0"/>
        <w:autoSpaceDE w:val="0"/>
        <w:autoSpaceDN w:val="0"/>
        <w:adjustRightInd w:val="0"/>
        <w:spacing w:after="0" w:line="480" w:lineRule="auto"/>
        <w:jc w:val="both"/>
        <w:rPr>
          <w:rFonts w:cstheme="minorHAnsi"/>
          <w:bCs/>
          <w:sz w:val="24"/>
          <w:szCs w:val="24"/>
        </w:rPr>
      </w:pPr>
      <w:r>
        <w:rPr>
          <w:rFonts w:cstheme="minorHAnsi"/>
          <w:b/>
          <w:sz w:val="24"/>
          <w:szCs w:val="24"/>
        </w:rPr>
        <w:t>3</w:t>
      </w:r>
      <w:r w:rsidRPr="00A53221">
        <w:rPr>
          <w:rFonts w:cstheme="minorHAnsi"/>
          <w:b/>
          <w:sz w:val="24"/>
          <w:szCs w:val="24"/>
        </w:rPr>
        <w:t>.3.2 Subjects</w:t>
      </w:r>
    </w:p>
    <w:p w14:paraId="2364AF21" w14:textId="2BF0F618" w:rsidR="00855B1C" w:rsidRDefault="00855B1C" w:rsidP="00855B1C">
      <w:pPr>
        <w:widowControl w:val="0"/>
        <w:autoSpaceDE w:val="0"/>
        <w:autoSpaceDN w:val="0"/>
        <w:adjustRightInd w:val="0"/>
        <w:spacing w:after="0" w:line="480" w:lineRule="auto"/>
        <w:jc w:val="both"/>
        <w:rPr>
          <w:rFonts w:cstheme="minorHAnsi"/>
          <w:sz w:val="24"/>
          <w:szCs w:val="24"/>
        </w:rPr>
      </w:pPr>
      <w:r>
        <w:rPr>
          <w:rFonts w:cstheme="minorHAnsi"/>
          <w:b/>
          <w:sz w:val="24"/>
          <w:szCs w:val="24"/>
        </w:rPr>
        <w:tab/>
      </w:r>
      <w:r w:rsidRPr="00BF2046">
        <w:rPr>
          <w:rFonts w:cstheme="minorHAnsi"/>
          <w:sz w:val="24"/>
          <w:szCs w:val="24"/>
        </w:rPr>
        <w:t>T</w:t>
      </w:r>
      <w:r>
        <w:rPr>
          <w:rFonts w:cstheme="minorHAnsi"/>
          <w:sz w:val="24"/>
          <w:szCs w:val="24"/>
        </w:rPr>
        <w:t>his study utilized the same subjects described in Chapter 2: a</w:t>
      </w:r>
      <w:r w:rsidRPr="00BF2046">
        <w:rPr>
          <w:rFonts w:cstheme="minorHAnsi"/>
          <w:sz w:val="24"/>
          <w:szCs w:val="24"/>
        </w:rPr>
        <w:t>dult</w:t>
      </w:r>
      <w:r>
        <w:rPr>
          <w:rFonts w:cstheme="minorHAnsi"/>
          <w:sz w:val="24"/>
          <w:szCs w:val="24"/>
        </w:rPr>
        <w:t xml:space="preserve"> female rhesus macaques (</w:t>
      </w:r>
      <w:r>
        <w:rPr>
          <w:rFonts w:cstheme="minorHAnsi"/>
          <w:i/>
          <w:sz w:val="24"/>
          <w:szCs w:val="24"/>
        </w:rPr>
        <w:t>Macaca mulatta</w:t>
      </w:r>
      <w:r>
        <w:rPr>
          <w:rFonts w:cstheme="minorHAnsi"/>
          <w:sz w:val="24"/>
          <w:szCs w:val="24"/>
        </w:rPr>
        <w:t>) weighing 7-14 kg (</w:t>
      </w:r>
      <w:r w:rsidRPr="00C306BD">
        <w:rPr>
          <w:rFonts w:cstheme="minorHAnsi"/>
          <w:i/>
          <w:sz w:val="24"/>
          <w:szCs w:val="24"/>
        </w:rPr>
        <w:t>N</w:t>
      </w:r>
      <w:r>
        <w:rPr>
          <w:rFonts w:cstheme="minorHAnsi"/>
          <w:sz w:val="24"/>
          <w:szCs w:val="24"/>
        </w:rPr>
        <w:t>=10). As mentioned previously,</w:t>
      </w:r>
      <w:r w:rsidR="00E620FC">
        <w:rPr>
          <w:rFonts w:cstheme="minorHAnsi"/>
          <w:sz w:val="24"/>
          <w:szCs w:val="24"/>
        </w:rPr>
        <w:t xml:space="preserve"> at the onset of this study,</w:t>
      </w:r>
      <w:r>
        <w:rPr>
          <w:rFonts w:cstheme="minorHAnsi"/>
          <w:sz w:val="24"/>
          <w:szCs w:val="24"/>
        </w:rPr>
        <w:t xml:space="preserve"> all subjects had never self-administered drugs of abuse or consumed palatable, high caloric foods. All procedures strictly followed the National Institutes of Health Guide for the Care and Use of Laboratory Animals (Eighth Edition, revised in 2010), and were approved by the Institutional Animal Care and Use Committee of Emory University. </w:t>
      </w:r>
    </w:p>
    <w:p w14:paraId="689F4AD2" w14:textId="77777777" w:rsidR="00855B1C" w:rsidRPr="00CF3CAA" w:rsidRDefault="00855B1C" w:rsidP="00855B1C">
      <w:pPr>
        <w:widowControl w:val="0"/>
        <w:autoSpaceDE w:val="0"/>
        <w:autoSpaceDN w:val="0"/>
        <w:adjustRightInd w:val="0"/>
        <w:spacing w:after="0" w:line="480" w:lineRule="auto"/>
        <w:jc w:val="both"/>
        <w:rPr>
          <w:rFonts w:cstheme="minorHAnsi"/>
          <w:i/>
          <w:sz w:val="24"/>
          <w:szCs w:val="24"/>
        </w:rPr>
      </w:pPr>
      <w:r>
        <w:rPr>
          <w:rFonts w:cstheme="minorHAnsi"/>
          <w:i/>
          <w:sz w:val="24"/>
          <w:szCs w:val="24"/>
        </w:rPr>
        <w:t>METH Group</w:t>
      </w:r>
    </w:p>
    <w:p w14:paraId="42063F38" w14:textId="77777777" w:rsidR="00855B1C" w:rsidRDefault="00855B1C" w:rsidP="00855B1C">
      <w:pPr>
        <w:widowControl w:val="0"/>
        <w:autoSpaceDE w:val="0"/>
        <w:autoSpaceDN w:val="0"/>
        <w:adjustRightInd w:val="0"/>
        <w:spacing w:after="0" w:line="480" w:lineRule="auto"/>
        <w:ind w:firstLine="720"/>
        <w:jc w:val="both"/>
        <w:rPr>
          <w:rFonts w:cstheme="minorHAnsi"/>
          <w:sz w:val="24"/>
          <w:szCs w:val="24"/>
        </w:rPr>
      </w:pPr>
      <w:r>
        <w:rPr>
          <w:rFonts w:cstheme="minorHAnsi"/>
          <w:sz w:val="24"/>
          <w:szCs w:val="24"/>
        </w:rPr>
        <w:t>Half of the subjects (</w:t>
      </w:r>
      <w:r w:rsidRPr="00C306BD">
        <w:rPr>
          <w:rFonts w:cstheme="minorHAnsi"/>
          <w:i/>
          <w:sz w:val="24"/>
          <w:szCs w:val="24"/>
        </w:rPr>
        <w:t>N</w:t>
      </w:r>
      <w:r>
        <w:rPr>
          <w:rFonts w:cstheme="minorHAnsi"/>
          <w:sz w:val="24"/>
          <w:szCs w:val="24"/>
        </w:rPr>
        <w:t xml:space="preserve">=5) were pair-housed in indoor stainless-steel home cages at the Yerkes National Primate Research Center (YNPRC) Main Station and were assigned to the METH </w:t>
      </w:r>
      <w:r>
        <w:rPr>
          <w:rFonts w:cstheme="minorHAnsi"/>
          <w:sz w:val="24"/>
          <w:szCs w:val="24"/>
        </w:rPr>
        <w:lastRenderedPageBreak/>
        <w:t>group. They were fed Purina monkey chow (Ralston Purina, St. Louis, MO, USA) supplemented with fruits and vegetables and had water continually available in the colony, which was maintained at an ambient temperature of 22±2°C at 45-50% humidity and a 12-hour light/dark cycle (lights on at hour 0700; lights off at hour 1900). Environmental enrichment was provided on a regular rotating basis. Subjects were fitted with collars (Primate Products) used for accesses.</w:t>
      </w:r>
    </w:p>
    <w:p w14:paraId="04B41486" w14:textId="77777777" w:rsidR="00855B1C" w:rsidRPr="005905EB" w:rsidRDefault="00855B1C" w:rsidP="00855B1C">
      <w:pPr>
        <w:widowControl w:val="0"/>
        <w:autoSpaceDE w:val="0"/>
        <w:autoSpaceDN w:val="0"/>
        <w:adjustRightInd w:val="0"/>
        <w:spacing w:after="0" w:line="480" w:lineRule="auto"/>
        <w:jc w:val="both"/>
        <w:rPr>
          <w:rFonts w:cstheme="minorHAnsi"/>
          <w:i/>
          <w:sz w:val="24"/>
          <w:szCs w:val="24"/>
        </w:rPr>
      </w:pPr>
      <w:r>
        <w:rPr>
          <w:rFonts w:cstheme="minorHAnsi"/>
          <w:i/>
          <w:sz w:val="24"/>
          <w:szCs w:val="24"/>
        </w:rPr>
        <w:t>HCD Group</w:t>
      </w:r>
    </w:p>
    <w:p w14:paraId="0B840F9B" w14:textId="5D66D769" w:rsidR="00855B1C" w:rsidRDefault="00855B1C" w:rsidP="00855B1C">
      <w:pPr>
        <w:widowControl w:val="0"/>
        <w:autoSpaceDE w:val="0"/>
        <w:autoSpaceDN w:val="0"/>
        <w:adjustRightInd w:val="0"/>
        <w:spacing w:after="0" w:line="480" w:lineRule="auto"/>
        <w:ind w:firstLine="720"/>
        <w:jc w:val="both"/>
        <w:rPr>
          <w:rFonts w:cstheme="minorHAnsi"/>
          <w:sz w:val="24"/>
          <w:szCs w:val="24"/>
        </w:rPr>
      </w:pPr>
      <w:r>
        <w:rPr>
          <w:rFonts w:cstheme="minorHAnsi"/>
          <w:sz w:val="24"/>
          <w:szCs w:val="24"/>
        </w:rPr>
        <w:t>The other half of the subjects (</w:t>
      </w:r>
      <w:r w:rsidRPr="00C306BD">
        <w:rPr>
          <w:rFonts w:cstheme="minorHAnsi"/>
          <w:i/>
          <w:sz w:val="24"/>
          <w:szCs w:val="24"/>
        </w:rPr>
        <w:t>N</w:t>
      </w:r>
      <w:r>
        <w:rPr>
          <w:rFonts w:cstheme="minorHAnsi"/>
          <w:sz w:val="24"/>
          <w:szCs w:val="24"/>
        </w:rPr>
        <w:t>=5) were housed in indoor—outdoor 144 ft</w:t>
      </w:r>
      <w:r w:rsidRPr="00D942DC">
        <w:rPr>
          <w:rFonts w:cstheme="minorHAnsi"/>
          <w:sz w:val="24"/>
          <w:szCs w:val="24"/>
          <w:vertAlign w:val="superscript"/>
        </w:rPr>
        <w:t>2</w:t>
      </w:r>
      <w:r>
        <w:rPr>
          <w:rFonts w:cstheme="minorHAnsi"/>
          <w:sz w:val="24"/>
          <w:szCs w:val="24"/>
        </w:rPr>
        <w:t xml:space="preserve"> (12 x 12 ft.)</w:t>
      </w:r>
      <w:r w:rsidRPr="00E30BD5">
        <w:rPr>
          <w:rFonts w:cstheme="minorHAnsi"/>
          <w:sz w:val="24"/>
          <w:szCs w:val="24"/>
        </w:rPr>
        <w:t xml:space="preserve"> </w:t>
      </w:r>
      <w:r>
        <w:rPr>
          <w:rFonts w:cstheme="minorHAnsi"/>
          <w:sz w:val="24"/>
          <w:szCs w:val="24"/>
        </w:rPr>
        <w:t xml:space="preserve">pens </w:t>
      </w:r>
      <w:r w:rsidRPr="00E30BD5">
        <w:rPr>
          <w:rFonts w:cstheme="minorHAnsi"/>
          <w:sz w:val="24"/>
          <w:szCs w:val="24"/>
        </w:rPr>
        <w:t>at the YNPRC Field Station in groups of 5 to 6 females</w:t>
      </w:r>
      <w:r>
        <w:rPr>
          <w:rFonts w:cstheme="minorHAnsi"/>
          <w:sz w:val="24"/>
          <w:szCs w:val="24"/>
        </w:rPr>
        <w:t xml:space="preserve"> and</w:t>
      </w:r>
      <w:r w:rsidRPr="001A53E0">
        <w:rPr>
          <w:rFonts w:cstheme="minorHAnsi"/>
          <w:sz w:val="24"/>
          <w:szCs w:val="24"/>
        </w:rPr>
        <w:t xml:space="preserve"> </w:t>
      </w:r>
      <w:r>
        <w:rPr>
          <w:rFonts w:cstheme="minorHAnsi"/>
          <w:sz w:val="24"/>
          <w:szCs w:val="24"/>
        </w:rPr>
        <w:t xml:space="preserve">were assigned to the HCD group. As with the METH group, environmental enrichment was provided on a regular rotating basis for the HCD group subjects. </w:t>
      </w:r>
      <w:r w:rsidRPr="00E30BD5">
        <w:rPr>
          <w:rFonts w:cstheme="minorHAnsi"/>
          <w:sz w:val="24"/>
          <w:szCs w:val="24"/>
        </w:rPr>
        <w:t xml:space="preserve">Because socially housed </w:t>
      </w:r>
      <w:r>
        <w:rPr>
          <w:rFonts w:cstheme="minorHAnsi"/>
          <w:sz w:val="24"/>
          <w:szCs w:val="24"/>
        </w:rPr>
        <w:t xml:space="preserve">female </w:t>
      </w:r>
      <w:r w:rsidRPr="00E30BD5">
        <w:rPr>
          <w:rFonts w:cstheme="minorHAnsi"/>
          <w:sz w:val="24"/>
          <w:szCs w:val="24"/>
        </w:rPr>
        <w:t>rhesus monkeys form a dominance hierarchy with subordinates showing a distinct behavioral and physiological phenotype</w:t>
      </w:r>
      <w:r>
        <w:rPr>
          <w:rFonts w:cstheme="minorHAnsi"/>
          <w:sz w:val="24"/>
          <w:szCs w:val="24"/>
          <w:vertAlign w:val="superscript"/>
        </w:rPr>
        <w:t xml:space="preserve"> </w:t>
      </w:r>
      <w:r>
        <w:rPr>
          <w:rStyle w:val="CommentReference"/>
          <w:rFonts w:cstheme="minorHAnsi"/>
          <w:sz w:val="24"/>
          <w:szCs w:val="24"/>
        </w:rPr>
        <w:t>(Michopoulos et al., 2012a)</w:t>
      </w:r>
      <w:r w:rsidRPr="00E30BD5">
        <w:rPr>
          <w:rStyle w:val="CommentReference"/>
          <w:rFonts w:cstheme="minorHAnsi"/>
          <w:sz w:val="24"/>
          <w:szCs w:val="24"/>
        </w:rPr>
        <w:t>,</w:t>
      </w:r>
      <w:r w:rsidRPr="00E30BD5">
        <w:rPr>
          <w:rFonts w:cstheme="minorHAnsi"/>
          <w:sz w:val="24"/>
          <w:szCs w:val="24"/>
        </w:rPr>
        <w:t xml:space="preserve"> </w:t>
      </w:r>
      <w:r>
        <w:rPr>
          <w:rFonts w:cstheme="minorHAnsi"/>
          <w:sz w:val="24"/>
          <w:szCs w:val="24"/>
        </w:rPr>
        <w:t xml:space="preserve">only </w:t>
      </w:r>
      <w:r w:rsidRPr="00E30BD5">
        <w:rPr>
          <w:rFonts w:cstheme="minorHAnsi"/>
          <w:sz w:val="24"/>
          <w:szCs w:val="24"/>
        </w:rPr>
        <w:t xml:space="preserve">middle ranking (ranks 3 and 4) animals </w:t>
      </w:r>
      <w:r>
        <w:rPr>
          <w:rFonts w:cstheme="minorHAnsi"/>
          <w:sz w:val="24"/>
          <w:szCs w:val="24"/>
        </w:rPr>
        <w:t>were utilized in this study</w:t>
      </w:r>
      <w:r w:rsidRPr="00E30BD5">
        <w:rPr>
          <w:rFonts w:cstheme="minorHAnsi"/>
          <w:sz w:val="24"/>
          <w:szCs w:val="24"/>
        </w:rPr>
        <w:t>.</w:t>
      </w:r>
      <w:r>
        <w:rPr>
          <w:rFonts w:cstheme="minorHAnsi"/>
          <w:sz w:val="24"/>
          <w:szCs w:val="24"/>
        </w:rPr>
        <w:t xml:space="preserve"> Ranks were determined based on the outcome of dyadic agonistic interactions (as described by Michopoulos et al., 2016). </w:t>
      </w:r>
    </w:p>
    <w:p w14:paraId="64576641" w14:textId="77777777" w:rsidR="00855B1C" w:rsidRDefault="00855B1C" w:rsidP="00855B1C">
      <w:pPr>
        <w:widowControl w:val="0"/>
        <w:autoSpaceDE w:val="0"/>
        <w:autoSpaceDN w:val="0"/>
        <w:adjustRightInd w:val="0"/>
        <w:spacing w:after="0" w:line="480" w:lineRule="auto"/>
        <w:jc w:val="both"/>
        <w:rPr>
          <w:rFonts w:cstheme="minorHAnsi"/>
          <w:sz w:val="24"/>
          <w:szCs w:val="24"/>
        </w:rPr>
      </w:pPr>
    </w:p>
    <w:p w14:paraId="07FAA741" w14:textId="77777777" w:rsidR="00855B1C" w:rsidRPr="003A3297" w:rsidRDefault="00855B1C" w:rsidP="00855B1C">
      <w:pPr>
        <w:widowControl w:val="0"/>
        <w:autoSpaceDE w:val="0"/>
        <w:autoSpaceDN w:val="0"/>
        <w:adjustRightInd w:val="0"/>
        <w:spacing w:after="0" w:line="480" w:lineRule="auto"/>
        <w:jc w:val="both"/>
        <w:rPr>
          <w:rFonts w:cstheme="minorHAnsi"/>
          <w:b/>
          <w:sz w:val="24"/>
          <w:szCs w:val="24"/>
        </w:rPr>
      </w:pPr>
      <w:r>
        <w:rPr>
          <w:rFonts w:cstheme="minorHAnsi"/>
          <w:b/>
          <w:sz w:val="24"/>
          <w:szCs w:val="24"/>
        </w:rPr>
        <w:t>3.3.3 Drugs</w:t>
      </w:r>
    </w:p>
    <w:p w14:paraId="35EF21B6" w14:textId="6A63D4A3" w:rsidR="00855B1C" w:rsidRDefault="00855B1C" w:rsidP="00855B1C">
      <w:pPr>
        <w:widowControl w:val="0"/>
        <w:autoSpaceDE w:val="0"/>
        <w:autoSpaceDN w:val="0"/>
        <w:adjustRightInd w:val="0"/>
        <w:spacing w:after="0" w:line="480" w:lineRule="auto"/>
        <w:ind w:firstLine="720"/>
        <w:jc w:val="both"/>
        <w:rPr>
          <w:sz w:val="24"/>
        </w:rPr>
      </w:pPr>
      <w:r>
        <w:rPr>
          <w:sz w:val="24"/>
        </w:rPr>
        <w:t>The selective 5-HT</w:t>
      </w:r>
      <w:r w:rsidRPr="005805F8">
        <w:rPr>
          <w:sz w:val="24"/>
          <w:vertAlign w:val="subscript"/>
        </w:rPr>
        <w:t>2C</w:t>
      </w:r>
      <w:r>
        <w:rPr>
          <w:sz w:val="24"/>
        </w:rPr>
        <w:t xml:space="preserve"> receptor agonist </w:t>
      </w:r>
      <w:r w:rsidR="001248EC">
        <w:rPr>
          <w:sz w:val="24"/>
        </w:rPr>
        <w:t xml:space="preserve">WAY163909 </w:t>
      </w:r>
      <w:r w:rsidRPr="008267DC">
        <w:rPr>
          <w:sz w:val="24"/>
        </w:rPr>
        <w:t>hydrochloride [(7b– R,10a –R)-1,2,3,4,8,9,10,10a – octahydro-7bHcyclopenta[b][1,4] diazepin</w:t>
      </w:r>
      <w:r>
        <w:rPr>
          <w:sz w:val="24"/>
        </w:rPr>
        <w:t>o [6,7,1hi] indole] was acquired as</w:t>
      </w:r>
      <w:r w:rsidRPr="008267DC">
        <w:rPr>
          <w:sz w:val="24"/>
        </w:rPr>
        <w:t xml:space="preserve"> a generous gift from Pfizer </w:t>
      </w:r>
      <w:r>
        <w:rPr>
          <w:sz w:val="24"/>
        </w:rPr>
        <w:t>Inc.®</w:t>
      </w:r>
      <w:r w:rsidRPr="008267DC">
        <w:rPr>
          <w:sz w:val="24"/>
        </w:rPr>
        <w:t xml:space="preserve"> </w:t>
      </w:r>
      <w:r>
        <w:rPr>
          <w:sz w:val="24"/>
        </w:rPr>
        <w:t>(</w:t>
      </w:r>
      <w:r w:rsidRPr="008267DC">
        <w:rPr>
          <w:sz w:val="24"/>
        </w:rPr>
        <w:t>New York, NY, USA)</w:t>
      </w:r>
      <w:r>
        <w:rPr>
          <w:sz w:val="24"/>
        </w:rPr>
        <w:t xml:space="preserve">. </w:t>
      </w:r>
      <w:r w:rsidR="00002ED5">
        <w:rPr>
          <w:sz w:val="24"/>
        </w:rPr>
        <w:t xml:space="preserve">WAY163909 </w:t>
      </w:r>
      <w:r w:rsidRPr="008267DC">
        <w:rPr>
          <w:sz w:val="24"/>
        </w:rPr>
        <w:t>was dissolved in 10 mg/mL beta-cyclodextrin</w:t>
      </w:r>
      <w:r>
        <w:rPr>
          <w:sz w:val="24"/>
        </w:rPr>
        <w:t xml:space="preserve"> (vehicle for WAY)</w:t>
      </w:r>
      <w:r w:rsidRPr="008267DC">
        <w:rPr>
          <w:sz w:val="24"/>
        </w:rPr>
        <w:t xml:space="preserve"> and administered intramuscularly</w:t>
      </w:r>
      <w:r>
        <w:rPr>
          <w:sz w:val="24"/>
        </w:rPr>
        <w:t xml:space="preserve"> 45 minutes prior to the start of DRL reversal sessions or measures of food intake.</w:t>
      </w:r>
      <w:r w:rsidRPr="005805F8">
        <w:rPr>
          <w:rFonts w:cstheme="minorHAnsi"/>
          <w:bCs/>
          <w:sz w:val="24"/>
          <w:szCs w:val="24"/>
        </w:rPr>
        <w:t xml:space="preserve"> </w:t>
      </w:r>
      <w:r w:rsidR="00A678AA">
        <w:rPr>
          <w:rFonts w:cstheme="minorHAnsi"/>
          <w:bCs/>
          <w:sz w:val="24"/>
          <w:szCs w:val="24"/>
        </w:rPr>
        <w:t xml:space="preserve">WAY163909 </w:t>
      </w:r>
      <w:r w:rsidR="00307DA9">
        <w:rPr>
          <w:rFonts w:cstheme="minorHAnsi"/>
          <w:bCs/>
          <w:sz w:val="24"/>
          <w:szCs w:val="24"/>
        </w:rPr>
        <w:t xml:space="preserve">(Fig. 3.1) </w:t>
      </w:r>
      <w:r w:rsidR="00A678AA">
        <w:rPr>
          <w:rFonts w:cstheme="minorHAnsi"/>
          <w:bCs/>
          <w:sz w:val="24"/>
          <w:szCs w:val="24"/>
        </w:rPr>
        <w:t xml:space="preserve">has a very high affinity for the </w:t>
      </w:r>
      <w:r w:rsidR="00A678AA">
        <w:rPr>
          <w:sz w:val="24"/>
        </w:rPr>
        <w:t>5-HT</w:t>
      </w:r>
      <w:r w:rsidR="00A678AA" w:rsidRPr="005805F8">
        <w:rPr>
          <w:sz w:val="24"/>
          <w:vertAlign w:val="subscript"/>
        </w:rPr>
        <w:t>2C</w:t>
      </w:r>
      <w:r w:rsidR="00A678AA">
        <w:rPr>
          <w:sz w:val="24"/>
        </w:rPr>
        <w:t xml:space="preserve"> receptor (K</w:t>
      </w:r>
      <w:r w:rsidR="00A678AA" w:rsidRPr="00A678AA">
        <w:rPr>
          <w:sz w:val="24"/>
          <w:vertAlign w:val="subscript"/>
        </w:rPr>
        <w:t>i</w:t>
      </w:r>
      <w:r w:rsidR="00A678AA">
        <w:rPr>
          <w:sz w:val="24"/>
        </w:rPr>
        <w:t xml:space="preserve"> = 10.5)</w:t>
      </w:r>
      <w:r w:rsidR="00577D3B">
        <w:rPr>
          <w:sz w:val="24"/>
        </w:rPr>
        <w:t xml:space="preserve"> (for review see Howell &amp; Cunningham, 2015)</w:t>
      </w:r>
      <w:r w:rsidR="00A678AA">
        <w:rPr>
          <w:sz w:val="24"/>
        </w:rPr>
        <w:t xml:space="preserve">. </w:t>
      </w:r>
      <w:r>
        <w:rPr>
          <w:sz w:val="24"/>
        </w:rPr>
        <w:t xml:space="preserve">The </w:t>
      </w:r>
      <w:r>
        <w:rPr>
          <w:sz w:val="24"/>
        </w:rPr>
        <w:lastRenderedPageBreak/>
        <w:t>selective 5-HT</w:t>
      </w:r>
      <w:r w:rsidRPr="005805F8">
        <w:rPr>
          <w:sz w:val="24"/>
          <w:vertAlign w:val="subscript"/>
        </w:rPr>
        <w:t>2C</w:t>
      </w:r>
      <w:r>
        <w:rPr>
          <w:sz w:val="24"/>
        </w:rPr>
        <w:t xml:space="preserve"> receptor antagonist </w:t>
      </w:r>
      <w:r w:rsidR="00002ED5">
        <w:rPr>
          <w:rFonts w:cstheme="minorHAnsi"/>
          <w:bCs/>
          <w:sz w:val="24"/>
          <w:szCs w:val="24"/>
        </w:rPr>
        <w:t>SB 242084</w:t>
      </w:r>
      <w:r w:rsidR="002C40D5">
        <w:rPr>
          <w:rFonts w:cstheme="minorHAnsi"/>
          <w:bCs/>
          <w:sz w:val="24"/>
          <w:szCs w:val="24"/>
        </w:rPr>
        <w:t xml:space="preserve"> </w:t>
      </w:r>
      <w:r>
        <w:rPr>
          <w:rFonts w:cstheme="minorHAnsi"/>
          <w:sz w:val="24"/>
          <w:szCs w:val="20"/>
        </w:rPr>
        <w:t>[6-chloro-2,3-dihydro-5-</w:t>
      </w:r>
      <w:r w:rsidRPr="000950AD">
        <w:rPr>
          <w:rFonts w:cstheme="minorHAnsi"/>
          <w:sz w:val="24"/>
          <w:szCs w:val="20"/>
        </w:rPr>
        <w:t>methyl-N-[6-[(2-methyl-3-pyridinyl)oxy]-3-pyrid</w:t>
      </w:r>
      <w:r>
        <w:rPr>
          <w:rFonts w:cstheme="minorHAnsi"/>
          <w:sz w:val="24"/>
          <w:szCs w:val="20"/>
        </w:rPr>
        <w:t>inyl]-</w:t>
      </w:r>
      <w:r w:rsidRPr="000950AD">
        <w:rPr>
          <w:rFonts w:cstheme="minorHAnsi"/>
          <w:sz w:val="24"/>
          <w:szCs w:val="20"/>
        </w:rPr>
        <w:t>1H-indole-1-carboxyamide dihydrochloride hydrate]</w:t>
      </w:r>
      <w:r>
        <w:rPr>
          <w:rFonts w:cstheme="minorHAnsi"/>
          <w:bCs/>
          <w:sz w:val="24"/>
          <w:szCs w:val="24"/>
        </w:rPr>
        <w:t xml:space="preserve"> was purchased from Tocris Bioscience</w:t>
      </w:r>
      <w:r>
        <w:rPr>
          <w:sz w:val="24"/>
        </w:rPr>
        <w:t xml:space="preserve">® (Ellisville, MO, USA), dissolved in at a concentration of 1.0 mg/mL in a 20:20:60 mixture of 95% ethanol, Tween 80 (Sigma-Aldrich®, St. Louis, MO), and 0.9% saline, and further diluted to appropriate concentrations by using 0.9% saline. All treatments with </w:t>
      </w:r>
      <w:r w:rsidR="00002ED5">
        <w:rPr>
          <w:sz w:val="24"/>
        </w:rPr>
        <w:t>SB 242084</w:t>
      </w:r>
      <w:r w:rsidR="001248EC">
        <w:rPr>
          <w:sz w:val="24"/>
        </w:rPr>
        <w:t xml:space="preserve"> </w:t>
      </w:r>
      <w:r>
        <w:rPr>
          <w:sz w:val="24"/>
        </w:rPr>
        <w:t xml:space="preserve">were administered intramuscularly 15 minutes prior to </w:t>
      </w:r>
      <w:r w:rsidR="00002ED5">
        <w:rPr>
          <w:sz w:val="24"/>
        </w:rPr>
        <w:t xml:space="preserve">WAY163909 </w:t>
      </w:r>
      <w:r>
        <w:rPr>
          <w:sz w:val="24"/>
        </w:rPr>
        <w:t xml:space="preserve">pretreatments. </w:t>
      </w:r>
      <w:r w:rsidR="001248EC">
        <w:rPr>
          <w:rFonts w:cstheme="minorHAnsi"/>
          <w:sz w:val="24"/>
          <w:szCs w:val="24"/>
        </w:rPr>
        <w:t>METH (±</w:t>
      </w:r>
      <w:r>
        <w:rPr>
          <w:rFonts w:cstheme="minorHAnsi"/>
          <w:sz w:val="24"/>
          <w:szCs w:val="24"/>
        </w:rPr>
        <w:t>) hydrochloride was provided by the National Institute on Drug Abuse (Research Technology Branch, Research Triangle Park, NC, USA), was dissolved in 0.9% sterile physiological saline, and was administered intravenously.</w:t>
      </w:r>
    </w:p>
    <w:p w14:paraId="31ED0654" w14:textId="77777777" w:rsidR="00855B1C" w:rsidRPr="00BA05F7" w:rsidRDefault="00855B1C" w:rsidP="00855B1C">
      <w:pPr>
        <w:widowControl w:val="0"/>
        <w:autoSpaceDE w:val="0"/>
        <w:autoSpaceDN w:val="0"/>
        <w:adjustRightInd w:val="0"/>
        <w:spacing w:after="0" w:line="480" w:lineRule="auto"/>
        <w:ind w:firstLine="720"/>
        <w:jc w:val="both"/>
        <w:rPr>
          <w:rFonts w:cstheme="minorHAnsi"/>
          <w:sz w:val="24"/>
          <w:szCs w:val="24"/>
        </w:rPr>
      </w:pPr>
    </w:p>
    <w:p w14:paraId="6D189BBB" w14:textId="77777777" w:rsidR="00855B1C" w:rsidRPr="00FF708F" w:rsidRDefault="00855B1C" w:rsidP="00855B1C">
      <w:pPr>
        <w:widowControl w:val="0"/>
        <w:autoSpaceDE w:val="0"/>
        <w:autoSpaceDN w:val="0"/>
        <w:adjustRightInd w:val="0"/>
        <w:spacing w:after="0" w:line="480" w:lineRule="auto"/>
        <w:jc w:val="both"/>
        <w:rPr>
          <w:rFonts w:cstheme="minorHAnsi"/>
          <w:b/>
          <w:bCs/>
          <w:sz w:val="24"/>
          <w:szCs w:val="24"/>
        </w:rPr>
      </w:pPr>
      <w:r>
        <w:rPr>
          <w:rFonts w:cstheme="minorHAnsi"/>
          <w:b/>
          <w:bCs/>
          <w:sz w:val="24"/>
          <w:szCs w:val="24"/>
        </w:rPr>
        <w:t>3.3.4 Compulsivity Measurements</w:t>
      </w:r>
    </w:p>
    <w:p w14:paraId="641B3F41" w14:textId="77777777" w:rsidR="00855B1C" w:rsidRDefault="00855B1C" w:rsidP="00855B1C">
      <w:pPr>
        <w:widowControl w:val="0"/>
        <w:autoSpaceDE w:val="0"/>
        <w:autoSpaceDN w:val="0"/>
        <w:adjustRightInd w:val="0"/>
        <w:spacing w:after="0" w:line="480" w:lineRule="auto"/>
        <w:ind w:firstLine="720"/>
        <w:jc w:val="both"/>
        <w:rPr>
          <w:rFonts w:cstheme="minorHAnsi"/>
          <w:sz w:val="24"/>
          <w:szCs w:val="24"/>
        </w:rPr>
      </w:pPr>
      <w:r w:rsidRPr="00E30BD5">
        <w:rPr>
          <w:rFonts w:cstheme="minorHAnsi"/>
          <w:bCs/>
          <w:sz w:val="24"/>
          <w:szCs w:val="24"/>
        </w:rPr>
        <w:t>All subject</w:t>
      </w:r>
      <w:r>
        <w:rPr>
          <w:rFonts w:cstheme="minorHAnsi"/>
          <w:bCs/>
          <w:sz w:val="24"/>
          <w:szCs w:val="24"/>
        </w:rPr>
        <w:t>s (</w:t>
      </w:r>
      <w:r>
        <w:rPr>
          <w:rFonts w:cstheme="minorHAnsi"/>
          <w:bCs/>
          <w:i/>
          <w:sz w:val="24"/>
          <w:szCs w:val="24"/>
        </w:rPr>
        <w:t>N</w:t>
      </w:r>
      <w:r>
        <w:rPr>
          <w:rFonts w:cstheme="minorHAnsi"/>
          <w:bCs/>
          <w:sz w:val="24"/>
          <w:szCs w:val="24"/>
        </w:rPr>
        <w:t>=10) were trained on the Discrimination Reversal Learning (DRL)</w:t>
      </w:r>
      <w:r w:rsidRPr="00E30BD5">
        <w:rPr>
          <w:rFonts w:cstheme="minorHAnsi"/>
          <w:bCs/>
          <w:sz w:val="24"/>
          <w:szCs w:val="24"/>
        </w:rPr>
        <w:t xml:space="preserve"> task, </w:t>
      </w:r>
      <w:r>
        <w:rPr>
          <w:rFonts w:cstheme="minorHAnsi"/>
          <w:bCs/>
          <w:sz w:val="24"/>
          <w:szCs w:val="24"/>
        </w:rPr>
        <w:t>a</w:t>
      </w:r>
      <w:r w:rsidRPr="00E30BD5">
        <w:rPr>
          <w:rFonts w:cstheme="minorHAnsi"/>
          <w:bCs/>
          <w:sz w:val="24"/>
          <w:szCs w:val="24"/>
        </w:rPr>
        <w:t xml:space="preserve"> commonly used compulsivity</w:t>
      </w:r>
      <w:r>
        <w:rPr>
          <w:rFonts w:cstheme="minorHAnsi"/>
          <w:bCs/>
          <w:sz w:val="24"/>
          <w:szCs w:val="24"/>
        </w:rPr>
        <w:t xml:space="preserve"> measure (Rogers et al., 2000; Izquierdo &amp; Jentsch, 2011). Compulsivity measurements were collected as described in Chapter 2, section 2.3.3. Briefly, subjects were tested on a Discrimination Reversal Learning (DRL) task using a </w:t>
      </w:r>
      <w:r w:rsidRPr="00E30BD5">
        <w:rPr>
          <w:rFonts w:cstheme="minorHAnsi"/>
          <w:bCs/>
          <w:sz w:val="24"/>
          <w:szCs w:val="24"/>
        </w:rPr>
        <w:t>Wisconsin</w:t>
      </w:r>
      <w:r>
        <w:rPr>
          <w:rFonts w:cstheme="minorHAnsi"/>
          <w:bCs/>
          <w:sz w:val="24"/>
          <w:szCs w:val="24"/>
        </w:rPr>
        <w:t xml:space="preserve"> General Test Apparatus (WGTA) fitted with a stimulus tray containing 3 wells. </w:t>
      </w:r>
      <w:r w:rsidRPr="00E30BD5">
        <w:rPr>
          <w:rFonts w:cstheme="minorHAnsi"/>
          <w:sz w:val="24"/>
          <w:szCs w:val="24"/>
        </w:rPr>
        <w:t xml:space="preserve">DRL sessions </w:t>
      </w:r>
      <w:r>
        <w:rPr>
          <w:rFonts w:cstheme="minorHAnsi"/>
          <w:sz w:val="24"/>
          <w:szCs w:val="24"/>
        </w:rPr>
        <w:t>were</w:t>
      </w:r>
      <w:r w:rsidRPr="00E30BD5">
        <w:rPr>
          <w:rFonts w:cstheme="minorHAnsi"/>
          <w:sz w:val="24"/>
          <w:szCs w:val="24"/>
        </w:rPr>
        <w:t xml:space="preserve"> conducted </w:t>
      </w:r>
      <w:r>
        <w:rPr>
          <w:rFonts w:cstheme="minorHAnsi"/>
          <w:sz w:val="24"/>
          <w:szCs w:val="24"/>
        </w:rPr>
        <w:t xml:space="preserve">once/day </w:t>
      </w:r>
      <w:r w:rsidRPr="00E30BD5">
        <w:rPr>
          <w:rFonts w:cstheme="minorHAnsi"/>
          <w:sz w:val="24"/>
          <w:szCs w:val="24"/>
        </w:rPr>
        <w:t>(Monday-Friday</w:t>
      </w:r>
      <w:r>
        <w:rPr>
          <w:rFonts w:cstheme="minorHAnsi"/>
          <w:sz w:val="24"/>
          <w:szCs w:val="24"/>
        </w:rPr>
        <w:t xml:space="preserve"> at the Yerkes Field Station and Monday-Sunday at the Yerkes Main Station</w:t>
      </w:r>
      <w:r w:rsidRPr="00E30BD5">
        <w:rPr>
          <w:rFonts w:cstheme="minorHAnsi"/>
          <w:sz w:val="24"/>
          <w:szCs w:val="24"/>
        </w:rPr>
        <w:t xml:space="preserve">). </w:t>
      </w:r>
      <w:r>
        <w:rPr>
          <w:rFonts w:cstheme="minorHAnsi"/>
          <w:sz w:val="24"/>
          <w:szCs w:val="24"/>
        </w:rPr>
        <w:t>Sessions</w:t>
      </w:r>
      <w:r w:rsidRPr="00E30BD5">
        <w:rPr>
          <w:rFonts w:cstheme="minorHAnsi"/>
          <w:sz w:val="24"/>
          <w:szCs w:val="24"/>
        </w:rPr>
        <w:t xml:space="preserve"> </w:t>
      </w:r>
      <w:r>
        <w:rPr>
          <w:rFonts w:cstheme="minorHAnsi"/>
          <w:sz w:val="24"/>
          <w:szCs w:val="24"/>
        </w:rPr>
        <w:t>c</w:t>
      </w:r>
      <w:r w:rsidRPr="00E30BD5">
        <w:rPr>
          <w:rFonts w:cstheme="minorHAnsi"/>
          <w:sz w:val="24"/>
          <w:szCs w:val="24"/>
        </w:rPr>
        <w:t>onsist</w:t>
      </w:r>
      <w:r>
        <w:rPr>
          <w:rFonts w:cstheme="minorHAnsi"/>
          <w:sz w:val="24"/>
          <w:szCs w:val="24"/>
        </w:rPr>
        <w:t>ed</w:t>
      </w:r>
      <w:r w:rsidRPr="00E30BD5">
        <w:rPr>
          <w:rFonts w:cstheme="minorHAnsi"/>
          <w:sz w:val="24"/>
          <w:szCs w:val="24"/>
        </w:rPr>
        <w:t xml:space="preserve"> of 30 trials separated by 15 second intervals</w:t>
      </w:r>
      <w:r>
        <w:rPr>
          <w:rFonts w:cstheme="minorHAnsi"/>
          <w:sz w:val="24"/>
          <w:szCs w:val="24"/>
        </w:rPr>
        <w:t xml:space="preserve"> and object positions were </w:t>
      </w:r>
      <w:r w:rsidRPr="00E30BD5">
        <w:rPr>
          <w:rFonts w:cstheme="minorHAnsi"/>
          <w:sz w:val="24"/>
          <w:szCs w:val="24"/>
        </w:rPr>
        <w:t>randomized</w:t>
      </w:r>
      <w:r>
        <w:rPr>
          <w:rFonts w:cstheme="minorHAnsi"/>
          <w:sz w:val="24"/>
          <w:szCs w:val="24"/>
        </w:rPr>
        <w:t xml:space="preserve"> during trials</w:t>
      </w:r>
      <w:r w:rsidRPr="00E30BD5">
        <w:rPr>
          <w:rFonts w:cstheme="minorHAnsi"/>
          <w:sz w:val="24"/>
          <w:szCs w:val="24"/>
        </w:rPr>
        <w:t xml:space="preserve">. </w:t>
      </w:r>
    </w:p>
    <w:p w14:paraId="0456973B" w14:textId="77777777" w:rsidR="00855B1C" w:rsidRDefault="00855B1C" w:rsidP="00855B1C">
      <w:pPr>
        <w:widowControl w:val="0"/>
        <w:autoSpaceDE w:val="0"/>
        <w:autoSpaceDN w:val="0"/>
        <w:adjustRightInd w:val="0"/>
        <w:spacing w:after="0" w:line="480" w:lineRule="auto"/>
        <w:jc w:val="both"/>
        <w:rPr>
          <w:rFonts w:cstheme="minorHAnsi"/>
          <w:i/>
          <w:sz w:val="24"/>
          <w:szCs w:val="24"/>
        </w:rPr>
      </w:pPr>
      <w:r>
        <w:rPr>
          <w:rFonts w:cstheme="minorHAnsi"/>
          <w:i/>
          <w:sz w:val="24"/>
          <w:szCs w:val="24"/>
        </w:rPr>
        <w:t>Acquisition</w:t>
      </w:r>
    </w:p>
    <w:p w14:paraId="08F45428" w14:textId="77777777" w:rsidR="00855B1C" w:rsidRDefault="00855B1C" w:rsidP="00855B1C">
      <w:pPr>
        <w:widowControl w:val="0"/>
        <w:autoSpaceDE w:val="0"/>
        <w:autoSpaceDN w:val="0"/>
        <w:adjustRightInd w:val="0"/>
        <w:spacing w:after="0" w:line="480" w:lineRule="auto"/>
        <w:ind w:firstLine="720"/>
        <w:jc w:val="both"/>
        <w:rPr>
          <w:rFonts w:cstheme="minorHAnsi"/>
          <w:bCs/>
          <w:sz w:val="24"/>
          <w:szCs w:val="24"/>
        </w:rPr>
      </w:pPr>
      <w:r>
        <w:rPr>
          <w:rFonts w:cstheme="minorHAnsi"/>
          <w:sz w:val="24"/>
          <w:szCs w:val="24"/>
        </w:rPr>
        <w:t xml:space="preserve">During acquisition, </w:t>
      </w:r>
      <w:r w:rsidRPr="00E30BD5">
        <w:rPr>
          <w:rFonts w:cstheme="minorHAnsi"/>
          <w:sz w:val="24"/>
          <w:szCs w:val="24"/>
        </w:rPr>
        <w:t>one of 3</w:t>
      </w:r>
      <w:r>
        <w:rPr>
          <w:rFonts w:cstheme="minorHAnsi"/>
          <w:sz w:val="24"/>
          <w:szCs w:val="24"/>
        </w:rPr>
        <w:t xml:space="preserve"> distinct</w:t>
      </w:r>
      <w:r w:rsidRPr="00E30BD5">
        <w:rPr>
          <w:rFonts w:cstheme="minorHAnsi"/>
          <w:sz w:val="24"/>
          <w:szCs w:val="24"/>
        </w:rPr>
        <w:t xml:space="preserve"> objects</w:t>
      </w:r>
      <w:r>
        <w:rPr>
          <w:rFonts w:cstheme="minorHAnsi"/>
          <w:sz w:val="24"/>
          <w:szCs w:val="24"/>
        </w:rPr>
        <w:t xml:space="preserve"> was</w:t>
      </w:r>
      <w:r w:rsidRPr="00E30BD5">
        <w:rPr>
          <w:rFonts w:cstheme="minorHAnsi"/>
          <w:sz w:val="24"/>
          <w:szCs w:val="24"/>
        </w:rPr>
        <w:t xml:space="preserve"> paired with a </w:t>
      </w:r>
      <w:r>
        <w:rPr>
          <w:rFonts w:cstheme="minorHAnsi"/>
          <w:sz w:val="24"/>
          <w:szCs w:val="24"/>
        </w:rPr>
        <w:t xml:space="preserve">hidden </w:t>
      </w:r>
      <w:r w:rsidRPr="00E30BD5">
        <w:rPr>
          <w:rFonts w:cstheme="minorHAnsi"/>
          <w:sz w:val="24"/>
          <w:szCs w:val="24"/>
        </w:rPr>
        <w:t>reward</w:t>
      </w:r>
      <w:r>
        <w:rPr>
          <w:rFonts w:cstheme="minorHAnsi"/>
          <w:sz w:val="24"/>
          <w:szCs w:val="24"/>
        </w:rPr>
        <w:t xml:space="preserve"> until the subject reached</w:t>
      </w:r>
      <w:r w:rsidRPr="00E30BD5">
        <w:rPr>
          <w:rFonts w:cstheme="minorHAnsi"/>
          <w:sz w:val="24"/>
          <w:szCs w:val="24"/>
        </w:rPr>
        <w:t xml:space="preserve"> a performance cri</w:t>
      </w:r>
      <w:r>
        <w:rPr>
          <w:rFonts w:cstheme="minorHAnsi"/>
          <w:sz w:val="24"/>
          <w:szCs w:val="24"/>
        </w:rPr>
        <w:t xml:space="preserve">terion of 90% correct responses (the rewarded object was </w:t>
      </w:r>
      <w:r>
        <w:rPr>
          <w:rFonts w:cstheme="minorHAnsi"/>
          <w:sz w:val="24"/>
          <w:szCs w:val="24"/>
        </w:rPr>
        <w:lastRenderedPageBreak/>
        <w:t xml:space="preserve">chosen first) </w:t>
      </w:r>
      <w:r w:rsidRPr="00E30BD5">
        <w:rPr>
          <w:rFonts w:cstheme="minorHAnsi"/>
          <w:sz w:val="24"/>
          <w:szCs w:val="24"/>
        </w:rPr>
        <w:t xml:space="preserve">during </w:t>
      </w:r>
      <w:r>
        <w:rPr>
          <w:rFonts w:cstheme="minorHAnsi"/>
          <w:sz w:val="24"/>
          <w:szCs w:val="24"/>
        </w:rPr>
        <w:t>a session</w:t>
      </w:r>
      <w:r w:rsidRPr="00E30BD5">
        <w:rPr>
          <w:rFonts w:cstheme="minorHAnsi"/>
          <w:sz w:val="24"/>
          <w:szCs w:val="24"/>
        </w:rPr>
        <w:t>.</w:t>
      </w:r>
      <w:r w:rsidRPr="00E30BD5">
        <w:rPr>
          <w:rFonts w:cstheme="minorHAnsi"/>
          <w:bCs/>
          <w:sz w:val="24"/>
          <w:szCs w:val="24"/>
        </w:rPr>
        <w:t xml:space="preserve"> After meeting these criteria</w:t>
      </w:r>
      <w:r>
        <w:rPr>
          <w:rFonts w:cstheme="minorHAnsi"/>
          <w:bCs/>
          <w:sz w:val="24"/>
          <w:szCs w:val="24"/>
        </w:rPr>
        <w:t>, they underwent</w:t>
      </w:r>
      <w:r w:rsidRPr="00E30BD5">
        <w:rPr>
          <w:rFonts w:cstheme="minorHAnsi"/>
          <w:bCs/>
          <w:sz w:val="24"/>
          <w:szCs w:val="24"/>
        </w:rPr>
        <w:t xml:space="preserve"> a reversal the follow</w:t>
      </w:r>
      <w:r>
        <w:rPr>
          <w:rFonts w:cstheme="minorHAnsi"/>
          <w:bCs/>
          <w:sz w:val="24"/>
          <w:szCs w:val="24"/>
        </w:rPr>
        <w:t>ing day. No pretreatments were given prior to acquisition sessions.</w:t>
      </w:r>
    </w:p>
    <w:p w14:paraId="204D2BF8" w14:textId="77777777" w:rsidR="00855B1C" w:rsidRDefault="00855B1C" w:rsidP="00855B1C">
      <w:pPr>
        <w:widowControl w:val="0"/>
        <w:autoSpaceDE w:val="0"/>
        <w:autoSpaceDN w:val="0"/>
        <w:adjustRightInd w:val="0"/>
        <w:spacing w:after="0" w:line="480" w:lineRule="auto"/>
        <w:jc w:val="both"/>
        <w:rPr>
          <w:rFonts w:cstheme="minorHAnsi"/>
          <w:bCs/>
          <w:i/>
          <w:sz w:val="24"/>
          <w:szCs w:val="24"/>
        </w:rPr>
      </w:pPr>
      <w:r>
        <w:rPr>
          <w:rFonts w:cstheme="minorHAnsi"/>
          <w:bCs/>
          <w:i/>
          <w:sz w:val="24"/>
          <w:szCs w:val="24"/>
        </w:rPr>
        <w:t>Reversal</w:t>
      </w:r>
    </w:p>
    <w:p w14:paraId="4B9C8DBA" w14:textId="12AF7B58" w:rsidR="00855B1C" w:rsidRDefault="00855B1C" w:rsidP="00855B1C">
      <w:pPr>
        <w:widowControl w:val="0"/>
        <w:autoSpaceDE w:val="0"/>
        <w:autoSpaceDN w:val="0"/>
        <w:adjustRightInd w:val="0"/>
        <w:spacing w:after="0" w:line="480" w:lineRule="auto"/>
        <w:ind w:firstLine="720"/>
        <w:jc w:val="both"/>
        <w:rPr>
          <w:rFonts w:cstheme="minorHAnsi"/>
          <w:bCs/>
          <w:sz w:val="24"/>
          <w:szCs w:val="24"/>
        </w:rPr>
      </w:pPr>
      <w:r>
        <w:rPr>
          <w:rFonts w:cstheme="minorHAnsi"/>
          <w:bCs/>
          <w:sz w:val="24"/>
          <w:szCs w:val="24"/>
        </w:rPr>
        <w:t>During reversal, the reward was hidden under</w:t>
      </w:r>
      <w:r w:rsidRPr="00E30BD5">
        <w:rPr>
          <w:rFonts w:cstheme="minorHAnsi"/>
          <w:bCs/>
          <w:sz w:val="24"/>
          <w:szCs w:val="24"/>
        </w:rPr>
        <w:t xml:space="preserve"> one of the two previously un-rewarded objects. </w:t>
      </w:r>
      <w:r>
        <w:rPr>
          <w:rFonts w:cstheme="minorHAnsi"/>
          <w:bCs/>
          <w:sz w:val="24"/>
          <w:szCs w:val="24"/>
        </w:rPr>
        <w:t>Reversal was conducted identically to acquisition, except it lasted for only one session consisting of 30 trials and subjects were not required to meet any performance criterion. Possible responses included picking the newly rewarded object (correct response), choosing the previously rewarded object (perseverative error), or selecting the third object that had never been paired with the reward (random error). Perseverative errors made during reversal were the primary measure of compulsivity</w:t>
      </w:r>
      <w:r w:rsidRPr="00E30BD5">
        <w:rPr>
          <w:rFonts w:cstheme="minorHAnsi"/>
          <w:bCs/>
          <w:sz w:val="24"/>
          <w:szCs w:val="24"/>
        </w:rPr>
        <w:t xml:space="preserve">. </w:t>
      </w:r>
      <w:r>
        <w:rPr>
          <w:rFonts w:cstheme="minorHAnsi"/>
          <w:bCs/>
          <w:sz w:val="24"/>
          <w:szCs w:val="24"/>
        </w:rPr>
        <w:t>All pretreatments with vehicle, the 5-HT</w:t>
      </w:r>
      <w:r w:rsidRPr="00320EC8">
        <w:rPr>
          <w:rFonts w:cstheme="minorHAnsi"/>
          <w:bCs/>
          <w:sz w:val="24"/>
          <w:szCs w:val="24"/>
          <w:vertAlign w:val="subscript"/>
        </w:rPr>
        <w:t>2C</w:t>
      </w:r>
      <w:r>
        <w:rPr>
          <w:rFonts w:cstheme="minorHAnsi"/>
          <w:bCs/>
          <w:sz w:val="24"/>
          <w:szCs w:val="24"/>
        </w:rPr>
        <w:t xml:space="preserve"> agonist, or the antagonist were given prior to reversal sessions.</w:t>
      </w:r>
      <w:r w:rsidR="006D6153">
        <w:rPr>
          <w:rFonts w:cstheme="minorHAnsi"/>
          <w:bCs/>
          <w:sz w:val="24"/>
          <w:szCs w:val="24"/>
        </w:rPr>
        <w:t xml:space="preserve"> A new set of 3 objects was used for each subsequence round of acquisition and reversal. </w:t>
      </w:r>
    </w:p>
    <w:p w14:paraId="4FF60118" w14:textId="77777777" w:rsidR="00855B1C" w:rsidRDefault="00855B1C" w:rsidP="00855B1C">
      <w:pPr>
        <w:widowControl w:val="0"/>
        <w:autoSpaceDE w:val="0"/>
        <w:autoSpaceDN w:val="0"/>
        <w:adjustRightInd w:val="0"/>
        <w:spacing w:after="0" w:line="480" w:lineRule="auto"/>
        <w:ind w:firstLine="720"/>
        <w:jc w:val="both"/>
        <w:rPr>
          <w:rFonts w:cstheme="minorHAnsi"/>
          <w:bCs/>
          <w:sz w:val="24"/>
          <w:szCs w:val="24"/>
        </w:rPr>
      </w:pPr>
    </w:p>
    <w:p w14:paraId="2B94DE78" w14:textId="77777777" w:rsidR="00855B1C" w:rsidRDefault="00855B1C" w:rsidP="00855B1C">
      <w:pPr>
        <w:widowControl w:val="0"/>
        <w:tabs>
          <w:tab w:val="left" w:pos="5610"/>
        </w:tabs>
        <w:autoSpaceDE w:val="0"/>
        <w:autoSpaceDN w:val="0"/>
        <w:adjustRightInd w:val="0"/>
        <w:spacing w:after="0" w:line="480" w:lineRule="auto"/>
        <w:jc w:val="both"/>
        <w:rPr>
          <w:rFonts w:cstheme="minorHAnsi"/>
          <w:b/>
          <w:bCs/>
          <w:sz w:val="24"/>
          <w:szCs w:val="24"/>
        </w:rPr>
      </w:pPr>
      <w:r>
        <w:rPr>
          <w:rFonts w:cstheme="minorHAnsi"/>
          <w:b/>
          <w:bCs/>
          <w:sz w:val="24"/>
          <w:szCs w:val="24"/>
        </w:rPr>
        <w:t>3.3.5 5-HT</w:t>
      </w:r>
      <w:r w:rsidRPr="00707379">
        <w:rPr>
          <w:rFonts w:cstheme="minorHAnsi"/>
          <w:b/>
          <w:bCs/>
          <w:sz w:val="24"/>
          <w:szCs w:val="24"/>
          <w:vertAlign w:val="subscript"/>
        </w:rPr>
        <w:t>2C</w:t>
      </w:r>
      <w:r>
        <w:rPr>
          <w:rFonts w:cstheme="minorHAnsi"/>
          <w:b/>
          <w:bCs/>
          <w:sz w:val="24"/>
          <w:szCs w:val="24"/>
        </w:rPr>
        <w:t xml:space="preserve"> Receptor Agonist and Antagonist Interventions</w:t>
      </w:r>
    </w:p>
    <w:p w14:paraId="092778E4" w14:textId="66B299AB" w:rsidR="00855B1C" w:rsidRDefault="00855B1C" w:rsidP="00855B1C">
      <w:pPr>
        <w:widowControl w:val="0"/>
        <w:autoSpaceDE w:val="0"/>
        <w:autoSpaceDN w:val="0"/>
        <w:adjustRightInd w:val="0"/>
        <w:spacing w:after="0" w:line="480" w:lineRule="auto"/>
        <w:jc w:val="both"/>
        <w:rPr>
          <w:sz w:val="24"/>
        </w:rPr>
      </w:pPr>
      <w:r>
        <w:rPr>
          <w:rFonts w:cstheme="minorHAnsi"/>
          <w:bCs/>
          <w:sz w:val="24"/>
          <w:szCs w:val="24"/>
        </w:rPr>
        <w:tab/>
        <w:t>Following baseline reversal DRL task measures, during which no pretreatments were given, subjects were evaluated following administration of the 5-HT</w:t>
      </w:r>
      <w:r w:rsidRPr="00E2187F">
        <w:rPr>
          <w:rFonts w:cstheme="minorHAnsi"/>
          <w:bCs/>
          <w:sz w:val="24"/>
          <w:szCs w:val="24"/>
          <w:vertAlign w:val="subscript"/>
        </w:rPr>
        <w:t>2C</w:t>
      </w:r>
      <w:r>
        <w:rPr>
          <w:rFonts w:cstheme="minorHAnsi"/>
          <w:bCs/>
          <w:sz w:val="24"/>
          <w:szCs w:val="24"/>
        </w:rPr>
        <w:t xml:space="preserve"> receptor agonist </w:t>
      </w:r>
      <w:r w:rsidR="00002ED5">
        <w:rPr>
          <w:rFonts w:cstheme="minorHAnsi"/>
          <w:bCs/>
          <w:sz w:val="24"/>
          <w:szCs w:val="24"/>
        </w:rPr>
        <w:t xml:space="preserve">WAY163909 </w:t>
      </w:r>
      <w:r>
        <w:rPr>
          <w:rFonts w:cstheme="minorHAnsi"/>
          <w:bCs/>
          <w:sz w:val="24"/>
          <w:szCs w:val="24"/>
        </w:rPr>
        <w:t xml:space="preserve">or its vehicle. </w:t>
      </w:r>
      <w:r w:rsidR="00002ED5">
        <w:rPr>
          <w:sz w:val="24"/>
        </w:rPr>
        <w:t xml:space="preserve">WAY163909 </w:t>
      </w:r>
      <w:r>
        <w:rPr>
          <w:sz w:val="24"/>
        </w:rPr>
        <w:t xml:space="preserve">pretreatments (vehicle, 0.1, 0.3, and 1.0 mg/kg) were randomized across subjects in each group. These doses were chosen because they were effective at attenuating the sleep-related effects of METH self-administration in NHPs (Perez Diaz et al., 2017), as well as self-administration of METH and cocaine, METH- and cocaine-primed reinstatement, and METH- and cocaine-induced DA overflow in the NAcc (Berro et al., 2017a). </w:t>
      </w:r>
      <w:r w:rsidR="007A458D">
        <w:rPr>
          <w:rFonts w:cstheme="minorHAnsi"/>
          <w:sz w:val="24"/>
          <w:szCs w:val="24"/>
        </w:rPr>
        <w:t>However, for one subject</w:t>
      </w:r>
      <w:r>
        <w:rPr>
          <w:rFonts w:cstheme="minorHAnsi"/>
          <w:sz w:val="24"/>
          <w:szCs w:val="24"/>
        </w:rPr>
        <w:t xml:space="preserve">, Iv8, the </w:t>
      </w:r>
      <w:r w:rsidR="00002ED5">
        <w:rPr>
          <w:rFonts w:cstheme="minorHAnsi"/>
          <w:sz w:val="24"/>
          <w:szCs w:val="24"/>
        </w:rPr>
        <w:t xml:space="preserve">WAY163909 </w:t>
      </w:r>
      <w:r>
        <w:rPr>
          <w:rFonts w:cstheme="minorHAnsi"/>
          <w:sz w:val="24"/>
          <w:szCs w:val="24"/>
        </w:rPr>
        <w:t xml:space="preserve">dose range had to be </w:t>
      </w:r>
      <w:r w:rsidR="00674D5E">
        <w:rPr>
          <w:rFonts w:cstheme="minorHAnsi"/>
          <w:sz w:val="24"/>
          <w:szCs w:val="24"/>
        </w:rPr>
        <w:t>reduced</w:t>
      </w:r>
      <w:r>
        <w:rPr>
          <w:rFonts w:cstheme="minorHAnsi"/>
          <w:sz w:val="24"/>
          <w:szCs w:val="24"/>
        </w:rPr>
        <w:t xml:space="preserve"> down because the </w:t>
      </w:r>
      <w:r>
        <w:rPr>
          <w:rFonts w:cstheme="minorHAnsi"/>
          <w:sz w:val="24"/>
          <w:szCs w:val="24"/>
        </w:rPr>
        <w:lastRenderedPageBreak/>
        <w:t xml:space="preserve">highest dose of </w:t>
      </w:r>
      <w:r w:rsidR="00002ED5">
        <w:rPr>
          <w:rFonts w:cstheme="minorHAnsi"/>
          <w:sz w:val="24"/>
          <w:szCs w:val="24"/>
        </w:rPr>
        <w:t xml:space="preserve">WAY163909 </w:t>
      </w:r>
      <w:r>
        <w:rPr>
          <w:rFonts w:cstheme="minorHAnsi"/>
          <w:sz w:val="24"/>
          <w:szCs w:val="24"/>
        </w:rPr>
        <w:t xml:space="preserve">(1.0 mg/kg) produced behavioral suppression during the DRL task. She was evaluated under the following </w:t>
      </w:r>
      <w:r w:rsidR="00002ED5">
        <w:rPr>
          <w:rFonts w:cstheme="minorHAnsi"/>
          <w:sz w:val="24"/>
          <w:szCs w:val="24"/>
        </w:rPr>
        <w:t xml:space="preserve">WAY163909 </w:t>
      </w:r>
      <w:r>
        <w:rPr>
          <w:rFonts w:cstheme="minorHAnsi"/>
          <w:sz w:val="24"/>
          <w:szCs w:val="24"/>
        </w:rPr>
        <w:t xml:space="preserve">doses: 0.03 mg/kg, 0.1 mg/kg, and 0.3 mg/kg. Thus, for all HCD group DRL task measure graphs presented here, the dose range of </w:t>
      </w:r>
      <w:r w:rsidR="00002ED5">
        <w:rPr>
          <w:rFonts w:cstheme="minorHAnsi"/>
          <w:sz w:val="24"/>
          <w:szCs w:val="24"/>
        </w:rPr>
        <w:t xml:space="preserve">WAY163909 </w:t>
      </w:r>
      <w:r>
        <w:rPr>
          <w:rFonts w:cstheme="minorHAnsi"/>
          <w:sz w:val="24"/>
          <w:szCs w:val="24"/>
        </w:rPr>
        <w:t xml:space="preserve">was labeled as low, medium, and high </w:t>
      </w:r>
      <w:r w:rsidR="00002ED5">
        <w:rPr>
          <w:rFonts w:cstheme="minorHAnsi"/>
          <w:sz w:val="24"/>
          <w:szCs w:val="24"/>
        </w:rPr>
        <w:t xml:space="preserve">WAY163909 </w:t>
      </w:r>
      <w:r>
        <w:rPr>
          <w:rFonts w:cstheme="minorHAnsi"/>
          <w:sz w:val="24"/>
          <w:szCs w:val="24"/>
        </w:rPr>
        <w:t xml:space="preserve">dose (low = 0.03 mg/kg for Iv8, 0.1 mg/kg for the other 4 subjects; medium = 0.1 mg/kg for Iv8, 0.3 mg/kg for the others; high = 0.3 mg/kg for Iv8, 1.0 mg/kg for the others). </w:t>
      </w:r>
      <w:r>
        <w:rPr>
          <w:sz w:val="24"/>
        </w:rPr>
        <w:t>A second, final baseline reversal DRL task measure was collected for each subject following all other treatments. For the HCD group, baseline food intake of a LCD only, during which no pretreatments were give</w:t>
      </w:r>
      <w:r w:rsidR="00A528B0">
        <w:rPr>
          <w:sz w:val="24"/>
        </w:rPr>
        <w:t>n</w:t>
      </w:r>
      <w:r>
        <w:rPr>
          <w:sz w:val="24"/>
        </w:rPr>
        <w:t>, was measured. Then, LCD intake was evaluated when WAY</w:t>
      </w:r>
      <w:r w:rsidR="0098342D">
        <w:rPr>
          <w:sz w:val="24"/>
        </w:rPr>
        <w:t>163909</w:t>
      </w:r>
      <w:r>
        <w:rPr>
          <w:sz w:val="24"/>
        </w:rPr>
        <w:t xml:space="preserve">, or its vehicle, was </w:t>
      </w:r>
      <w:r w:rsidR="00674D5E">
        <w:rPr>
          <w:sz w:val="24"/>
        </w:rPr>
        <w:t>injected</w:t>
      </w:r>
      <w:r>
        <w:rPr>
          <w:sz w:val="24"/>
        </w:rPr>
        <w:t xml:space="preserve">. </w:t>
      </w:r>
      <w:r w:rsidR="00002ED5">
        <w:rPr>
          <w:sz w:val="24"/>
        </w:rPr>
        <w:t xml:space="preserve">WAY163909 </w:t>
      </w:r>
      <w:r>
        <w:rPr>
          <w:sz w:val="24"/>
        </w:rPr>
        <w:t>pretreatments were administered identically to DRL task pretreatments.</w:t>
      </w:r>
    </w:p>
    <w:p w14:paraId="4A556765" w14:textId="15C2BB82" w:rsidR="00855B1C" w:rsidRDefault="00855B1C" w:rsidP="00855B1C">
      <w:pPr>
        <w:widowControl w:val="0"/>
        <w:autoSpaceDE w:val="0"/>
        <w:autoSpaceDN w:val="0"/>
        <w:adjustRightInd w:val="0"/>
        <w:spacing w:after="0" w:line="480" w:lineRule="auto"/>
        <w:jc w:val="both"/>
        <w:rPr>
          <w:sz w:val="24"/>
        </w:rPr>
      </w:pPr>
      <w:r>
        <w:rPr>
          <w:sz w:val="24"/>
        </w:rPr>
        <w:tab/>
        <w:t xml:space="preserve">After 6 months of METH SA or consumption of the HCD, subjects were re-tested for reversal DRL task measures. During this second round of DRL testing, subjects were first tested under vehicle pretreatment conditions. Then subjects were evaluated when </w:t>
      </w:r>
      <w:r w:rsidR="00002ED5">
        <w:rPr>
          <w:sz w:val="24"/>
        </w:rPr>
        <w:t xml:space="preserve">WAY163909 </w:t>
      </w:r>
      <w:r>
        <w:rPr>
          <w:sz w:val="24"/>
        </w:rPr>
        <w:t xml:space="preserve">(0.3 mg/kg for Iv8, 1.0 mg/kg for all others), or a combination of </w:t>
      </w:r>
      <w:r w:rsidR="00002ED5">
        <w:rPr>
          <w:sz w:val="24"/>
        </w:rPr>
        <w:t xml:space="preserve">WAY163909 </w:t>
      </w:r>
      <w:r>
        <w:rPr>
          <w:sz w:val="24"/>
        </w:rPr>
        <w:t>and the</w:t>
      </w:r>
      <w:r>
        <w:rPr>
          <w:rFonts w:cstheme="minorHAnsi"/>
          <w:bCs/>
          <w:sz w:val="24"/>
          <w:szCs w:val="24"/>
        </w:rPr>
        <w:t xml:space="preserve"> 5-HT</w:t>
      </w:r>
      <w:r w:rsidRPr="00E2187F">
        <w:rPr>
          <w:rFonts w:cstheme="minorHAnsi"/>
          <w:bCs/>
          <w:sz w:val="24"/>
          <w:szCs w:val="24"/>
          <w:vertAlign w:val="subscript"/>
        </w:rPr>
        <w:t>2C</w:t>
      </w:r>
      <w:r>
        <w:rPr>
          <w:rFonts w:cstheme="minorHAnsi"/>
          <w:bCs/>
          <w:sz w:val="24"/>
          <w:szCs w:val="24"/>
        </w:rPr>
        <w:t xml:space="preserve"> receptor antagonist </w:t>
      </w:r>
      <w:r w:rsidR="00002ED5">
        <w:rPr>
          <w:rFonts w:cstheme="minorHAnsi"/>
          <w:bCs/>
          <w:sz w:val="24"/>
          <w:szCs w:val="24"/>
        </w:rPr>
        <w:t>SB 242084</w:t>
      </w:r>
      <w:r w:rsidR="002C40D5">
        <w:rPr>
          <w:rFonts w:cstheme="minorHAnsi"/>
          <w:bCs/>
          <w:sz w:val="24"/>
          <w:szCs w:val="24"/>
        </w:rPr>
        <w:t xml:space="preserve"> </w:t>
      </w:r>
      <w:r>
        <w:rPr>
          <w:rFonts w:cstheme="minorHAnsi"/>
          <w:bCs/>
          <w:sz w:val="24"/>
          <w:szCs w:val="24"/>
        </w:rPr>
        <w:t xml:space="preserve">(0.1 mg/kg), was on board. </w:t>
      </w:r>
      <w:r>
        <w:rPr>
          <w:sz w:val="24"/>
        </w:rPr>
        <w:t xml:space="preserve">For the HCD group, food intake was measured under no pretreatment conditions. Then, food intake was evaluated when </w:t>
      </w:r>
      <w:r w:rsidR="00002ED5">
        <w:rPr>
          <w:sz w:val="24"/>
        </w:rPr>
        <w:t xml:space="preserve">WAY163909 </w:t>
      </w:r>
      <w:r>
        <w:rPr>
          <w:sz w:val="24"/>
        </w:rPr>
        <w:t xml:space="preserve">(0.3 mg/kg for Iv8, 1.0 mg/kg for all others), or a combination of </w:t>
      </w:r>
      <w:r w:rsidR="00002ED5">
        <w:rPr>
          <w:sz w:val="24"/>
        </w:rPr>
        <w:t xml:space="preserve">WAY163909 </w:t>
      </w:r>
      <w:r>
        <w:rPr>
          <w:sz w:val="24"/>
        </w:rPr>
        <w:t>and the</w:t>
      </w:r>
      <w:r>
        <w:rPr>
          <w:rFonts w:cstheme="minorHAnsi"/>
          <w:bCs/>
          <w:sz w:val="24"/>
          <w:szCs w:val="24"/>
        </w:rPr>
        <w:t xml:space="preserve"> 5-HT</w:t>
      </w:r>
      <w:r w:rsidRPr="00E2187F">
        <w:rPr>
          <w:rFonts w:cstheme="minorHAnsi"/>
          <w:bCs/>
          <w:sz w:val="24"/>
          <w:szCs w:val="24"/>
          <w:vertAlign w:val="subscript"/>
        </w:rPr>
        <w:t>2C</w:t>
      </w:r>
      <w:r>
        <w:rPr>
          <w:rFonts w:cstheme="minorHAnsi"/>
          <w:bCs/>
          <w:sz w:val="24"/>
          <w:szCs w:val="24"/>
        </w:rPr>
        <w:t xml:space="preserve"> receptor antagonist </w:t>
      </w:r>
      <w:r w:rsidR="00002ED5">
        <w:rPr>
          <w:rFonts w:cstheme="minorHAnsi"/>
          <w:bCs/>
          <w:sz w:val="24"/>
          <w:szCs w:val="24"/>
        </w:rPr>
        <w:t>SB 242084</w:t>
      </w:r>
      <w:r w:rsidR="002C40D5">
        <w:rPr>
          <w:rFonts w:cstheme="minorHAnsi"/>
          <w:bCs/>
          <w:sz w:val="24"/>
          <w:szCs w:val="24"/>
        </w:rPr>
        <w:t xml:space="preserve"> </w:t>
      </w:r>
      <w:r>
        <w:rPr>
          <w:rFonts w:cstheme="minorHAnsi"/>
          <w:bCs/>
          <w:sz w:val="24"/>
          <w:szCs w:val="24"/>
        </w:rPr>
        <w:t>(0.1 mg/kg), was administered</w:t>
      </w:r>
      <w:r>
        <w:rPr>
          <w:sz w:val="24"/>
        </w:rPr>
        <w:t xml:space="preserve">. </w:t>
      </w:r>
      <w:r>
        <w:rPr>
          <w:rFonts w:cstheme="minorHAnsi"/>
          <w:bCs/>
          <w:sz w:val="24"/>
          <w:szCs w:val="24"/>
        </w:rPr>
        <w:t xml:space="preserve">The dose of </w:t>
      </w:r>
      <w:r w:rsidR="00002ED5">
        <w:rPr>
          <w:rFonts w:cstheme="minorHAnsi"/>
          <w:bCs/>
          <w:sz w:val="24"/>
          <w:szCs w:val="24"/>
        </w:rPr>
        <w:t>SB 242084</w:t>
      </w:r>
      <w:r w:rsidR="002C40D5">
        <w:rPr>
          <w:rFonts w:cstheme="minorHAnsi"/>
          <w:bCs/>
          <w:sz w:val="24"/>
          <w:szCs w:val="24"/>
        </w:rPr>
        <w:t xml:space="preserve"> </w:t>
      </w:r>
      <w:r>
        <w:rPr>
          <w:rFonts w:cstheme="minorHAnsi"/>
          <w:bCs/>
          <w:sz w:val="24"/>
          <w:szCs w:val="24"/>
        </w:rPr>
        <w:t xml:space="preserve">used in these antagonist challenges was chosen based on previous drug self-administration experiments in squirrel monkeys (Manvich et al., 2012a, 2012b). </w:t>
      </w:r>
      <w:r>
        <w:rPr>
          <w:sz w:val="24"/>
        </w:rPr>
        <w:t>All pretreatments with WAY</w:t>
      </w:r>
      <w:r w:rsidR="0098342D">
        <w:rPr>
          <w:sz w:val="24"/>
        </w:rPr>
        <w:t>163909</w:t>
      </w:r>
      <w:r>
        <w:rPr>
          <w:sz w:val="24"/>
        </w:rPr>
        <w:t>, or the combination of SB</w:t>
      </w:r>
      <w:r w:rsidR="0098342D">
        <w:rPr>
          <w:sz w:val="24"/>
        </w:rPr>
        <w:t xml:space="preserve"> 242084 </w:t>
      </w:r>
      <w:r>
        <w:rPr>
          <w:sz w:val="24"/>
        </w:rPr>
        <w:t>+</w:t>
      </w:r>
      <w:r w:rsidR="0098342D">
        <w:rPr>
          <w:sz w:val="24"/>
        </w:rPr>
        <w:t xml:space="preserve"> </w:t>
      </w:r>
      <w:r>
        <w:rPr>
          <w:sz w:val="24"/>
        </w:rPr>
        <w:t>WAY</w:t>
      </w:r>
      <w:r w:rsidR="0098342D">
        <w:rPr>
          <w:sz w:val="24"/>
        </w:rPr>
        <w:t>163909</w:t>
      </w:r>
      <w:r>
        <w:rPr>
          <w:sz w:val="24"/>
        </w:rPr>
        <w:t>, were administered as described for DRL task pretreatments.</w:t>
      </w:r>
    </w:p>
    <w:p w14:paraId="496C59BE" w14:textId="77777777" w:rsidR="00855B1C" w:rsidRDefault="00855B1C" w:rsidP="00855B1C">
      <w:pPr>
        <w:widowControl w:val="0"/>
        <w:tabs>
          <w:tab w:val="left" w:pos="5610"/>
        </w:tabs>
        <w:autoSpaceDE w:val="0"/>
        <w:autoSpaceDN w:val="0"/>
        <w:adjustRightInd w:val="0"/>
        <w:spacing w:after="0" w:line="480" w:lineRule="auto"/>
        <w:jc w:val="both"/>
        <w:rPr>
          <w:rFonts w:cstheme="minorHAnsi"/>
          <w:b/>
          <w:bCs/>
          <w:sz w:val="24"/>
          <w:szCs w:val="24"/>
        </w:rPr>
      </w:pPr>
    </w:p>
    <w:p w14:paraId="5CBBB5DF" w14:textId="77777777" w:rsidR="00855B1C" w:rsidRPr="000C0645" w:rsidRDefault="00855B1C" w:rsidP="00855B1C">
      <w:pPr>
        <w:widowControl w:val="0"/>
        <w:tabs>
          <w:tab w:val="left" w:pos="5610"/>
        </w:tabs>
        <w:autoSpaceDE w:val="0"/>
        <w:autoSpaceDN w:val="0"/>
        <w:adjustRightInd w:val="0"/>
        <w:spacing w:after="0" w:line="480" w:lineRule="auto"/>
        <w:jc w:val="both"/>
        <w:rPr>
          <w:rFonts w:cstheme="minorHAnsi"/>
          <w:bCs/>
          <w:sz w:val="24"/>
          <w:szCs w:val="24"/>
        </w:rPr>
      </w:pPr>
      <w:r>
        <w:rPr>
          <w:rFonts w:cstheme="minorHAnsi"/>
          <w:b/>
          <w:bCs/>
          <w:sz w:val="24"/>
          <w:szCs w:val="24"/>
        </w:rPr>
        <w:t>3.3.6 Intravenous Drug</w:t>
      </w:r>
      <w:r w:rsidRPr="000C0645">
        <w:rPr>
          <w:rFonts w:cstheme="minorHAnsi"/>
          <w:b/>
          <w:bCs/>
          <w:sz w:val="24"/>
          <w:szCs w:val="24"/>
        </w:rPr>
        <w:t xml:space="preserve"> Self-Administration (SA)</w:t>
      </w:r>
      <w:r>
        <w:rPr>
          <w:rFonts w:cstheme="minorHAnsi"/>
          <w:b/>
          <w:bCs/>
          <w:sz w:val="24"/>
          <w:szCs w:val="24"/>
        </w:rPr>
        <w:t xml:space="preserve"> </w:t>
      </w:r>
    </w:p>
    <w:p w14:paraId="283D22C6" w14:textId="77777777" w:rsidR="00855B1C" w:rsidRDefault="00855B1C" w:rsidP="00855B1C">
      <w:pPr>
        <w:widowControl w:val="0"/>
        <w:autoSpaceDE w:val="0"/>
        <w:autoSpaceDN w:val="0"/>
        <w:adjustRightInd w:val="0"/>
        <w:spacing w:after="0" w:line="480" w:lineRule="auto"/>
        <w:ind w:firstLine="720"/>
        <w:jc w:val="both"/>
        <w:rPr>
          <w:rFonts w:cstheme="minorHAnsi"/>
          <w:sz w:val="24"/>
          <w:szCs w:val="24"/>
        </w:rPr>
      </w:pPr>
      <w:r>
        <w:rPr>
          <w:rFonts w:cstheme="minorHAnsi"/>
          <w:sz w:val="24"/>
          <w:szCs w:val="24"/>
        </w:rPr>
        <w:t>Following baseline compulsivity testing, subjects (</w:t>
      </w:r>
      <w:r>
        <w:rPr>
          <w:rFonts w:cstheme="minorHAnsi"/>
          <w:i/>
          <w:sz w:val="24"/>
          <w:szCs w:val="24"/>
        </w:rPr>
        <w:t>N</w:t>
      </w:r>
      <w:r>
        <w:rPr>
          <w:rFonts w:cstheme="minorHAnsi"/>
          <w:sz w:val="24"/>
          <w:szCs w:val="24"/>
        </w:rPr>
        <w:t>=5) in</w:t>
      </w:r>
      <w:r w:rsidRPr="00E30BD5">
        <w:rPr>
          <w:rFonts w:cstheme="minorHAnsi"/>
          <w:sz w:val="24"/>
          <w:szCs w:val="24"/>
        </w:rPr>
        <w:t xml:space="preserve"> </w:t>
      </w:r>
      <w:r>
        <w:rPr>
          <w:rFonts w:cstheme="minorHAnsi"/>
          <w:sz w:val="24"/>
          <w:szCs w:val="24"/>
        </w:rPr>
        <w:t>the drug group</w:t>
      </w:r>
      <w:r w:rsidRPr="00E30BD5">
        <w:rPr>
          <w:rFonts w:cstheme="minorHAnsi"/>
          <w:sz w:val="24"/>
          <w:szCs w:val="24"/>
        </w:rPr>
        <w:t xml:space="preserve"> </w:t>
      </w:r>
      <w:r>
        <w:rPr>
          <w:rFonts w:cstheme="minorHAnsi"/>
          <w:sz w:val="24"/>
          <w:szCs w:val="24"/>
        </w:rPr>
        <w:t>s</w:t>
      </w:r>
      <w:r w:rsidRPr="00E30BD5">
        <w:rPr>
          <w:rFonts w:cstheme="minorHAnsi"/>
          <w:sz w:val="24"/>
          <w:szCs w:val="24"/>
        </w:rPr>
        <w:t>elf-administer</w:t>
      </w:r>
      <w:r>
        <w:rPr>
          <w:rFonts w:cstheme="minorHAnsi"/>
          <w:sz w:val="24"/>
          <w:szCs w:val="24"/>
        </w:rPr>
        <w:t>ed</w:t>
      </w:r>
      <w:r w:rsidRPr="00E30BD5">
        <w:rPr>
          <w:rFonts w:cstheme="minorHAnsi"/>
          <w:sz w:val="24"/>
          <w:szCs w:val="24"/>
        </w:rPr>
        <w:t xml:space="preserve"> </w:t>
      </w:r>
      <w:r>
        <w:rPr>
          <w:rFonts w:cstheme="minorHAnsi"/>
          <w:sz w:val="24"/>
          <w:szCs w:val="24"/>
        </w:rPr>
        <w:t xml:space="preserve">METH (0.01 mg/kg/infusion i.v.) for a period of 6 months (24 consecutive weeks). </w:t>
      </w:r>
      <w:r w:rsidRPr="00540363">
        <w:rPr>
          <w:rFonts w:cstheme="minorHAnsi"/>
          <w:sz w:val="24"/>
          <w:szCs w:val="24"/>
        </w:rPr>
        <w:t xml:space="preserve">Briefly, </w:t>
      </w:r>
      <w:r>
        <w:rPr>
          <w:rFonts w:cstheme="minorHAnsi"/>
          <w:sz w:val="24"/>
          <w:szCs w:val="24"/>
        </w:rPr>
        <w:t xml:space="preserve">subjects </w:t>
      </w:r>
      <w:r w:rsidRPr="00540363">
        <w:rPr>
          <w:rFonts w:cstheme="minorHAnsi"/>
          <w:sz w:val="24"/>
          <w:szCs w:val="24"/>
        </w:rPr>
        <w:t>respond</w:t>
      </w:r>
      <w:r>
        <w:rPr>
          <w:rFonts w:cstheme="minorHAnsi"/>
          <w:sz w:val="24"/>
          <w:szCs w:val="24"/>
        </w:rPr>
        <w:t>ed</w:t>
      </w:r>
      <w:r w:rsidRPr="00540363">
        <w:rPr>
          <w:rFonts w:cstheme="minorHAnsi"/>
          <w:sz w:val="24"/>
          <w:szCs w:val="24"/>
        </w:rPr>
        <w:t xml:space="preserve"> under a fixed-ratio (FR) 20 schedule of drug delivery during 60-min sessions once daily, in the morning (starting between 0700 and 1000 hours) Monday-Friday.</w:t>
      </w:r>
      <w:r>
        <w:rPr>
          <w:rFonts w:cstheme="minorHAnsi"/>
          <w:sz w:val="24"/>
          <w:szCs w:val="24"/>
        </w:rPr>
        <w:t xml:space="preserve"> </w:t>
      </w:r>
      <w:r w:rsidRPr="00540363">
        <w:rPr>
          <w:rFonts w:cstheme="minorHAnsi"/>
          <w:sz w:val="24"/>
          <w:szCs w:val="24"/>
        </w:rPr>
        <w:t>Average response rate (responses/second) and average and total METH intake (mg/kg/day and mg/kg, respectively) were measured throughout the 6-month SA block. Response rates were calculated as the total number of lever presses during the active period divided by the active time throughout the session.</w:t>
      </w:r>
      <w:r>
        <w:rPr>
          <w:rFonts w:cstheme="minorHAnsi"/>
          <w:sz w:val="24"/>
          <w:szCs w:val="24"/>
        </w:rPr>
        <w:t xml:space="preserve"> Detailed description of the METH SA procedure can be found in Chapter 2, section 2.3.4.</w:t>
      </w:r>
    </w:p>
    <w:p w14:paraId="4C6BDBF2" w14:textId="77777777" w:rsidR="00855B1C" w:rsidRPr="00490D8C" w:rsidRDefault="00855B1C" w:rsidP="00855B1C">
      <w:pPr>
        <w:widowControl w:val="0"/>
        <w:autoSpaceDE w:val="0"/>
        <w:autoSpaceDN w:val="0"/>
        <w:adjustRightInd w:val="0"/>
        <w:spacing w:after="0" w:line="480" w:lineRule="auto"/>
        <w:ind w:firstLine="720"/>
        <w:jc w:val="both"/>
        <w:rPr>
          <w:rFonts w:cstheme="minorHAnsi"/>
          <w:sz w:val="24"/>
          <w:szCs w:val="24"/>
        </w:rPr>
      </w:pPr>
    </w:p>
    <w:p w14:paraId="60E1C0D5" w14:textId="77777777" w:rsidR="00855B1C" w:rsidRDefault="00855B1C" w:rsidP="00855B1C">
      <w:pPr>
        <w:widowControl w:val="0"/>
        <w:autoSpaceDE w:val="0"/>
        <w:autoSpaceDN w:val="0"/>
        <w:adjustRightInd w:val="0"/>
        <w:spacing w:after="0" w:line="480" w:lineRule="auto"/>
        <w:jc w:val="both"/>
        <w:rPr>
          <w:rFonts w:cstheme="minorHAnsi"/>
          <w:sz w:val="24"/>
          <w:szCs w:val="24"/>
        </w:rPr>
      </w:pPr>
      <w:r>
        <w:rPr>
          <w:rFonts w:cstheme="minorHAnsi"/>
          <w:b/>
          <w:bCs/>
          <w:sz w:val="24"/>
          <w:szCs w:val="24"/>
        </w:rPr>
        <w:t>3.3.7</w:t>
      </w:r>
      <w:r w:rsidRPr="000F6B18">
        <w:rPr>
          <w:rFonts w:cstheme="minorHAnsi"/>
          <w:b/>
          <w:bCs/>
          <w:sz w:val="24"/>
          <w:szCs w:val="24"/>
        </w:rPr>
        <w:t xml:space="preserve"> </w:t>
      </w:r>
      <w:r>
        <w:rPr>
          <w:rFonts w:cstheme="minorHAnsi"/>
          <w:b/>
          <w:bCs/>
          <w:sz w:val="24"/>
          <w:szCs w:val="24"/>
        </w:rPr>
        <w:t>Food Intake</w:t>
      </w:r>
    </w:p>
    <w:p w14:paraId="4FAF9720" w14:textId="065E3F98" w:rsidR="00855B1C" w:rsidRPr="003742EB" w:rsidRDefault="00855B1C" w:rsidP="00855B1C">
      <w:pPr>
        <w:widowControl w:val="0"/>
        <w:autoSpaceDE w:val="0"/>
        <w:autoSpaceDN w:val="0"/>
        <w:adjustRightInd w:val="0"/>
        <w:spacing w:after="0" w:line="480" w:lineRule="auto"/>
        <w:ind w:firstLine="720"/>
        <w:jc w:val="both"/>
        <w:rPr>
          <w:rFonts w:cstheme="minorHAnsi"/>
          <w:i/>
          <w:sz w:val="24"/>
          <w:szCs w:val="24"/>
        </w:rPr>
      </w:pPr>
      <w:r w:rsidRPr="003742EB">
        <w:rPr>
          <w:rFonts w:cstheme="minorHAnsi"/>
          <w:sz w:val="24"/>
          <w:szCs w:val="24"/>
        </w:rPr>
        <w:t>Prior to and during baseline compulsivity testing, subjects (</w:t>
      </w:r>
      <w:r w:rsidRPr="003742EB">
        <w:rPr>
          <w:rFonts w:cstheme="minorHAnsi"/>
          <w:i/>
          <w:sz w:val="24"/>
          <w:szCs w:val="24"/>
        </w:rPr>
        <w:t>N</w:t>
      </w:r>
      <w:r w:rsidRPr="003742EB">
        <w:rPr>
          <w:rFonts w:cstheme="minorHAnsi"/>
          <w:sz w:val="24"/>
          <w:szCs w:val="24"/>
        </w:rPr>
        <w:t xml:space="preserve">=5) in the HCD group had </w:t>
      </w:r>
      <w:r w:rsidRPr="003742EB">
        <w:rPr>
          <w:rFonts w:cstheme="minorHAnsi"/>
          <w:i/>
          <w:sz w:val="24"/>
          <w:szCs w:val="24"/>
        </w:rPr>
        <w:t>ad libitum</w:t>
      </w:r>
      <w:r w:rsidRPr="003742EB">
        <w:rPr>
          <w:rFonts w:cstheme="minorHAnsi"/>
          <w:sz w:val="24"/>
          <w:szCs w:val="24"/>
        </w:rPr>
        <w:t xml:space="preserve"> access to standard monkey chow (LCD; 3.45 kcal/g, Purina 5038) only via previously validated automated feeders that allowed for constitutive quantification of caloric intake (Michopoulos et al., 2012b). Following baseline compulsivity testing, subjects in the HCD group were given access to both the LCD and a HCD (4.47 kcal/g, D07091204S Research Diets, New Brunswick NJ</w:t>
      </w:r>
      <w:r>
        <w:rPr>
          <w:rFonts w:cstheme="minorHAnsi"/>
          <w:sz w:val="24"/>
          <w:szCs w:val="24"/>
        </w:rPr>
        <w:t xml:space="preserve">) for 6 </w:t>
      </w:r>
      <w:r w:rsidRPr="003742EB">
        <w:rPr>
          <w:rFonts w:cstheme="minorHAnsi"/>
          <w:sz w:val="24"/>
          <w:szCs w:val="24"/>
        </w:rPr>
        <w:t>months. A detailed description of the food intake procedure is given in Chapter 2, section 2.3.5. Measures of food intake were taken for 24-hrs following vehicle, WAY</w:t>
      </w:r>
      <w:r w:rsidR="0098342D">
        <w:rPr>
          <w:rFonts w:cstheme="minorHAnsi"/>
          <w:sz w:val="24"/>
          <w:szCs w:val="24"/>
        </w:rPr>
        <w:t>163909</w:t>
      </w:r>
      <w:r w:rsidRPr="003742EB">
        <w:rPr>
          <w:rFonts w:cstheme="minorHAnsi"/>
          <w:sz w:val="24"/>
          <w:szCs w:val="24"/>
        </w:rPr>
        <w:t>, or SB</w:t>
      </w:r>
      <w:r w:rsidR="0098342D">
        <w:rPr>
          <w:rFonts w:cstheme="minorHAnsi"/>
          <w:sz w:val="24"/>
          <w:szCs w:val="24"/>
        </w:rPr>
        <w:t xml:space="preserve"> 242084 </w:t>
      </w:r>
      <w:r w:rsidRPr="003742EB">
        <w:rPr>
          <w:rFonts w:cstheme="minorHAnsi"/>
          <w:sz w:val="24"/>
          <w:szCs w:val="24"/>
        </w:rPr>
        <w:t>+</w:t>
      </w:r>
      <w:r w:rsidR="0098342D">
        <w:rPr>
          <w:rFonts w:cstheme="minorHAnsi"/>
          <w:sz w:val="24"/>
          <w:szCs w:val="24"/>
        </w:rPr>
        <w:t xml:space="preserve"> </w:t>
      </w:r>
      <w:r w:rsidR="00002ED5">
        <w:rPr>
          <w:rFonts w:cstheme="minorHAnsi"/>
          <w:sz w:val="24"/>
          <w:szCs w:val="24"/>
        </w:rPr>
        <w:t xml:space="preserve">WAY163909 </w:t>
      </w:r>
      <w:r w:rsidRPr="003742EB">
        <w:rPr>
          <w:rFonts w:cstheme="minorHAnsi"/>
          <w:sz w:val="24"/>
          <w:szCs w:val="24"/>
        </w:rPr>
        <w:t>pretreatments.</w:t>
      </w:r>
    </w:p>
    <w:p w14:paraId="1E45881C" w14:textId="77777777" w:rsidR="00855B1C" w:rsidRPr="004C33BF" w:rsidRDefault="00855B1C" w:rsidP="00855B1C">
      <w:pPr>
        <w:widowControl w:val="0"/>
        <w:autoSpaceDE w:val="0"/>
        <w:autoSpaceDN w:val="0"/>
        <w:adjustRightInd w:val="0"/>
        <w:spacing w:after="0" w:line="480" w:lineRule="auto"/>
        <w:ind w:firstLine="720"/>
        <w:jc w:val="both"/>
        <w:rPr>
          <w:rFonts w:cstheme="minorHAnsi"/>
          <w:i/>
          <w:sz w:val="24"/>
          <w:szCs w:val="24"/>
        </w:rPr>
      </w:pPr>
    </w:p>
    <w:p w14:paraId="6C8359B5" w14:textId="77777777" w:rsidR="00855B1C" w:rsidRDefault="00855B1C" w:rsidP="00855B1C">
      <w:pPr>
        <w:widowControl w:val="0"/>
        <w:autoSpaceDE w:val="0"/>
        <w:autoSpaceDN w:val="0"/>
        <w:adjustRightInd w:val="0"/>
        <w:spacing w:after="0" w:line="480" w:lineRule="auto"/>
        <w:jc w:val="both"/>
        <w:rPr>
          <w:rFonts w:cstheme="minorHAnsi"/>
          <w:b/>
          <w:sz w:val="24"/>
          <w:szCs w:val="24"/>
        </w:rPr>
      </w:pPr>
      <w:r>
        <w:rPr>
          <w:rFonts w:cstheme="minorHAnsi"/>
          <w:b/>
          <w:sz w:val="24"/>
          <w:szCs w:val="24"/>
        </w:rPr>
        <w:lastRenderedPageBreak/>
        <w:t>3.3.8</w:t>
      </w:r>
      <w:r w:rsidRPr="009B2CA3">
        <w:rPr>
          <w:rFonts w:cstheme="minorHAnsi"/>
          <w:b/>
          <w:sz w:val="24"/>
          <w:szCs w:val="24"/>
        </w:rPr>
        <w:t xml:space="preserve"> Statistical Analysis</w:t>
      </w:r>
    </w:p>
    <w:p w14:paraId="06157629" w14:textId="6A54EB09" w:rsidR="00855B1C" w:rsidRDefault="00855B1C" w:rsidP="00855B1C">
      <w:pPr>
        <w:widowControl w:val="0"/>
        <w:autoSpaceDE w:val="0"/>
        <w:autoSpaceDN w:val="0"/>
        <w:adjustRightInd w:val="0"/>
        <w:spacing w:after="0" w:line="480" w:lineRule="auto"/>
        <w:ind w:firstLine="720"/>
        <w:jc w:val="both"/>
        <w:rPr>
          <w:rFonts w:cstheme="minorHAnsi"/>
          <w:bCs/>
          <w:sz w:val="24"/>
          <w:szCs w:val="24"/>
        </w:rPr>
      </w:pPr>
      <w:r>
        <w:rPr>
          <w:rFonts w:cstheme="minorHAnsi"/>
          <w:bCs/>
          <w:sz w:val="24"/>
          <w:szCs w:val="24"/>
        </w:rPr>
        <w:t xml:space="preserve">All statistical analyses were conducted using GraphPad Prism 7. Repeated measures analysis of variance (RM ANOVA) with Dunnett’s </w:t>
      </w:r>
      <w:r>
        <w:rPr>
          <w:rFonts w:cstheme="minorHAnsi"/>
          <w:bCs/>
          <w:i/>
          <w:sz w:val="24"/>
          <w:szCs w:val="24"/>
        </w:rPr>
        <w:t xml:space="preserve">post hoc </w:t>
      </w:r>
      <w:r>
        <w:rPr>
          <w:rFonts w:cstheme="minorHAnsi"/>
          <w:bCs/>
          <w:sz w:val="24"/>
          <w:szCs w:val="24"/>
        </w:rPr>
        <w:t xml:space="preserve">test were used to determine the effects of pretreatments with vehicle, </w:t>
      </w:r>
      <w:r w:rsidR="00002ED5">
        <w:rPr>
          <w:rFonts w:cstheme="minorHAnsi"/>
          <w:bCs/>
          <w:sz w:val="24"/>
          <w:szCs w:val="24"/>
        </w:rPr>
        <w:t xml:space="preserve">WAY163909 </w:t>
      </w:r>
      <w:r>
        <w:rPr>
          <w:rFonts w:cstheme="minorHAnsi"/>
          <w:bCs/>
          <w:sz w:val="24"/>
          <w:szCs w:val="24"/>
        </w:rPr>
        <w:t>doses, or SB</w:t>
      </w:r>
      <w:r w:rsidR="0098342D">
        <w:rPr>
          <w:rFonts w:cstheme="minorHAnsi"/>
          <w:bCs/>
          <w:sz w:val="24"/>
          <w:szCs w:val="24"/>
        </w:rPr>
        <w:t xml:space="preserve"> 242084 </w:t>
      </w:r>
      <w:r>
        <w:rPr>
          <w:rFonts w:cstheme="minorHAnsi"/>
          <w:bCs/>
          <w:sz w:val="24"/>
          <w:szCs w:val="24"/>
        </w:rPr>
        <w:t>+</w:t>
      </w:r>
      <w:r w:rsidR="0098342D">
        <w:rPr>
          <w:rFonts w:cstheme="minorHAnsi"/>
          <w:bCs/>
          <w:sz w:val="24"/>
          <w:szCs w:val="24"/>
        </w:rPr>
        <w:t xml:space="preserve"> </w:t>
      </w:r>
      <w:r>
        <w:rPr>
          <w:rFonts w:cstheme="minorHAnsi"/>
          <w:bCs/>
          <w:sz w:val="24"/>
          <w:szCs w:val="24"/>
        </w:rPr>
        <w:t>WAY</w:t>
      </w:r>
      <w:r w:rsidR="0098342D">
        <w:rPr>
          <w:rFonts w:cstheme="minorHAnsi"/>
          <w:bCs/>
          <w:sz w:val="24"/>
          <w:szCs w:val="24"/>
        </w:rPr>
        <w:t>163909</w:t>
      </w:r>
      <w:r>
        <w:rPr>
          <w:rFonts w:cstheme="minorHAnsi"/>
          <w:bCs/>
          <w:sz w:val="24"/>
          <w:szCs w:val="24"/>
        </w:rPr>
        <w:t xml:space="preserve">, on baseline and post-reinforcer compulsivity in both groups, as well as baseline and post-reinforcer food intake in the HCD group. </w:t>
      </w:r>
    </w:p>
    <w:p w14:paraId="0062AAB0" w14:textId="77777777" w:rsidR="00855B1C" w:rsidRPr="00E30BD5" w:rsidRDefault="00855B1C" w:rsidP="00855B1C">
      <w:pPr>
        <w:spacing w:after="0" w:line="480" w:lineRule="auto"/>
        <w:rPr>
          <w:rFonts w:cstheme="minorHAnsi"/>
          <w:b/>
          <w:sz w:val="24"/>
          <w:szCs w:val="24"/>
          <w:u w:val="single"/>
        </w:rPr>
      </w:pPr>
    </w:p>
    <w:p w14:paraId="643AC05B" w14:textId="77777777" w:rsidR="00855B1C" w:rsidRDefault="00855B1C" w:rsidP="00855B1C">
      <w:pPr>
        <w:spacing w:after="0" w:line="480" w:lineRule="auto"/>
        <w:rPr>
          <w:rFonts w:cstheme="minorHAnsi"/>
          <w:b/>
          <w:sz w:val="24"/>
          <w:szCs w:val="24"/>
          <w:u w:val="single"/>
        </w:rPr>
      </w:pPr>
      <w:r>
        <w:rPr>
          <w:rFonts w:cstheme="minorHAnsi"/>
          <w:b/>
          <w:sz w:val="24"/>
          <w:szCs w:val="24"/>
          <w:u w:val="single"/>
        </w:rPr>
        <w:t xml:space="preserve">3.4 </w:t>
      </w:r>
      <w:r w:rsidRPr="00E30BD5">
        <w:rPr>
          <w:rFonts w:cstheme="minorHAnsi"/>
          <w:b/>
          <w:sz w:val="24"/>
          <w:szCs w:val="24"/>
          <w:u w:val="single"/>
        </w:rPr>
        <w:t>Results</w:t>
      </w:r>
    </w:p>
    <w:p w14:paraId="3CF25986" w14:textId="77777777" w:rsidR="00855B1C" w:rsidRPr="00E30BD5" w:rsidRDefault="00855B1C" w:rsidP="00855B1C">
      <w:pPr>
        <w:spacing w:after="0" w:line="480" w:lineRule="auto"/>
        <w:rPr>
          <w:rFonts w:cstheme="minorHAnsi"/>
          <w:b/>
          <w:sz w:val="24"/>
          <w:szCs w:val="24"/>
          <w:u w:val="single"/>
        </w:rPr>
      </w:pPr>
    </w:p>
    <w:p w14:paraId="38613236" w14:textId="77777777" w:rsidR="00855B1C" w:rsidRDefault="00855B1C" w:rsidP="00855B1C">
      <w:pPr>
        <w:spacing w:after="0" w:line="480" w:lineRule="auto"/>
        <w:rPr>
          <w:rFonts w:cstheme="minorHAnsi"/>
          <w:b/>
          <w:sz w:val="24"/>
          <w:szCs w:val="24"/>
        </w:rPr>
      </w:pPr>
      <w:r>
        <w:rPr>
          <w:rFonts w:cstheme="minorHAnsi"/>
          <w:b/>
          <w:sz w:val="24"/>
          <w:szCs w:val="24"/>
        </w:rPr>
        <w:t>3.4.1 Effects of a 5-HT</w:t>
      </w:r>
      <w:r w:rsidRPr="003B3498">
        <w:rPr>
          <w:rFonts w:cstheme="minorHAnsi"/>
          <w:b/>
          <w:sz w:val="24"/>
          <w:szCs w:val="24"/>
          <w:vertAlign w:val="subscript"/>
        </w:rPr>
        <w:t>2C</w:t>
      </w:r>
      <w:r>
        <w:rPr>
          <w:rFonts w:cstheme="minorHAnsi"/>
          <w:b/>
          <w:sz w:val="24"/>
          <w:szCs w:val="24"/>
        </w:rPr>
        <w:t xml:space="preserve"> Receptor Agonist on Baseline Compulsivity </w:t>
      </w:r>
    </w:p>
    <w:p w14:paraId="03D014DE" w14:textId="72DD35D3" w:rsidR="00855B1C" w:rsidRDefault="00855B1C" w:rsidP="00855B1C">
      <w:pPr>
        <w:spacing w:after="0" w:line="480" w:lineRule="auto"/>
        <w:ind w:firstLine="720"/>
        <w:jc w:val="both"/>
        <w:rPr>
          <w:rFonts w:cstheme="minorHAnsi"/>
          <w:sz w:val="24"/>
          <w:szCs w:val="24"/>
        </w:rPr>
      </w:pPr>
      <w:r w:rsidRPr="00D605E7">
        <w:rPr>
          <w:rFonts w:cstheme="minorHAnsi"/>
          <w:sz w:val="24"/>
          <w:szCs w:val="24"/>
        </w:rPr>
        <w:t>Baseline DRL task measures</w:t>
      </w:r>
      <w:r>
        <w:rPr>
          <w:rFonts w:cstheme="minorHAnsi"/>
          <w:sz w:val="24"/>
          <w:szCs w:val="24"/>
        </w:rPr>
        <w:t xml:space="preserve"> (correct responses, perseverative errors, random errors, and acquisition latency)</w:t>
      </w:r>
      <w:r w:rsidRPr="00D605E7">
        <w:rPr>
          <w:rFonts w:cstheme="minorHAnsi"/>
          <w:sz w:val="24"/>
          <w:szCs w:val="24"/>
        </w:rPr>
        <w:t xml:space="preserve"> were collected using a WGTA and are reported here as mean ± SEM</w:t>
      </w:r>
      <w:r>
        <w:rPr>
          <w:rFonts w:cstheme="minorHAnsi"/>
          <w:sz w:val="24"/>
          <w:szCs w:val="24"/>
        </w:rPr>
        <w:t xml:space="preserve">. Subjects were evaluated under the following conditions: 1) baseline, 2) vehicle pretreatment, and 3) </w:t>
      </w:r>
      <w:r w:rsidR="00002ED5">
        <w:rPr>
          <w:rFonts w:cstheme="minorHAnsi"/>
          <w:sz w:val="24"/>
          <w:szCs w:val="24"/>
        </w:rPr>
        <w:t xml:space="preserve">WAY163909 </w:t>
      </w:r>
      <w:r>
        <w:rPr>
          <w:rFonts w:cstheme="minorHAnsi"/>
          <w:sz w:val="24"/>
          <w:szCs w:val="24"/>
        </w:rPr>
        <w:t xml:space="preserve">pretreatments on reversal days. The order of treatments was randomized. </w:t>
      </w:r>
    </w:p>
    <w:p w14:paraId="60BD348E" w14:textId="77777777" w:rsidR="00855B1C" w:rsidRPr="003B3498" w:rsidRDefault="00855B1C" w:rsidP="00855B1C">
      <w:pPr>
        <w:spacing w:after="0" w:line="480" w:lineRule="auto"/>
        <w:rPr>
          <w:rFonts w:cstheme="minorHAnsi"/>
          <w:i/>
          <w:sz w:val="24"/>
          <w:szCs w:val="24"/>
        </w:rPr>
      </w:pPr>
      <w:r>
        <w:rPr>
          <w:rFonts w:cstheme="minorHAnsi"/>
          <w:i/>
          <w:sz w:val="24"/>
          <w:szCs w:val="24"/>
        </w:rPr>
        <w:t>METH Group</w:t>
      </w:r>
    </w:p>
    <w:p w14:paraId="5596165C" w14:textId="66231F95" w:rsidR="00855B1C" w:rsidRPr="00885AD0" w:rsidRDefault="00855B1C" w:rsidP="00855B1C">
      <w:pPr>
        <w:spacing w:after="0" w:line="480" w:lineRule="auto"/>
        <w:jc w:val="both"/>
        <w:rPr>
          <w:rFonts w:cstheme="minorHAnsi"/>
          <w:sz w:val="24"/>
          <w:szCs w:val="24"/>
        </w:rPr>
      </w:pPr>
      <w:r>
        <w:rPr>
          <w:rFonts w:cstheme="minorHAnsi"/>
          <w:sz w:val="24"/>
          <w:szCs w:val="24"/>
        </w:rPr>
        <w:tab/>
        <w:t>For the METH group (</w:t>
      </w:r>
      <w:r w:rsidRPr="003E7179">
        <w:rPr>
          <w:rFonts w:cstheme="minorHAnsi"/>
          <w:i/>
          <w:sz w:val="24"/>
          <w:szCs w:val="24"/>
        </w:rPr>
        <w:t>N</w:t>
      </w:r>
      <w:r>
        <w:rPr>
          <w:rFonts w:cstheme="minorHAnsi"/>
          <w:sz w:val="24"/>
          <w:szCs w:val="24"/>
        </w:rPr>
        <w:t>=5), p</w:t>
      </w:r>
      <w:r w:rsidRPr="003E7179">
        <w:rPr>
          <w:rFonts w:cstheme="minorHAnsi"/>
          <w:sz w:val="24"/>
          <w:szCs w:val="24"/>
        </w:rPr>
        <w:t>retreatments</w:t>
      </w:r>
      <w:r>
        <w:rPr>
          <w:rFonts w:cstheme="minorHAnsi"/>
          <w:sz w:val="24"/>
          <w:szCs w:val="24"/>
        </w:rPr>
        <w:t xml:space="preserve"> with the highest dose of </w:t>
      </w:r>
      <w:r w:rsidR="00002ED5">
        <w:rPr>
          <w:rFonts w:cstheme="minorHAnsi"/>
          <w:sz w:val="24"/>
          <w:szCs w:val="24"/>
        </w:rPr>
        <w:t xml:space="preserve">WAY163909 </w:t>
      </w:r>
      <w:r>
        <w:rPr>
          <w:rFonts w:cstheme="minorHAnsi"/>
          <w:sz w:val="24"/>
          <w:szCs w:val="24"/>
        </w:rPr>
        <w:t>(1.0 mg/kg) significantly inc</w:t>
      </w:r>
      <w:r w:rsidR="00707AA5">
        <w:rPr>
          <w:rFonts w:cstheme="minorHAnsi"/>
          <w:sz w:val="24"/>
          <w:szCs w:val="24"/>
        </w:rPr>
        <w:t xml:space="preserve">reased correct responses (Fig. </w:t>
      </w:r>
      <w:r w:rsidR="00E66775">
        <w:rPr>
          <w:rFonts w:cstheme="minorHAnsi"/>
          <w:sz w:val="24"/>
          <w:szCs w:val="24"/>
        </w:rPr>
        <w:t>3.3</w:t>
      </w:r>
      <w:r>
        <w:rPr>
          <w:rFonts w:cstheme="minorHAnsi"/>
          <w:sz w:val="24"/>
          <w:szCs w:val="24"/>
        </w:rPr>
        <w:t xml:space="preserve">A) by ~44% [F(5,5) = 6.27, </w:t>
      </w:r>
      <w:r>
        <w:rPr>
          <w:rFonts w:cstheme="minorHAnsi"/>
          <w:i/>
          <w:sz w:val="24"/>
          <w:szCs w:val="24"/>
        </w:rPr>
        <w:t>p</w:t>
      </w:r>
      <w:r>
        <w:rPr>
          <w:rFonts w:cstheme="minorHAnsi"/>
          <w:sz w:val="24"/>
          <w:szCs w:val="24"/>
        </w:rPr>
        <w:t xml:space="preserve"> = 0.0031] compared to vehicle. All </w:t>
      </w:r>
      <w:r w:rsidR="00002ED5">
        <w:rPr>
          <w:rFonts w:cstheme="minorHAnsi"/>
          <w:sz w:val="24"/>
          <w:szCs w:val="24"/>
        </w:rPr>
        <w:t xml:space="preserve">WAY163909 </w:t>
      </w:r>
      <w:r>
        <w:rPr>
          <w:rFonts w:cstheme="minorHAnsi"/>
          <w:sz w:val="24"/>
          <w:szCs w:val="24"/>
        </w:rPr>
        <w:t>pretreatments had a significant effect o</w:t>
      </w:r>
      <w:r w:rsidR="00E66775">
        <w:rPr>
          <w:rFonts w:cstheme="minorHAnsi"/>
          <w:sz w:val="24"/>
          <w:szCs w:val="24"/>
        </w:rPr>
        <w:t>n perseverative errors (Fig. 3.3</w:t>
      </w:r>
      <w:r>
        <w:rPr>
          <w:rFonts w:cstheme="minorHAnsi"/>
          <w:sz w:val="24"/>
          <w:szCs w:val="24"/>
        </w:rPr>
        <w:t xml:space="preserve">B), with the 0.1 mg/kg, 0.3 mg/kg, and 1.0 mg/kg pretreatments decreasing this measure by approximately 41%, 56%, and 71%, respectively [F(5,5) = 12.65, </w:t>
      </w:r>
      <w:r>
        <w:rPr>
          <w:rFonts w:cstheme="minorHAnsi"/>
          <w:i/>
          <w:sz w:val="24"/>
          <w:szCs w:val="24"/>
        </w:rPr>
        <w:t>p</w:t>
      </w:r>
      <w:r>
        <w:rPr>
          <w:rFonts w:cstheme="minorHAnsi"/>
          <w:sz w:val="24"/>
          <w:szCs w:val="24"/>
        </w:rPr>
        <w:t xml:space="preserve"> &lt; 0.0001], compared to vehicle pretre</w:t>
      </w:r>
      <w:r w:rsidR="00E66775">
        <w:rPr>
          <w:rFonts w:cstheme="minorHAnsi"/>
          <w:sz w:val="24"/>
          <w:szCs w:val="24"/>
        </w:rPr>
        <w:t>atments. Random errors (Fig. 3.3</w:t>
      </w:r>
      <w:r>
        <w:rPr>
          <w:rFonts w:cstheme="minorHAnsi"/>
          <w:sz w:val="24"/>
          <w:szCs w:val="24"/>
        </w:rPr>
        <w:t xml:space="preserve">C) were not affected by </w:t>
      </w:r>
      <w:r w:rsidR="00002ED5">
        <w:rPr>
          <w:rFonts w:cstheme="minorHAnsi"/>
          <w:sz w:val="24"/>
          <w:szCs w:val="24"/>
        </w:rPr>
        <w:t xml:space="preserve">WAY163909 </w:t>
      </w:r>
      <w:r>
        <w:rPr>
          <w:rFonts w:cstheme="minorHAnsi"/>
          <w:sz w:val="24"/>
          <w:szCs w:val="24"/>
        </w:rPr>
        <w:lastRenderedPageBreak/>
        <w:t xml:space="preserve">[F(5,5) = 0.6805, </w:t>
      </w:r>
      <w:r>
        <w:rPr>
          <w:rFonts w:cstheme="minorHAnsi"/>
          <w:i/>
          <w:sz w:val="24"/>
          <w:szCs w:val="24"/>
        </w:rPr>
        <w:t>p</w:t>
      </w:r>
      <w:r>
        <w:rPr>
          <w:rFonts w:cstheme="minorHAnsi"/>
          <w:sz w:val="24"/>
          <w:szCs w:val="24"/>
        </w:rPr>
        <w:t xml:space="preserve"> = 0.6155]. Similarly, there was no difference </w:t>
      </w:r>
      <w:r w:rsidR="00E66775">
        <w:rPr>
          <w:rFonts w:cstheme="minorHAnsi"/>
          <w:sz w:val="24"/>
          <w:szCs w:val="24"/>
        </w:rPr>
        <w:t>in acquisition latency (Fig. 3.3</w:t>
      </w:r>
      <w:r>
        <w:rPr>
          <w:rFonts w:cstheme="minorHAnsi"/>
          <w:sz w:val="24"/>
          <w:szCs w:val="24"/>
        </w:rPr>
        <w:t xml:space="preserve">D) for any of the </w:t>
      </w:r>
      <w:r w:rsidR="00002ED5">
        <w:rPr>
          <w:rFonts w:cstheme="minorHAnsi"/>
          <w:sz w:val="24"/>
          <w:szCs w:val="24"/>
        </w:rPr>
        <w:t xml:space="preserve">WAY163909 </w:t>
      </w:r>
      <w:r>
        <w:rPr>
          <w:rFonts w:cstheme="minorHAnsi"/>
          <w:sz w:val="24"/>
          <w:szCs w:val="24"/>
        </w:rPr>
        <w:t xml:space="preserve">pretreatments [F(5,5) = 0.4218, </w:t>
      </w:r>
      <w:r>
        <w:rPr>
          <w:rFonts w:cstheme="minorHAnsi"/>
          <w:i/>
          <w:sz w:val="24"/>
          <w:szCs w:val="24"/>
        </w:rPr>
        <w:t>p</w:t>
      </w:r>
      <w:r>
        <w:rPr>
          <w:rFonts w:cstheme="minorHAnsi"/>
          <w:sz w:val="24"/>
          <w:szCs w:val="24"/>
        </w:rPr>
        <w:t xml:space="preserve"> = 0.7906].</w:t>
      </w:r>
    </w:p>
    <w:p w14:paraId="79E49B0A" w14:textId="77777777" w:rsidR="00855B1C" w:rsidRPr="003B3498" w:rsidRDefault="00855B1C" w:rsidP="00855B1C">
      <w:pPr>
        <w:spacing w:after="0" w:line="480" w:lineRule="auto"/>
        <w:jc w:val="both"/>
        <w:rPr>
          <w:rFonts w:cstheme="minorHAnsi"/>
          <w:i/>
          <w:sz w:val="24"/>
          <w:szCs w:val="24"/>
        </w:rPr>
      </w:pPr>
      <w:r>
        <w:rPr>
          <w:rFonts w:cstheme="minorHAnsi"/>
          <w:i/>
          <w:sz w:val="24"/>
          <w:szCs w:val="24"/>
        </w:rPr>
        <w:t>HCD Group</w:t>
      </w:r>
    </w:p>
    <w:p w14:paraId="521CC3BF" w14:textId="236F5E5D" w:rsidR="00855B1C" w:rsidRPr="00885AD0" w:rsidRDefault="00855B1C" w:rsidP="00855B1C">
      <w:pPr>
        <w:spacing w:after="0" w:line="480" w:lineRule="auto"/>
        <w:ind w:firstLine="720"/>
        <w:jc w:val="both"/>
        <w:rPr>
          <w:rFonts w:cstheme="minorHAnsi"/>
          <w:sz w:val="24"/>
          <w:szCs w:val="24"/>
        </w:rPr>
      </w:pPr>
      <w:r>
        <w:rPr>
          <w:rFonts w:cstheme="minorHAnsi"/>
          <w:sz w:val="24"/>
          <w:szCs w:val="24"/>
        </w:rPr>
        <w:t>Baseline DRL task measures for the HCD group (</w:t>
      </w:r>
      <w:r w:rsidRPr="003E7179">
        <w:rPr>
          <w:rFonts w:cstheme="minorHAnsi"/>
          <w:i/>
          <w:sz w:val="24"/>
          <w:szCs w:val="24"/>
        </w:rPr>
        <w:t>N</w:t>
      </w:r>
      <w:r>
        <w:rPr>
          <w:rFonts w:cstheme="minorHAnsi"/>
          <w:sz w:val="24"/>
          <w:szCs w:val="24"/>
        </w:rPr>
        <w:t xml:space="preserve">=5) were collected under the same conditions as the METH group (baseline, vehicle, and </w:t>
      </w:r>
      <w:r w:rsidR="00002ED5">
        <w:rPr>
          <w:rFonts w:cstheme="minorHAnsi"/>
          <w:sz w:val="24"/>
          <w:szCs w:val="24"/>
        </w:rPr>
        <w:t xml:space="preserve">WAY163909 </w:t>
      </w:r>
      <w:r>
        <w:rPr>
          <w:rFonts w:cstheme="minorHAnsi"/>
          <w:sz w:val="24"/>
          <w:szCs w:val="24"/>
        </w:rPr>
        <w:t xml:space="preserve">doses, randomized and counterbalanced) and they exhibited similar responses to </w:t>
      </w:r>
      <w:r w:rsidR="00504F43">
        <w:rPr>
          <w:rFonts w:cstheme="minorHAnsi"/>
          <w:sz w:val="24"/>
          <w:szCs w:val="24"/>
        </w:rPr>
        <w:t>WAY163909</w:t>
      </w:r>
      <w:r w:rsidR="00002ED5">
        <w:rPr>
          <w:rFonts w:cstheme="minorHAnsi"/>
          <w:sz w:val="24"/>
          <w:szCs w:val="24"/>
        </w:rPr>
        <w:t>.</w:t>
      </w:r>
      <w:r w:rsidR="00504F43">
        <w:rPr>
          <w:rFonts w:cstheme="minorHAnsi"/>
          <w:sz w:val="24"/>
          <w:szCs w:val="24"/>
        </w:rPr>
        <w:t xml:space="preserve"> </w:t>
      </w:r>
      <w:r>
        <w:rPr>
          <w:rFonts w:cstheme="minorHAnsi"/>
          <w:sz w:val="24"/>
          <w:szCs w:val="24"/>
        </w:rPr>
        <w:t xml:space="preserve">All doses of </w:t>
      </w:r>
      <w:r w:rsidR="00002ED5">
        <w:rPr>
          <w:rFonts w:cstheme="minorHAnsi"/>
          <w:sz w:val="24"/>
          <w:szCs w:val="24"/>
        </w:rPr>
        <w:t xml:space="preserve">WAY163909 </w:t>
      </w:r>
      <w:r>
        <w:rPr>
          <w:rFonts w:cstheme="minorHAnsi"/>
          <w:sz w:val="24"/>
          <w:szCs w:val="24"/>
        </w:rPr>
        <w:t>had a significant eff</w:t>
      </w:r>
      <w:r w:rsidR="00707AA5">
        <w:rPr>
          <w:rFonts w:cstheme="minorHAnsi"/>
          <w:sz w:val="24"/>
          <w:szCs w:val="24"/>
        </w:rPr>
        <w:t xml:space="preserve">ect on correct responses (Fig. </w:t>
      </w:r>
      <w:r w:rsidR="00E66775">
        <w:rPr>
          <w:rFonts w:cstheme="minorHAnsi"/>
          <w:sz w:val="24"/>
          <w:szCs w:val="24"/>
        </w:rPr>
        <w:t>3.4</w:t>
      </w:r>
      <w:r>
        <w:rPr>
          <w:rFonts w:cstheme="minorHAnsi"/>
          <w:sz w:val="24"/>
          <w:szCs w:val="24"/>
        </w:rPr>
        <w:t xml:space="preserve">A), with the low, medium, and high </w:t>
      </w:r>
      <w:r w:rsidR="00002ED5">
        <w:rPr>
          <w:rFonts w:cstheme="minorHAnsi"/>
          <w:sz w:val="24"/>
          <w:szCs w:val="24"/>
        </w:rPr>
        <w:t xml:space="preserve">WAY163909 </w:t>
      </w:r>
      <w:r>
        <w:rPr>
          <w:rFonts w:cstheme="minorHAnsi"/>
          <w:sz w:val="24"/>
          <w:szCs w:val="24"/>
        </w:rPr>
        <w:t xml:space="preserve">dose pretreatments increasing this measure by approximately 89%, 128%, and 104%, respectively [F(5,5) = 15.31, </w:t>
      </w:r>
      <w:r>
        <w:rPr>
          <w:rFonts w:cstheme="minorHAnsi"/>
          <w:i/>
          <w:sz w:val="24"/>
          <w:szCs w:val="24"/>
        </w:rPr>
        <w:t>p</w:t>
      </w:r>
      <w:r>
        <w:rPr>
          <w:rFonts w:cstheme="minorHAnsi"/>
          <w:sz w:val="24"/>
          <w:szCs w:val="24"/>
        </w:rPr>
        <w:t xml:space="preserve"> &lt; 0.0001], compared to vehicle. In addition, </w:t>
      </w:r>
      <w:r w:rsidR="00002ED5">
        <w:rPr>
          <w:rFonts w:cstheme="minorHAnsi"/>
          <w:sz w:val="24"/>
          <w:szCs w:val="24"/>
        </w:rPr>
        <w:t xml:space="preserve">WAY163909 </w:t>
      </w:r>
      <w:r>
        <w:rPr>
          <w:rFonts w:cstheme="minorHAnsi"/>
          <w:sz w:val="24"/>
          <w:szCs w:val="24"/>
        </w:rPr>
        <w:t xml:space="preserve">pretreatments had a significant effect on perseverative errors (Fig. </w:t>
      </w:r>
      <w:r w:rsidR="00E66775">
        <w:rPr>
          <w:rFonts w:cstheme="minorHAnsi"/>
          <w:sz w:val="24"/>
          <w:szCs w:val="24"/>
        </w:rPr>
        <w:t>3.4</w:t>
      </w:r>
      <w:r>
        <w:rPr>
          <w:rFonts w:cstheme="minorHAnsi"/>
          <w:sz w:val="24"/>
          <w:szCs w:val="24"/>
        </w:rPr>
        <w:t xml:space="preserve">B), with the low, medium, and high </w:t>
      </w:r>
      <w:r w:rsidR="00002ED5">
        <w:rPr>
          <w:rFonts w:cstheme="minorHAnsi"/>
          <w:sz w:val="24"/>
          <w:szCs w:val="24"/>
        </w:rPr>
        <w:t xml:space="preserve">WAY163909 </w:t>
      </w:r>
      <w:r>
        <w:rPr>
          <w:rFonts w:cstheme="minorHAnsi"/>
          <w:sz w:val="24"/>
          <w:szCs w:val="24"/>
        </w:rPr>
        <w:t xml:space="preserve">dose pretreatments decreasing perseveration by approximately 49%, 61%, and 67%, respectively [F(5,5) = 13.09, </w:t>
      </w:r>
      <w:r>
        <w:rPr>
          <w:rFonts w:cstheme="minorHAnsi"/>
          <w:i/>
          <w:sz w:val="24"/>
          <w:szCs w:val="24"/>
        </w:rPr>
        <w:t>p</w:t>
      </w:r>
      <w:r>
        <w:rPr>
          <w:rFonts w:cstheme="minorHAnsi"/>
          <w:sz w:val="24"/>
          <w:szCs w:val="24"/>
        </w:rPr>
        <w:t xml:space="preserve"> &lt; 0.0001], compared to vehicle pretreatments. As with the METH group, random errors for the HCD </w:t>
      </w:r>
      <w:r w:rsidR="00E66775">
        <w:rPr>
          <w:rFonts w:cstheme="minorHAnsi"/>
          <w:sz w:val="24"/>
          <w:szCs w:val="24"/>
        </w:rPr>
        <w:t>group (Fig. 3.4</w:t>
      </w:r>
      <w:r>
        <w:rPr>
          <w:rFonts w:cstheme="minorHAnsi"/>
          <w:sz w:val="24"/>
          <w:szCs w:val="24"/>
        </w:rPr>
        <w:t xml:space="preserve">C) were not affected by </w:t>
      </w:r>
      <w:r w:rsidR="00002ED5">
        <w:rPr>
          <w:rFonts w:cstheme="minorHAnsi"/>
          <w:sz w:val="24"/>
          <w:szCs w:val="24"/>
        </w:rPr>
        <w:t xml:space="preserve">WAY163909 </w:t>
      </w:r>
      <w:r>
        <w:rPr>
          <w:rFonts w:cstheme="minorHAnsi"/>
          <w:sz w:val="24"/>
          <w:szCs w:val="24"/>
        </w:rPr>
        <w:t xml:space="preserve">[F(5,5) = 0.7972, </w:t>
      </w:r>
      <w:r>
        <w:rPr>
          <w:rFonts w:cstheme="minorHAnsi"/>
          <w:i/>
          <w:sz w:val="24"/>
          <w:szCs w:val="24"/>
        </w:rPr>
        <w:t>p</w:t>
      </w:r>
      <w:r>
        <w:rPr>
          <w:rFonts w:cstheme="minorHAnsi"/>
          <w:sz w:val="24"/>
          <w:szCs w:val="24"/>
        </w:rPr>
        <w:t xml:space="preserve"> = 0.5441] and there was no difference </w:t>
      </w:r>
      <w:r w:rsidR="00E66775">
        <w:rPr>
          <w:rFonts w:cstheme="minorHAnsi"/>
          <w:sz w:val="24"/>
          <w:szCs w:val="24"/>
        </w:rPr>
        <w:t>in acquisition latency (Fig. 3.4</w:t>
      </w:r>
      <w:r>
        <w:rPr>
          <w:rFonts w:cstheme="minorHAnsi"/>
          <w:sz w:val="24"/>
          <w:szCs w:val="24"/>
        </w:rPr>
        <w:t xml:space="preserve">D) for any of the </w:t>
      </w:r>
      <w:r w:rsidR="00002ED5">
        <w:rPr>
          <w:rFonts w:cstheme="minorHAnsi"/>
          <w:sz w:val="24"/>
          <w:szCs w:val="24"/>
        </w:rPr>
        <w:t xml:space="preserve">WAY163909 </w:t>
      </w:r>
      <w:r>
        <w:rPr>
          <w:rFonts w:cstheme="minorHAnsi"/>
          <w:sz w:val="24"/>
          <w:szCs w:val="24"/>
        </w:rPr>
        <w:t xml:space="preserve">pretreatments [F(5,5) = 0.7656, </w:t>
      </w:r>
      <w:r>
        <w:rPr>
          <w:rFonts w:cstheme="minorHAnsi"/>
          <w:i/>
          <w:sz w:val="24"/>
          <w:szCs w:val="24"/>
        </w:rPr>
        <w:t>p</w:t>
      </w:r>
      <w:r>
        <w:rPr>
          <w:rFonts w:cstheme="minorHAnsi"/>
          <w:sz w:val="24"/>
          <w:szCs w:val="24"/>
        </w:rPr>
        <w:t xml:space="preserve"> = 0.5630].</w:t>
      </w:r>
    </w:p>
    <w:p w14:paraId="348E4CA1" w14:textId="77777777" w:rsidR="00855B1C" w:rsidRPr="002A4ED6" w:rsidRDefault="00855B1C" w:rsidP="00855B1C">
      <w:pPr>
        <w:spacing w:after="0" w:line="480" w:lineRule="auto"/>
        <w:jc w:val="both"/>
        <w:rPr>
          <w:rFonts w:cstheme="minorHAnsi"/>
          <w:b/>
          <w:sz w:val="24"/>
          <w:szCs w:val="24"/>
        </w:rPr>
      </w:pPr>
    </w:p>
    <w:p w14:paraId="521E98F3" w14:textId="77777777" w:rsidR="00855B1C" w:rsidRDefault="00855B1C" w:rsidP="00855B1C">
      <w:pPr>
        <w:spacing w:after="0" w:line="480" w:lineRule="auto"/>
        <w:jc w:val="both"/>
        <w:rPr>
          <w:rFonts w:cstheme="minorHAnsi"/>
          <w:b/>
          <w:sz w:val="24"/>
          <w:szCs w:val="24"/>
        </w:rPr>
      </w:pPr>
      <w:r>
        <w:rPr>
          <w:rFonts w:cstheme="minorHAnsi"/>
          <w:b/>
          <w:sz w:val="24"/>
          <w:szCs w:val="24"/>
        </w:rPr>
        <w:t>3</w:t>
      </w:r>
      <w:r w:rsidRPr="002A4ED6">
        <w:rPr>
          <w:rFonts w:cstheme="minorHAnsi"/>
          <w:b/>
          <w:sz w:val="24"/>
          <w:szCs w:val="24"/>
        </w:rPr>
        <w:t xml:space="preserve">.4.2 </w:t>
      </w:r>
      <w:r>
        <w:rPr>
          <w:rFonts w:cstheme="minorHAnsi"/>
          <w:b/>
          <w:sz w:val="24"/>
          <w:szCs w:val="24"/>
        </w:rPr>
        <w:t>Effects of a 5-HT</w:t>
      </w:r>
      <w:r w:rsidRPr="003B3498">
        <w:rPr>
          <w:rFonts w:cstheme="minorHAnsi"/>
          <w:b/>
          <w:sz w:val="24"/>
          <w:szCs w:val="24"/>
          <w:vertAlign w:val="subscript"/>
        </w:rPr>
        <w:t>2C</w:t>
      </w:r>
      <w:r>
        <w:rPr>
          <w:rFonts w:cstheme="minorHAnsi"/>
          <w:b/>
          <w:sz w:val="24"/>
          <w:szCs w:val="24"/>
        </w:rPr>
        <w:t xml:space="preserve"> Receptor Agonist on Consumption of a LCD </w:t>
      </w:r>
    </w:p>
    <w:p w14:paraId="7ADE81A8" w14:textId="1F185C88" w:rsidR="00855B1C" w:rsidRPr="007D1BDF" w:rsidRDefault="00855B1C" w:rsidP="00855B1C">
      <w:pPr>
        <w:spacing w:after="0" w:line="480" w:lineRule="auto"/>
        <w:jc w:val="both"/>
        <w:rPr>
          <w:rFonts w:cstheme="minorHAnsi"/>
          <w:sz w:val="24"/>
          <w:szCs w:val="24"/>
        </w:rPr>
      </w:pPr>
      <w:r>
        <w:rPr>
          <w:rFonts w:cstheme="minorHAnsi"/>
          <w:b/>
          <w:sz w:val="24"/>
          <w:szCs w:val="24"/>
        </w:rPr>
        <w:tab/>
      </w:r>
      <w:r>
        <w:rPr>
          <w:rFonts w:cstheme="minorHAnsi"/>
          <w:sz w:val="24"/>
          <w:szCs w:val="24"/>
        </w:rPr>
        <w:t>At baseline, subjects in the HCD group (</w:t>
      </w:r>
      <w:r w:rsidRPr="00EC19F3">
        <w:rPr>
          <w:rFonts w:cstheme="minorHAnsi"/>
          <w:i/>
          <w:sz w:val="24"/>
          <w:szCs w:val="24"/>
        </w:rPr>
        <w:t>N</w:t>
      </w:r>
      <w:r>
        <w:rPr>
          <w:rFonts w:cstheme="minorHAnsi"/>
          <w:sz w:val="24"/>
          <w:szCs w:val="24"/>
        </w:rPr>
        <w:t xml:space="preserve">=5) only had access to a LCD. Baseline food intake in this group was measured for 24 hours under the following conditions: 1) vehicle pretreatment and 2) </w:t>
      </w:r>
      <w:r w:rsidR="00002ED5">
        <w:rPr>
          <w:rFonts w:cstheme="minorHAnsi"/>
          <w:sz w:val="24"/>
          <w:szCs w:val="24"/>
        </w:rPr>
        <w:t xml:space="preserve">WAY163909 </w:t>
      </w:r>
      <w:r>
        <w:rPr>
          <w:rFonts w:cstheme="minorHAnsi"/>
          <w:sz w:val="24"/>
          <w:szCs w:val="24"/>
        </w:rPr>
        <w:t>pretreatments. The order of treatments was randomized across subjects and food intake measures are</w:t>
      </w:r>
      <w:r w:rsidRPr="00D605E7">
        <w:rPr>
          <w:rFonts w:cstheme="minorHAnsi"/>
          <w:sz w:val="24"/>
          <w:szCs w:val="24"/>
        </w:rPr>
        <w:t xml:space="preserve"> reported here as mean ± SEM</w:t>
      </w:r>
      <w:r>
        <w:rPr>
          <w:rFonts w:cstheme="minorHAnsi"/>
          <w:sz w:val="24"/>
          <w:szCs w:val="24"/>
        </w:rPr>
        <w:t xml:space="preserve">. RM ANOVA revealed no significant </w:t>
      </w:r>
      <w:r>
        <w:rPr>
          <w:rFonts w:cstheme="minorHAnsi"/>
          <w:sz w:val="24"/>
          <w:szCs w:val="24"/>
        </w:rPr>
        <w:lastRenderedPageBreak/>
        <w:t>change in 2</w:t>
      </w:r>
      <w:r w:rsidR="00E66775">
        <w:rPr>
          <w:rFonts w:cstheme="minorHAnsi"/>
          <w:sz w:val="24"/>
          <w:szCs w:val="24"/>
        </w:rPr>
        <w:t>4-hr total food intake (Fig. 3.5</w:t>
      </w:r>
      <w:r>
        <w:rPr>
          <w:rFonts w:cstheme="minorHAnsi"/>
          <w:sz w:val="24"/>
          <w:szCs w:val="24"/>
        </w:rPr>
        <w:t xml:space="preserve">) across any of the conditions tested [F(4,5) = 0.3243, </w:t>
      </w:r>
      <w:r>
        <w:rPr>
          <w:rFonts w:cstheme="minorHAnsi"/>
          <w:i/>
          <w:sz w:val="24"/>
          <w:szCs w:val="24"/>
        </w:rPr>
        <w:t>p</w:t>
      </w:r>
      <w:r>
        <w:rPr>
          <w:rFonts w:cstheme="minorHAnsi"/>
          <w:sz w:val="24"/>
          <w:szCs w:val="24"/>
        </w:rPr>
        <w:t xml:space="preserve"> = 0.8078]. </w:t>
      </w:r>
    </w:p>
    <w:p w14:paraId="45211300" w14:textId="77777777" w:rsidR="00855B1C" w:rsidRPr="002A4ED6" w:rsidRDefault="00855B1C" w:rsidP="00855B1C">
      <w:pPr>
        <w:spacing w:after="0" w:line="480" w:lineRule="auto"/>
        <w:jc w:val="both"/>
        <w:rPr>
          <w:rFonts w:cstheme="minorHAnsi"/>
          <w:b/>
          <w:sz w:val="24"/>
          <w:szCs w:val="24"/>
        </w:rPr>
      </w:pPr>
      <w:r w:rsidRPr="002A4ED6">
        <w:rPr>
          <w:rFonts w:cstheme="minorHAnsi"/>
          <w:b/>
          <w:sz w:val="24"/>
          <w:szCs w:val="24"/>
        </w:rPr>
        <w:tab/>
      </w:r>
    </w:p>
    <w:p w14:paraId="20E2C257" w14:textId="77777777" w:rsidR="00855B1C" w:rsidRPr="002A4ED6" w:rsidRDefault="00855B1C" w:rsidP="00855B1C">
      <w:pPr>
        <w:spacing w:after="0" w:line="480" w:lineRule="auto"/>
        <w:jc w:val="both"/>
        <w:rPr>
          <w:rFonts w:cstheme="minorHAnsi"/>
          <w:b/>
          <w:sz w:val="24"/>
          <w:szCs w:val="24"/>
        </w:rPr>
      </w:pPr>
      <w:r>
        <w:rPr>
          <w:rFonts w:cstheme="minorHAnsi"/>
          <w:b/>
          <w:sz w:val="24"/>
          <w:szCs w:val="24"/>
        </w:rPr>
        <w:t>3</w:t>
      </w:r>
      <w:r w:rsidRPr="002A4ED6">
        <w:rPr>
          <w:rFonts w:cstheme="minorHAnsi"/>
          <w:b/>
          <w:sz w:val="24"/>
          <w:szCs w:val="24"/>
        </w:rPr>
        <w:t>.4</w:t>
      </w:r>
      <w:r>
        <w:rPr>
          <w:rFonts w:cstheme="minorHAnsi"/>
          <w:b/>
          <w:sz w:val="24"/>
          <w:szCs w:val="24"/>
        </w:rPr>
        <w:t>.3</w:t>
      </w:r>
      <w:r w:rsidRPr="002A4ED6">
        <w:rPr>
          <w:rFonts w:cstheme="minorHAnsi"/>
          <w:b/>
          <w:sz w:val="24"/>
          <w:szCs w:val="24"/>
        </w:rPr>
        <w:t xml:space="preserve"> </w:t>
      </w:r>
      <w:r>
        <w:rPr>
          <w:rFonts w:cstheme="minorHAnsi"/>
          <w:b/>
          <w:sz w:val="24"/>
          <w:szCs w:val="24"/>
        </w:rPr>
        <w:t>Effects of a 5-HT</w:t>
      </w:r>
      <w:r w:rsidRPr="003B3498">
        <w:rPr>
          <w:rFonts w:cstheme="minorHAnsi"/>
          <w:b/>
          <w:sz w:val="24"/>
          <w:szCs w:val="24"/>
          <w:vertAlign w:val="subscript"/>
        </w:rPr>
        <w:t>2C</w:t>
      </w:r>
      <w:r>
        <w:rPr>
          <w:rFonts w:cstheme="minorHAnsi"/>
          <w:b/>
          <w:sz w:val="24"/>
          <w:szCs w:val="24"/>
        </w:rPr>
        <w:t xml:space="preserve"> Receptor Agonist and Antagonist on Post-Reinforcer Compulsivity</w:t>
      </w:r>
    </w:p>
    <w:p w14:paraId="36464731" w14:textId="1893EFA1" w:rsidR="00855B1C" w:rsidRDefault="00855B1C" w:rsidP="00855B1C">
      <w:pPr>
        <w:spacing w:after="0" w:line="480" w:lineRule="auto"/>
        <w:ind w:firstLine="720"/>
        <w:jc w:val="both"/>
        <w:rPr>
          <w:rFonts w:cstheme="minorHAnsi"/>
          <w:sz w:val="24"/>
          <w:szCs w:val="24"/>
        </w:rPr>
      </w:pPr>
      <w:r>
        <w:rPr>
          <w:rFonts w:cstheme="minorHAnsi"/>
          <w:sz w:val="24"/>
          <w:szCs w:val="24"/>
        </w:rPr>
        <w:t>Following baseline compulsivity testing, subjects in the METH group self-administered METH for a period of 6 months, wh</w:t>
      </w:r>
      <w:r w:rsidR="003324B7">
        <w:rPr>
          <w:rFonts w:cstheme="minorHAnsi"/>
          <w:sz w:val="24"/>
          <w:szCs w:val="24"/>
        </w:rPr>
        <w:t>ereas</w:t>
      </w:r>
      <w:r>
        <w:rPr>
          <w:rFonts w:cstheme="minorHAnsi"/>
          <w:sz w:val="24"/>
          <w:szCs w:val="24"/>
        </w:rPr>
        <w:t xml:space="preserve"> subjects in the HCD group were given access to both a LCD and a palatable HCD for 6 months. </w:t>
      </w:r>
      <w:r w:rsidRPr="00B329AD">
        <w:rPr>
          <w:rFonts w:cstheme="minorHAnsi"/>
          <w:sz w:val="24"/>
          <w:szCs w:val="24"/>
        </w:rPr>
        <w:t>All subjects (</w:t>
      </w:r>
      <w:r w:rsidRPr="00B329AD">
        <w:rPr>
          <w:rFonts w:cstheme="minorHAnsi"/>
          <w:i/>
          <w:sz w:val="24"/>
          <w:szCs w:val="24"/>
        </w:rPr>
        <w:t>N</w:t>
      </w:r>
      <w:r w:rsidRPr="00B329AD">
        <w:rPr>
          <w:rFonts w:cstheme="minorHAnsi"/>
          <w:sz w:val="24"/>
          <w:szCs w:val="24"/>
        </w:rPr>
        <w:t>=10) were re-tested on the DRL task after t</w:t>
      </w:r>
      <w:r>
        <w:rPr>
          <w:rFonts w:cstheme="minorHAnsi"/>
          <w:sz w:val="24"/>
          <w:szCs w:val="24"/>
        </w:rPr>
        <w:t>heir 6-month reinforcer intake</w:t>
      </w:r>
      <w:r w:rsidRPr="00B329AD">
        <w:rPr>
          <w:rFonts w:cstheme="minorHAnsi"/>
          <w:sz w:val="24"/>
          <w:szCs w:val="24"/>
        </w:rPr>
        <w:t xml:space="preserve"> blocks</w:t>
      </w:r>
      <w:r>
        <w:rPr>
          <w:rFonts w:cstheme="minorHAnsi"/>
          <w:sz w:val="24"/>
          <w:szCs w:val="24"/>
        </w:rPr>
        <w:t>. As with baseline, post-reinforcer</w:t>
      </w:r>
      <w:r w:rsidRPr="00D605E7">
        <w:rPr>
          <w:rFonts w:cstheme="minorHAnsi"/>
          <w:sz w:val="24"/>
          <w:szCs w:val="24"/>
        </w:rPr>
        <w:t xml:space="preserve"> DRL task measures</w:t>
      </w:r>
      <w:r>
        <w:rPr>
          <w:rFonts w:cstheme="minorHAnsi"/>
          <w:sz w:val="24"/>
          <w:szCs w:val="24"/>
        </w:rPr>
        <w:t xml:space="preserve"> (correct responses, perseverative errors, random errors, and acquisition latency)</w:t>
      </w:r>
      <w:r w:rsidRPr="00D605E7">
        <w:rPr>
          <w:rFonts w:cstheme="minorHAnsi"/>
          <w:sz w:val="24"/>
          <w:szCs w:val="24"/>
        </w:rPr>
        <w:t xml:space="preserve"> were collected using a WGTA </w:t>
      </w:r>
      <w:r>
        <w:rPr>
          <w:rFonts w:cstheme="minorHAnsi"/>
          <w:sz w:val="24"/>
          <w:szCs w:val="24"/>
        </w:rPr>
        <w:t xml:space="preserve">and are reported </w:t>
      </w:r>
      <w:r w:rsidRPr="00D605E7">
        <w:rPr>
          <w:rFonts w:cstheme="minorHAnsi"/>
          <w:sz w:val="24"/>
          <w:szCs w:val="24"/>
        </w:rPr>
        <w:t>as mean ± SEM</w:t>
      </w:r>
      <w:r>
        <w:rPr>
          <w:rFonts w:cstheme="minorHAnsi"/>
          <w:sz w:val="24"/>
          <w:szCs w:val="24"/>
        </w:rPr>
        <w:t xml:space="preserve">. On reversal days, subjects were evaluated under the following conditions: 1) vehicle pretreatment, 2) high </w:t>
      </w:r>
      <w:r w:rsidR="00002ED5">
        <w:rPr>
          <w:rFonts w:cstheme="minorHAnsi"/>
          <w:sz w:val="24"/>
          <w:szCs w:val="24"/>
        </w:rPr>
        <w:t xml:space="preserve">WAY163909 </w:t>
      </w:r>
      <w:r>
        <w:rPr>
          <w:rFonts w:cstheme="minorHAnsi"/>
          <w:sz w:val="24"/>
          <w:szCs w:val="24"/>
        </w:rPr>
        <w:t xml:space="preserve">dose pretreatment, and 3) 0.1 mg/kg </w:t>
      </w:r>
      <w:r w:rsidR="00002ED5">
        <w:rPr>
          <w:rFonts w:cstheme="minorHAnsi"/>
          <w:sz w:val="24"/>
          <w:szCs w:val="24"/>
        </w:rPr>
        <w:t>SB 242084</w:t>
      </w:r>
      <w:r>
        <w:rPr>
          <w:rFonts w:cstheme="minorHAnsi"/>
          <w:sz w:val="24"/>
          <w:szCs w:val="24"/>
        </w:rPr>
        <w:t xml:space="preserve">+ high </w:t>
      </w:r>
      <w:r w:rsidR="00002ED5">
        <w:rPr>
          <w:rFonts w:cstheme="minorHAnsi"/>
          <w:sz w:val="24"/>
          <w:szCs w:val="24"/>
        </w:rPr>
        <w:t xml:space="preserve">WAY163909 </w:t>
      </w:r>
      <w:r>
        <w:rPr>
          <w:rFonts w:cstheme="minorHAnsi"/>
          <w:sz w:val="24"/>
          <w:szCs w:val="24"/>
        </w:rPr>
        <w:t>dose pretreatment. The order of treatments was randomized</w:t>
      </w:r>
      <w:r w:rsidR="003324B7">
        <w:rPr>
          <w:rFonts w:cstheme="minorHAnsi"/>
          <w:sz w:val="24"/>
          <w:szCs w:val="24"/>
        </w:rPr>
        <w:t>.</w:t>
      </w:r>
    </w:p>
    <w:p w14:paraId="4125F67F" w14:textId="77777777" w:rsidR="00855B1C" w:rsidRPr="003B3498" w:rsidRDefault="00855B1C" w:rsidP="00855B1C">
      <w:pPr>
        <w:spacing w:after="0" w:line="480" w:lineRule="auto"/>
        <w:rPr>
          <w:rFonts w:cstheme="minorHAnsi"/>
          <w:i/>
          <w:sz w:val="24"/>
          <w:szCs w:val="24"/>
        </w:rPr>
      </w:pPr>
      <w:r>
        <w:rPr>
          <w:rFonts w:cstheme="minorHAnsi"/>
          <w:i/>
          <w:sz w:val="24"/>
          <w:szCs w:val="24"/>
        </w:rPr>
        <w:t>METH Group</w:t>
      </w:r>
    </w:p>
    <w:p w14:paraId="686E3BDA" w14:textId="2445E650" w:rsidR="00855B1C" w:rsidRPr="00885AD0" w:rsidRDefault="00855B1C" w:rsidP="00855B1C">
      <w:pPr>
        <w:spacing w:after="0" w:line="480" w:lineRule="auto"/>
        <w:jc w:val="both"/>
        <w:rPr>
          <w:rFonts w:cstheme="minorHAnsi"/>
          <w:sz w:val="24"/>
          <w:szCs w:val="24"/>
        </w:rPr>
      </w:pPr>
      <w:r>
        <w:rPr>
          <w:rFonts w:cstheme="minorHAnsi"/>
          <w:sz w:val="24"/>
          <w:szCs w:val="24"/>
        </w:rPr>
        <w:tab/>
        <w:t>For the METH group (</w:t>
      </w:r>
      <w:r w:rsidRPr="003E7179">
        <w:rPr>
          <w:rFonts w:cstheme="minorHAnsi"/>
          <w:i/>
          <w:sz w:val="24"/>
          <w:szCs w:val="24"/>
        </w:rPr>
        <w:t>N</w:t>
      </w:r>
      <w:r>
        <w:rPr>
          <w:rFonts w:cstheme="minorHAnsi"/>
          <w:sz w:val="24"/>
          <w:szCs w:val="24"/>
        </w:rPr>
        <w:t>=5), p</w:t>
      </w:r>
      <w:r w:rsidRPr="003E7179">
        <w:rPr>
          <w:rFonts w:cstheme="minorHAnsi"/>
          <w:sz w:val="24"/>
          <w:szCs w:val="24"/>
        </w:rPr>
        <w:t>retreatments</w:t>
      </w:r>
      <w:r>
        <w:rPr>
          <w:rFonts w:cstheme="minorHAnsi"/>
          <w:sz w:val="24"/>
          <w:szCs w:val="24"/>
        </w:rPr>
        <w:t xml:space="preserve"> with the highest dose of </w:t>
      </w:r>
      <w:r w:rsidR="00002ED5">
        <w:rPr>
          <w:rFonts w:cstheme="minorHAnsi"/>
          <w:sz w:val="24"/>
          <w:szCs w:val="24"/>
        </w:rPr>
        <w:t xml:space="preserve">WAY163909 </w:t>
      </w:r>
      <w:r>
        <w:rPr>
          <w:rFonts w:cstheme="minorHAnsi"/>
          <w:sz w:val="24"/>
          <w:szCs w:val="24"/>
        </w:rPr>
        <w:t>(1.0 mg/kg) significantly in</w:t>
      </w:r>
      <w:r w:rsidR="00061B05">
        <w:rPr>
          <w:rFonts w:cstheme="minorHAnsi"/>
          <w:sz w:val="24"/>
          <w:szCs w:val="24"/>
        </w:rPr>
        <w:t>creased correct responses (Fig.</w:t>
      </w:r>
      <w:r w:rsidR="00E66775">
        <w:rPr>
          <w:rFonts w:cstheme="minorHAnsi"/>
          <w:sz w:val="24"/>
          <w:szCs w:val="24"/>
        </w:rPr>
        <w:t xml:space="preserve"> 3.6</w:t>
      </w:r>
      <w:r>
        <w:rPr>
          <w:rFonts w:cstheme="minorHAnsi"/>
          <w:sz w:val="24"/>
          <w:szCs w:val="24"/>
        </w:rPr>
        <w:t xml:space="preserve">A) by ~92% [F(3,5) = 30.46, </w:t>
      </w:r>
      <w:r>
        <w:rPr>
          <w:rFonts w:cstheme="minorHAnsi"/>
          <w:i/>
          <w:sz w:val="24"/>
          <w:szCs w:val="24"/>
        </w:rPr>
        <w:t>p</w:t>
      </w:r>
      <w:r>
        <w:rPr>
          <w:rFonts w:cstheme="minorHAnsi"/>
          <w:sz w:val="24"/>
          <w:szCs w:val="24"/>
        </w:rPr>
        <w:t xml:space="preserve"> = 0.0002] compared to vehicle. When a dose of the antagonist </w:t>
      </w:r>
      <w:r w:rsidR="00002ED5">
        <w:rPr>
          <w:rFonts w:cstheme="minorHAnsi"/>
          <w:sz w:val="24"/>
          <w:szCs w:val="24"/>
        </w:rPr>
        <w:t>SB 242084</w:t>
      </w:r>
      <w:r w:rsidR="002C40D5">
        <w:rPr>
          <w:rFonts w:cstheme="minorHAnsi"/>
          <w:sz w:val="24"/>
          <w:szCs w:val="24"/>
        </w:rPr>
        <w:t xml:space="preserve"> </w:t>
      </w:r>
      <w:r>
        <w:rPr>
          <w:rFonts w:cstheme="minorHAnsi"/>
          <w:sz w:val="24"/>
          <w:szCs w:val="24"/>
        </w:rPr>
        <w:t>(0.1 mg/kg) was given in combination with the high dose of WAY</w:t>
      </w:r>
      <w:r w:rsidR="00504F43">
        <w:rPr>
          <w:rFonts w:cstheme="minorHAnsi"/>
          <w:sz w:val="24"/>
          <w:szCs w:val="24"/>
        </w:rPr>
        <w:t>163909</w:t>
      </w:r>
      <w:r>
        <w:rPr>
          <w:rFonts w:cstheme="minorHAnsi"/>
          <w:sz w:val="24"/>
          <w:szCs w:val="24"/>
        </w:rPr>
        <w:t xml:space="preserve">, this effect of </w:t>
      </w:r>
      <w:r w:rsidR="00002ED5">
        <w:rPr>
          <w:rFonts w:cstheme="minorHAnsi"/>
          <w:sz w:val="24"/>
          <w:szCs w:val="24"/>
        </w:rPr>
        <w:t xml:space="preserve">WAY163909 </w:t>
      </w:r>
      <w:r>
        <w:rPr>
          <w:rFonts w:cstheme="minorHAnsi"/>
          <w:sz w:val="24"/>
          <w:szCs w:val="24"/>
        </w:rPr>
        <w:t xml:space="preserve">was blocked. Similarly, the high dose of </w:t>
      </w:r>
      <w:r w:rsidR="00002ED5">
        <w:rPr>
          <w:rFonts w:cstheme="minorHAnsi"/>
          <w:sz w:val="24"/>
          <w:szCs w:val="24"/>
        </w:rPr>
        <w:t xml:space="preserve">WAY163909 </w:t>
      </w:r>
      <w:r>
        <w:rPr>
          <w:rFonts w:cstheme="minorHAnsi"/>
          <w:sz w:val="24"/>
          <w:szCs w:val="24"/>
        </w:rPr>
        <w:t>significantly decreased perseverative errors (Fig. 3</w:t>
      </w:r>
      <w:r w:rsidR="00E66775">
        <w:rPr>
          <w:rFonts w:cstheme="minorHAnsi"/>
          <w:sz w:val="24"/>
          <w:szCs w:val="24"/>
        </w:rPr>
        <w:t>.6</w:t>
      </w:r>
      <w:r>
        <w:rPr>
          <w:rFonts w:cstheme="minorHAnsi"/>
          <w:sz w:val="24"/>
          <w:szCs w:val="24"/>
        </w:rPr>
        <w:t xml:space="preserve">B) by ~77% [F(3,5) = 50.22, </w:t>
      </w:r>
      <w:r>
        <w:rPr>
          <w:rFonts w:cstheme="minorHAnsi"/>
          <w:i/>
          <w:sz w:val="24"/>
          <w:szCs w:val="24"/>
        </w:rPr>
        <w:t>p</w:t>
      </w:r>
      <w:r>
        <w:rPr>
          <w:rFonts w:cstheme="minorHAnsi"/>
          <w:sz w:val="24"/>
          <w:szCs w:val="24"/>
        </w:rPr>
        <w:t xml:space="preserve"> &lt; 0.0001], an effect that was blocked by SB</w:t>
      </w:r>
      <w:r w:rsidR="002C40D5">
        <w:rPr>
          <w:rFonts w:cstheme="minorHAnsi"/>
          <w:sz w:val="24"/>
          <w:szCs w:val="24"/>
        </w:rPr>
        <w:t xml:space="preserve"> 242084</w:t>
      </w:r>
      <w:r w:rsidR="00E66775">
        <w:rPr>
          <w:rFonts w:cstheme="minorHAnsi"/>
          <w:sz w:val="24"/>
          <w:szCs w:val="24"/>
        </w:rPr>
        <w:t>. Random errors (Fig. 3.6</w:t>
      </w:r>
      <w:r>
        <w:rPr>
          <w:rFonts w:cstheme="minorHAnsi"/>
          <w:sz w:val="24"/>
          <w:szCs w:val="24"/>
        </w:rPr>
        <w:t xml:space="preserve">C) were not affected by pretreatments with either the high dose of </w:t>
      </w:r>
      <w:r w:rsidR="00002ED5">
        <w:rPr>
          <w:rFonts w:cstheme="minorHAnsi"/>
          <w:sz w:val="24"/>
          <w:szCs w:val="24"/>
        </w:rPr>
        <w:t xml:space="preserve">WAY163909 </w:t>
      </w:r>
      <w:r>
        <w:rPr>
          <w:rFonts w:cstheme="minorHAnsi"/>
          <w:sz w:val="24"/>
          <w:szCs w:val="24"/>
        </w:rPr>
        <w:t xml:space="preserve">or the combined </w:t>
      </w:r>
      <w:r>
        <w:rPr>
          <w:rFonts w:cstheme="minorHAnsi"/>
          <w:sz w:val="24"/>
          <w:szCs w:val="24"/>
        </w:rPr>
        <w:lastRenderedPageBreak/>
        <w:t>SB</w:t>
      </w:r>
      <w:r w:rsidR="002C40D5">
        <w:rPr>
          <w:rFonts w:cstheme="minorHAnsi"/>
          <w:sz w:val="24"/>
          <w:szCs w:val="24"/>
        </w:rPr>
        <w:t xml:space="preserve"> 242084 </w:t>
      </w:r>
      <w:r>
        <w:rPr>
          <w:rFonts w:cstheme="minorHAnsi"/>
          <w:sz w:val="24"/>
          <w:szCs w:val="24"/>
        </w:rPr>
        <w:t>+</w:t>
      </w:r>
      <w:r w:rsidR="002C40D5">
        <w:rPr>
          <w:rFonts w:cstheme="minorHAnsi"/>
          <w:sz w:val="24"/>
          <w:szCs w:val="24"/>
        </w:rPr>
        <w:t xml:space="preserve"> </w:t>
      </w:r>
      <w:r w:rsidR="00002ED5">
        <w:rPr>
          <w:rFonts w:cstheme="minorHAnsi"/>
          <w:sz w:val="24"/>
          <w:szCs w:val="24"/>
        </w:rPr>
        <w:t xml:space="preserve">WAY163909 </w:t>
      </w:r>
      <w:r>
        <w:rPr>
          <w:rFonts w:cstheme="minorHAnsi"/>
          <w:sz w:val="24"/>
          <w:szCs w:val="24"/>
        </w:rPr>
        <w:t xml:space="preserve">pretreatment [F(3,5) = 3.79, </w:t>
      </w:r>
      <w:r>
        <w:rPr>
          <w:rFonts w:cstheme="minorHAnsi"/>
          <w:i/>
          <w:sz w:val="24"/>
          <w:szCs w:val="24"/>
        </w:rPr>
        <w:t>p</w:t>
      </w:r>
      <w:r>
        <w:rPr>
          <w:rFonts w:cstheme="minorHAnsi"/>
          <w:sz w:val="24"/>
          <w:szCs w:val="24"/>
        </w:rPr>
        <w:t xml:space="preserve"> = 0.0695] and there was no difference </w:t>
      </w:r>
      <w:r w:rsidR="00E66775">
        <w:rPr>
          <w:rFonts w:cstheme="minorHAnsi"/>
          <w:sz w:val="24"/>
          <w:szCs w:val="24"/>
        </w:rPr>
        <w:t>in acquisition latency (Fig. 3.6</w:t>
      </w:r>
      <w:r>
        <w:rPr>
          <w:rFonts w:cstheme="minorHAnsi"/>
          <w:sz w:val="24"/>
          <w:szCs w:val="24"/>
        </w:rPr>
        <w:t xml:space="preserve">D) for any of the pretreatments [F(3,5) = 2.646, </w:t>
      </w:r>
      <w:r>
        <w:rPr>
          <w:rFonts w:cstheme="minorHAnsi"/>
          <w:i/>
          <w:sz w:val="24"/>
          <w:szCs w:val="24"/>
        </w:rPr>
        <w:t>p</w:t>
      </w:r>
      <w:r>
        <w:rPr>
          <w:rFonts w:cstheme="minorHAnsi"/>
          <w:sz w:val="24"/>
          <w:szCs w:val="24"/>
        </w:rPr>
        <w:t xml:space="preserve"> = 0.1312].</w:t>
      </w:r>
    </w:p>
    <w:p w14:paraId="67FB129A" w14:textId="77777777" w:rsidR="00855B1C" w:rsidRPr="003B3498" w:rsidRDefault="00855B1C" w:rsidP="00855B1C">
      <w:pPr>
        <w:spacing w:after="0" w:line="480" w:lineRule="auto"/>
        <w:jc w:val="both"/>
        <w:rPr>
          <w:rFonts w:cstheme="minorHAnsi"/>
          <w:i/>
          <w:sz w:val="24"/>
          <w:szCs w:val="24"/>
        </w:rPr>
      </w:pPr>
      <w:r>
        <w:rPr>
          <w:rFonts w:cstheme="minorHAnsi"/>
          <w:i/>
          <w:sz w:val="24"/>
          <w:szCs w:val="24"/>
        </w:rPr>
        <w:t>HCD Group</w:t>
      </w:r>
    </w:p>
    <w:p w14:paraId="26059A2E" w14:textId="6B9E13E9" w:rsidR="00855B1C" w:rsidRDefault="00855B1C" w:rsidP="00855B1C">
      <w:pPr>
        <w:spacing w:after="0" w:line="480" w:lineRule="auto"/>
        <w:ind w:firstLine="720"/>
        <w:jc w:val="both"/>
        <w:rPr>
          <w:rFonts w:cstheme="minorHAnsi"/>
          <w:sz w:val="24"/>
          <w:szCs w:val="24"/>
        </w:rPr>
      </w:pPr>
      <w:r>
        <w:rPr>
          <w:rFonts w:cstheme="minorHAnsi"/>
          <w:sz w:val="24"/>
          <w:szCs w:val="24"/>
        </w:rPr>
        <w:t>Post-reinforcer measures for the HCD group (</w:t>
      </w:r>
      <w:r w:rsidRPr="003E7179">
        <w:rPr>
          <w:rFonts w:cstheme="minorHAnsi"/>
          <w:i/>
          <w:sz w:val="24"/>
          <w:szCs w:val="24"/>
        </w:rPr>
        <w:t>N</w:t>
      </w:r>
      <w:r>
        <w:rPr>
          <w:rFonts w:cstheme="minorHAnsi"/>
          <w:sz w:val="24"/>
          <w:szCs w:val="24"/>
        </w:rPr>
        <w:t xml:space="preserve">=5) were collected under the same conditions as the METH group: vehicle, high </w:t>
      </w:r>
      <w:r w:rsidR="00002ED5">
        <w:rPr>
          <w:rFonts w:cstheme="minorHAnsi"/>
          <w:sz w:val="24"/>
          <w:szCs w:val="24"/>
        </w:rPr>
        <w:t xml:space="preserve">WAY163909 </w:t>
      </w:r>
      <w:r>
        <w:rPr>
          <w:rFonts w:cstheme="minorHAnsi"/>
          <w:sz w:val="24"/>
          <w:szCs w:val="24"/>
        </w:rPr>
        <w:t xml:space="preserve">dose and </w:t>
      </w:r>
      <w:r w:rsidR="00002ED5">
        <w:rPr>
          <w:rFonts w:cstheme="minorHAnsi"/>
          <w:sz w:val="24"/>
          <w:szCs w:val="24"/>
        </w:rPr>
        <w:t>SB 242084</w:t>
      </w:r>
      <w:r w:rsidR="002C40D5">
        <w:rPr>
          <w:rFonts w:cstheme="minorHAnsi"/>
          <w:sz w:val="24"/>
          <w:szCs w:val="24"/>
        </w:rPr>
        <w:t xml:space="preserve"> </w:t>
      </w:r>
      <w:r>
        <w:rPr>
          <w:rFonts w:cstheme="minorHAnsi"/>
          <w:sz w:val="24"/>
          <w:szCs w:val="24"/>
        </w:rPr>
        <w:t xml:space="preserve">dose + high </w:t>
      </w:r>
      <w:r w:rsidR="00002ED5">
        <w:rPr>
          <w:rFonts w:cstheme="minorHAnsi"/>
          <w:sz w:val="24"/>
          <w:szCs w:val="24"/>
        </w:rPr>
        <w:t xml:space="preserve">WAY163909 </w:t>
      </w:r>
      <w:r>
        <w:rPr>
          <w:rFonts w:cstheme="minorHAnsi"/>
          <w:sz w:val="24"/>
          <w:szCs w:val="24"/>
        </w:rPr>
        <w:t>dose. As with the METH group, p</w:t>
      </w:r>
      <w:r w:rsidRPr="003E7179">
        <w:rPr>
          <w:rFonts w:cstheme="minorHAnsi"/>
          <w:sz w:val="24"/>
          <w:szCs w:val="24"/>
        </w:rPr>
        <w:t>retreatments</w:t>
      </w:r>
      <w:r>
        <w:rPr>
          <w:rFonts w:cstheme="minorHAnsi"/>
          <w:sz w:val="24"/>
          <w:szCs w:val="24"/>
        </w:rPr>
        <w:t xml:space="preserve"> with the high </w:t>
      </w:r>
      <w:r w:rsidR="00002ED5">
        <w:rPr>
          <w:rFonts w:cstheme="minorHAnsi"/>
          <w:sz w:val="24"/>
          <w:szCs w:val="24"/>
        </w:rPr>
        <w:t xml:space="preserve">WAY163909 </w:t>
      </w:r>
      <w:r>
        <w:rPr>
          <w:rFonts w:cstheme="minorHAnsi"/>
          <w:sz w:val="24"/>
          <w:szCs w:val="24"/>
        </w:rPr>
        <w:t>dose significantly in</w:t>
      </w:r>
      <w:r w:rsidR="00061B05">
        <w:rPr>
          <w:rFonts w:cstheme="minorHAnsi"/>
          <w:sz w:val="24"/>
          <w:szCs w:val="24"/>
        </w:rPr>
        <w:t>creased correct responses (Fig.</w:t>
      </w:r>
      <w:r w:rsidR="00E66775">
        <w:rPr>
          <w:rFonts w:cstheme="minorHAnsi"/>
          <w:sz w:val="24"/>
          <w:szCs w:val="24"/>
        </w:rPr>
        <w:t xml:space="preserve"> 3.7</w:t>
      </w:r>
      <w:r>
        <w:rPr>
          <w:rFonts w:cstheme="minorHAnsi"/>
          <w:sz w:val="24"/>
          <w:szCs w:val="24"/>
        </w:rPr>
        <w:t xml:space="preserve">A) by ~68% [F(3,5) = 43.89, </w:t>
      </w:r>
      <w:r>
        <w:rPr>
          <w:rFonts w:cstheme="minorHAnsi"/>
          <w:i/>
          <w:sz w:val="24"/>
          <w:szCs w:val="24"/>
        </w:rPr>
        <w:t>p</w:t>
      </w:r>
      <w:r>
        <w:rPr>
          <w:rFonts w:cstheme="minorHAnsi"/>
          <w:sz w:val="24"/>
          <w:szCs w:val="24"/>
        </w:rPr>
        <w:t xml:space="preserve"> &lt; 0.0001] in the HCD group compared to vehicle. </w:t>
      </w:r>
      <w:r w:rsidR="00002ED5">
        <w:rPr>
          <w:rFonts w:cstheme="minorHAnsi"/>
          <w:sz w:val="24"/>
          <w:szCs w:val="24"/>
        </w:rPr>
        <w:t>SB 242084</w:t>
      </w:r>
      <w:r w:rsidR="002C40D5">
        <w:rPr>
          <w:rFonts w:cstheme="minorHAnsi"/>
          <w:sz w:val="24"/>
          <w:szCs w:val="24"/>
        </w:rPr>
        <w:t xml:space="preserve"> </w:t>
      </w:r>
      <w:r>
        <w:rPr>
          <w:rFonts w:cstheme="minorHAnsi"/>
          <w:sz w:val="24"/>
          <w:szCs w:val="24"/>
        </w:rPr>
        <w:t>(0.1 mg/kg), given in combination with WAY</w:t>
      </w:r>
      <w:r w:rsidR="00504F43">
        <w:rPr>
          <w:rFonts w:cstheme="minorHAnsi"/>
          <w:sz w:val="24"/>
          <w:szCs w:val="24"/>
        </w:rPr>
        <w:t>163909</w:t>
      </w:r>
      <w:r>
        <w:rPr>
          <w:rFonts w:cstheme="minorHAnsi"/>
          <w:sz w:val="24"/>
          <w:szCs w:val="24"/>
        </w:rPr>
        <w:t xml:space="preserve">, blocked this effect. The high dose of </w:t>
      </w:r>
      <w:r w:rsidR="00002ED5">
        <w:rPr>
          <w:rFonts w:cstheme="minorHAnsi"/>
          <w:sz w:val="24"/>
          <w:szCs w:val="24"/>
        </w:rPr>
        <w:t xml:space="preserve">WAY163909 </w:t>
      </w:r>
      <w:r>
        <w:rPr>
          <w:rFonts w:cstheme="minorHAnsi"/>
          <w:sz w:val="24"/>
          <w:szCs w:val="24"/>
        </w:rPr>
        <w:t>also significantly decrease</w:t>
      </w:r>
      <w:r w:rsidR="00E66775">
        <w:rPr>
          <w:rFonts w:cstheme="minorHAnsi"/>
          <w:sz w:val="24"/>
          <w:szCs w:val="24"/>
        </w:rPr>
        <w:t>d perseverative errors (Fig. 3.7</w:t>
      </w:r>
      <w:r>
        <w:rPr>
          <w:rFonts w:cstheme="minorHAnsi"/>
          <w:sz w:val="24"/>
          <w:szCs w:val="24"/>
        </w:rPr>
        <w:t xml:space="preserve">B) by ~71% [F(3,5) = 15.15, </w:t>
      </w:r>
      <w:r>
        <w:rPr>
          <w:rFonts w:cstheme="minorHAnsi"/>
          <w:i/>
          <w:sz w:val="24"/>
          <w:szCs w:val="24"/>
        </w:rPr>
        <w:t>p</w:t>
      </w:r>
      <w:r>
        <w:rPr>
          <w:rFonts w:cstheme="minorHAnsi"/>
          <w:sz w:val="24"/>
          <w:szCs w:val="24"/>
        </w:rPr>
        <w:t xml:space="preserve"> = 0.0019], an effect that was blocked by SB</w:t>
      </w:r>
      <w:r w:rsidR="002C40D5">
        <w:rPr>
          <w:rFonts w:cstheme="minorHAnsi"/>
          <w:sz w:val="24"/>
          <w:szCs w:val="24"/>
        </w:rPr>
        <w:t xml:space="preserve"> 242084</w:t>
      </w:r>
      <w:r>
        <w:rPr>
          <w:rFonts w:cstheme="minorHAnsi"/>
          <w:sz w:val="24"/>
          <w:szCs w:val="24"/>
        </w:rPr>
        <w:t>. Rand</w:t>
      </w:r>
      <w:r w:rsidR="00E66775">
        <w:rPr>
          <w:rFonts w:cstheme="minorHAnsi"/>
          <w:sz w:val="24"/>
          <w:szCs w:val="24"/>
        </w:rPr>
        <w:t>om errors (Fig. 3.7</w:t>
      </w:r>
      <w:r>
        <w:rPr>
          <w:rFonts w:cstheme="minorHAnsi"/>
          <w:sz w:val="24"/>
          <w:szCs w:val="24"/>
        </w:rPr>
        <w:t xml:space="preserve">C) were not affected by any of the tested pretreatments [F(3,5) = 3.253, </w:t>
      </w:r>
      <w:r>
        <w:rPr>
          <w:rFonts w:cstheme="minorHAnsi"/>
          <w:i/>
          <w:sz w:val="24"/>
          <w:szCs w:val="24"/>
        </w:rPr>
        <w:t>p</w:t>
      </w:r>
      <w:r>
        <w:rPr>
          <w:rFonts w:cstheme="minorHAnsi"/>
          <w:sz w:val="24"/>
          <w:szCs w:val="24"/>
        </w:rPr>
        <w:t xml:space="preserve"> = 0.0925] and there was no difference </w:t>
      </w:r>
      <w:r w:rsidR="00E66775">
        <w:rPr>
          <w:rFonts w:cstheme="minorHAnsi"/>
          <w:sz w:val="24"/>
          <w:szCs w:val="24"/>
        </w:rPr>
        <w:t>in acquisition latency (Fig. 3.7</w:t>
      </w:r>
      <w:r>
        <w:rPr>
          <w:rFonts w:cstheme="minorHAnsi"/>
          <w:sz w:val="24"/>
          <w:szCs w:val="24"/>
        </w:rPr>
        <w:t xml:space="preserve">D) across these conditions [F(3,5) = 2.341, </w:t>
      </w:r>
      <w:r>
        <w:rPr>
          <w:rFonts w:cstheme="minorHAnsi"/>
          <w:i/>
          <w:sz w:val="24"/>
          <w:szCs w:val="24"/>
        </w:rPr>
        <w:t>p</w:t>
      </w:r>
      <w:r>
        <w:rPr>
          <w:rFonts w:cstheme="minorHAnsi"/>
          <w:sz w:val="24"/>
          <w:szCs w:val="24"/>
        </w:rPr>
        <w:t xml:space="preserve"> = 0.1583].</w:t>
      </w:r>
    </w:p>
    <w:p w14:paraId="3FF89055" w14:textId="77777777" w:rsidR="00855B1C" w:rsidRDefault="00855B1C" w:rsidP="00855B1C">
      <w:pPr>
        <w:spacing w:after="0" w:line="480" w:lineRule="auto"/>
        <w:ind w:firstLine="720"/>
        <w:jc w:val="both"/>
        <w:rPr>
          <w:rFonts w:cstheme="minorHAnsi"/>
          <w:sz w:val="24"/>
          <w:szCs w:val="24"/>
        </w:rPr>
      </w:pPr>
    </w:p>
    <w:p w14:paraId="3DC5DA81" w14:textId="77777777" w:rsidR="00855B1C" w:rsidRDefault="00855B1C" w:rsidP="00855B1C">
      <w:pPr>
        <w:spacing w:after="0" w:line="480" w:lineRule="auto"/>
        <w:jc w:val="both"/>
        <w:rPr>
          <w:rFonts w:cstheme="minorHAnsi"/>
          <w:b/>
          <w:sz w:val="24"/>
          <w:szCs w:val="24"/>
        </w:rPr>
      </w:pPr>
      <w:r>
        <w:rPr>
          <w:rFonts w:cstheme="minorHAnsi"/>
          <w:b/>
          <w:sz w:val="24"/>
          <w:szCs w:val="24"/>
        </w:rPr>
        <w:t>3</w:t>
      </w:r>
      <w:r w:rsidR="002A4DB1">
        <w:rPr>
          <w:rFonts w:cstheme="minorHAnsi"/>
          <w:b/>
          <w:sz w:val="24"/>
          <w:szCs w:val="24"/>
        </w:rPr>
        <w:t>.4.4</w:t>
      </w:r>
      <w:r w:rsidRPr="002A4ED6">
        <w:rPr>
          <w:rFonts w:cstheme="minorHAnsi"/>
          <w:b/>
          <w:sz w:val="24"/>
          <w:szCs w:val="24"/>
        </w:rPr>
        <w:t xml:space="preserve"> </w:t>
      </w:r>
      <w:r>
        <w:rPr>
          <w:rFonts w:cstheme="minorHAnsi"/>
          <w:b/>
          <w:sz w:val="24"/>
          <w:szCs w:val="24"/>
        </w:rPr>
        <w:t>Effects of a 5-HT</w:t>
      </w:r>
      <w:r w:rsidRPr="003B3498">
        <w:rPr>
          <w:rFonts w:cstheme="minorHAnsi"/>
          <w:b/>
          <w:sz w:val="24"/>
          <w:szCs w:val="24"/>
          <w:vertAlign w:val="subscript"/>
        </w:rPr>
        <w:t>2C</w:t>
      </w:r>
      <w:r>
        <w:rPr>
          <w:rFonts w:cstheme="minorHAnsi"/>
          <w:b/>
          <w:sz w:val="24"/>
          <w:szCs w:val="24"/>
        </w:rPr>
        <w:t xml:space="preserve"> Receptor Agonist</w:t>
      </w:r>
      <w:r w:rsidRPr="00DF39E8">
        <w:rPr>
          <w:rFonts w:cstheme="minorHAnsi"/>
          <w:b/>
          <w:sz w:val="24"/>
          <w:szCs w:val="24"/>
        </w:rPr>
        <w:t xml:space="preserve"> </w:t>
      </w:r>
      <w:r>
        <w:rPr>
          <w:rFonts w:cstheme="minorHAnsi"/>
          <w:b/>
          <w:sz w:val="24"/>
          <w:szCs w:val="24"/>
        </w:rPr>
        <w:t>and Antagonist on Consumption of a Palatable HCD</w:t>
      </w:r>
    </w:p>
    <w:p w14:paraId="6A5C6798" w14:textId="7C8F2238" w:rsidR="00855B1C" w:rsidRDefault="00855B1C" w:rsidP="00855B1C">
      <w:pPr>
        <w:spacing w:after="0" w:line="480" w:lineRule="auto"/>
        <w:ind w:firstLine="720"/>
        <w:jc w:val="both"/>
        <w:rPr>
          <w:rFonts w:cstheme="minorHAnsi"/>
          <w:sz w:val="24"/>
          <w:szCs w:val="24"/>
        </w:rPr>
      </w:pPr>
      <w:r>
        <w:rPr>
          <w:rFonts w:cstheme="minorHAnsi"/>
          <w:sz w:val="24"/>
          <w:szCs w:val="24"/>
        </w:rPr>
        <w:t xml:space="preserve">Following baseline compulsivity testing, subjects in the HCD group </w:t>
      </w:r>
      <w:r w:rsidRPr="00B329AD">
        <w:rPr>
          <w:rFonts w:cstheme="minorHAnsi"/>
          <w:sz w:val="24"/>
          <w:szCs w:val="24"/>
        </w:rPr>
        <w:t>(</w:t>
      </w:r>
      <w:r w:rsidRPr="00B329AD">
        <w:rPr>
          <w:rFonts w:cstheme="minorHAnsi"/>
          <w:i/>
          <w:sz w:val="24"/>
          <w:szCs w:val="24"/>
        </w:rPr>
        <w:t>N</w:t>
      </w:r>
      <w:r>
        <w:rPr>
          <w:rFonts w:cstheme="minorHAnsi"/>
          <w:sz w:val="24"/>
          <w:szCs w:val="24"/>
        </w:rPr>
        <w:t>=5</w:t>
      </w:r>
      <w:r w:rsidRPr="00B329AD">
        <w:rPr>
          <w:rFonts w:cstheme="minorHAnsi"/>
          <w:sz w:val="24"/>
          <w:szCs w:val="24"/>
        </w:rPr>
        <w:t xml:space="preserve">) </w:t>
      </w:r>
      <w:r>
        <w:rPr>
          <w:rFonts w:cstheme="minorHAnsi"/>
          <w:sz w:val="24"/>
          <w:szCs w:val="24"/>
        </w:rPr>
        <w:t xml:space="preserve">consumed a palatable HCD for 6 months. During this time, subjects had access to both the LCD and the HCD. Post-reinforcer food intake in this group was measured for 24 hours under the following conditions: 1) vehicle pretreatment, 2) </w:t>
      </w:r>
      <w:r w:rsidR="00002ED5">
        <w:rPr>
          <w:rFonts w:cstheme="minorHAnsi"/>
          <w:sz w:val="24"/>
          <w:szCs w:val="24"/>
        </w:rPr>
        <w:t xml:space="preserve">WAY163909 </w:t>
      </w:r>
      <w:r>
        <w:rPr>
          <w:rFonts w:cstheme="minorHAnsi"/>
          <w:sz w:val="24"/>
          <w:szCs w:val="24"/>
        </w:rPr>
        <w:t xml:space="preserve">dose pretreatments, and 3) 0.1 mg/kg </w:t>
      </w:r>
      <w:r w:rsidR="00002ED5">
        <w:rPr>
          <w:rFonts w:cstheme="minorHAnsi"/>
          <w:sz w:val="24"/>
          <w:szCs w:val="24"/>
        </w:rPr>
        <w:t>SB 242084</w:t>
      </w:r>
      <w:r w:rsidR="00EF462D">
        <w:rPr>
          <w:rFonts w:cstheme="minorHAnsi"/>
          <w:sz w:val="24"/>
          <w:szCs w:val="24"/>
        </w:rPr>
        <w:t xml:space="preserve"> </w:t>
      </w:r>
      <w:r>
        <w:rPr>
          <w:rFonts w:cstheme="minorHAnsi"/>
          <w:sz w:val="24"/>
          <w:szCs w:val="24"/>
        </w:rPr>
        <w:t xml:space="preserve">+ high </w:t>
      </w:r>
      <w:r w:rsidR="00002ED5">
        <w:rPr>
          <w:rFonts w:cstheme="minorHAnsi"/>
          <w:sz w:val="24"/>
          <w:szCs w:val="24"/>
        </w:rPr>
        <w:t xml:space="preserve">WAY163909 </w:t>
      </w:r>
      <w:r>
        <w:rPr>
          <w:rFonts w:cstheme="minorHAnsi"/>
          <w:sz w:val="24"/>
          <w:szCs w:val="24"/>
        </w:rPr>
        <w:t>dose. The order of treatments was randomized across subjects and food intake measures (LCD only, HCD only, and total) are</w:t>
      </w:r>
      <w:r w:rsidRPr="00D605E7">
        <w:rPr>
          <w:rFonts w:cstheme="minorHAnsi"/>
          <w:sz w:val="24"/>
          <w:szCs w:val="24"/>
        </w:rPr>
        <w:t xml:space="preserve"> reported here as mean ± SEM</w:t>
      </w:r>
      <w:r>
        <w:rPr>
          <w:rFonts w:cstheme="minorHAnsi"/>
          <w:sz w:val="24"/>
          <w:szCs w:val="24"/>
        </w:rPr>
        <w:t>. During this round of re-testing, one of the main goals was to determine whether a 5-HT</w:t>
      </w:r>
      <w:r w:rsidRPr="00010AFB">
        <w:rPr>
          <w:rFonts w:cstheme="minorHAnsi"/>
          <w:sz w:val="24"/>
          <w:szCs w:val="24"/>
          <w:vertAlign w:val="subscript"/>
        </w:rPr>
        <w:t>2C</w:t>
      </w:r>
      <w:r>
        <w:rPr>
          <w:rFonts w:cstheme="minorHAnsi"/>
          <w:sz w:val="24"/>
          <w:szCs w:val="24"/>
        </w:rPr>
        <w:t xml:space="preserve"> receptor </w:t>
      </w:r>
      <w:r>
        <w:rPr>
          <w:rFonts w:cstheme="minorHAnsi"/>
          <w:sz w:val="24"/>
          <w:szCs w:val="24"/>
        </w:rPr>
        <w:lastRenderedPageBreak/>
        <w:t xml:space="preserve">antagonist could block the effects of </w:t>
      </w:r>
      <w:r w:rsidR="00002ED5">
        <w:rPr>
          <w:rFonts w:cstheme="minorHAnsi"/>
          <w:sz w:val="24"/>
          <w:szCs w:val="24"/>
        </w:rPr>
        <w:t xml:space="preserve">WAY163909 </w:t>
      </w:r>
      <w:r>
        <w:rPr>
          <w:rFonts w:cstheme="minorHAnsi"/>
          <w:sz w:val="24"/>
          <w:szCs w:val="24"/>
        </w:rPr>
        <w:t xml:space="preserve">on food intake measures. For this purpose, the high dose of </w:t>
      </w:r>
      <w:r w:rsidR="00002ED5">
        <w:rPr>
          <w:rFonts w:cstheme="minorHAnsi"/>
          <w:sz w:val="24"/>
          <w:szCs w:val="24"/>
        </w:rPr>
        <w:t xml:space="preserve">WAY163909 </w:t>
      </w:r>
      <w:r>
        <w:rPr>
          <w:rFonts w:cstheme="minorHAnsi"/>
          <w:sz w:val="24"/>
          <w:szCs w:val="24"/>
        </w:rPr>
        <w:t>again was chosen to be given in combination with a dose of the antagonist SB</w:t>
      </w:r>
      <w:r w:rsidR="00EF462D">
        <w:rPr>
          <w:rFonts w:cstheme="minorHAnsi"/>
          <w:sz w:val="24"/>
          <w:szCs w:val="24"/>
        </w:rPr>
        <w:t xml:space="preserve"> 242084</w:t>
      </w:r>
      <w:r>
        <w:rPr>
          <w:rFonts w:cstheme="minorHAnsi"/>
          <w:sz w:val="24"/>
          <w:szCs w:val="24"/>
        </w:rPr>
        <w:t xml:space="preserve">. </w:t>
      </w:r>
    </w:p>
    <w:p w14:paraId="75FF1F29" w14:textId="5206A96E" w:rsidR="00855B1C" w:rsidRDefault="00855B1C" w:rsidP="00855B1C">
      <w:pPr>
        <w:spacing w:after="0" w:line="480" w:lineRule="auto"/>
        <w:ind w:firstLine="720"/>
        <w:jc w:val="both"/>
        <w:rPr>
          <w:rFonts w:cstheme="minorHAnsi"/>
          <w:b/>
          <w:sz w:val="24"/>
          <w:szCs w:val="24"/>
          <w:u w:val="single"/>
        </w:rPr>
      </w:pPr>
      <w:r>
        <w:rPr>
          <w:rFonts w:cstheme="minorHAnsi"/>
          <w:sz w:val="24"/>
          <w:szCs w:val="24"/>
        </w:rPr>
        <w:t>As was observed at baseline, RM ANOVA revealed no significant change in 24</w:t>
      </w:r>
      <w:r w:rsidR="00E66775">
        <w:rPr>
          <w:rFonts w:cstheme="minorHAnsi"/>
          <w:sz w:val="24"/>
          <w:szCs w:val="24"/>
        </w:rPr>
        <w:t>-hr LCD calorie intake (Fig. 3.8</w:t>
      </w:r>
      <w:r>
        <w:rPr>
          <w:rFonts w:cstheme="minorHAnsi"/>
          <w:sz w:val="24"/>
          <w:szCs w:val="24"/>
        </w:rPr>
        <w:t xml:space="preserve">A) across any of the pretreatments tested [F(5,5) = 0.8625, </w:t>
      </w:r>
      <w:r>
        <w:rPr>
          <w:rFonts w:cstheme="minorHAnsi"/>
          <w:i/>
          <w:sz w:val="24"/>
          <w:szCs w:val="24"/>
        </w:rPr>
        <w:t>p</w:t>
      </w:r>
      <w:r>
        <w:rPr>
          <w:rFonts w:cstheme="minorHAnsi"/>
          <w:sz w:val="24"/>
          <w:szCs w:val="24"/>
        </w:rPr>
        <w:t xml:space="preserve"> = 0.5073]. However, </w:t>
      </w:r>
      <w:r w:rsidR="00002ED5">
        <w:rPr>
          <w:rFonts w:cstheme="minorHAnsi"/>
          <w:sz w:val="24"/>
          <w:szCs w:val="24"/>
        </w:rPr>
        <w:t xml:space="preserve">WAY163909 </w:t>
      </w:r>
      <w:r>
        <w:rPr>
          <w:rFonts w:cstheme="minorHAnsi"/>
          <w:sz w:val="24"/>
          <w:szCs w:val="24"/>
        </w:rPr>
        <w:t>did have a significant eff</w:t>
      </w:r>
      <w:r w:rsidR="00E66775">
        <w:rPr>
          <w:rFonts w:cstheme="minorHAnsi"/>
          <w:sz w:val="24"/>
          <w:szCs w:val="24"/>
        </w:rPr>
        <w:t>ect on HCD only intake (Fig. 3.8</w:t>
      </w:r>
      <w:r>
        <w:rPr>
          <w:rFonts w:cstheme="minorHAnsi"/>
          <w:sz w:val="24"/>
          <w:szCs w:val="24"/>
        </w:rPr>
        <w:t xml:space="preserve">B), with the medium and high doses decreasing HCD only 24-hr food intake by approximately 45% and 60% [F(5,5) = 12.63, </w:t>
      </w:r>
      <w:r>
        <w:rPr>
          <w:rFonts w:cstheme="minorHAnsi"/>
          <w:i/>
          <w:sz w:val="24"/>
          <w:szCs w:val="24"/>
        </w:rPr>
        <w:t>p</w:t>
      </w:r>
      <w:r>
        <w:rPr>
          <w:rFonts w:cstheme="minorHAnsi"/>
          <w:sz w:val="24"/>
          <w:szCs w:val="24"/>
        </w:rPr>
        <w:t xml:space="preserve"> &lt; 0.0001], respectively, compared to vehicle.</w:t>
      </w:r>
      <w:r w:rsidRPr="00B43391">
        <w:rPr>
          <w:rFonts w:cstheme="minorHAnsi"/>
          <w:sz w:val="24"/>
          <w:szCs w:val="24"/>
        </w:rPr>
        <w:t xml:space="preserve"> </w:t>
      </w:r>
      <w:r w:rsidR="00002ED5">
        <w:rPr>
          <w:rFonts w:cstheme="minorHAnsi"/>
          <w:sz w:val="24"/>
          <w:szCs w:val="24"/>
        </w:rPr>
        <w:t>SB 242084</w:t>
      </w:r>
      <w:r w:rsidR="00F82C44">
        <w:rPr>
          <w:rFonts w:cstheme="minorHAnsi"/>
          <w:sz w:val="24"/>
          <w:szCs w:val="24"/>
        </w:rPr>
        <w:t xml:space="preserve"> </w:t>
      </w:r>
      <w:r>
        <w:rPr>
          <w:rFonts w:cstheme="minorHAnsi"/>
          <w:sz w:val="24"/>
          <w:szCs w:val="24"/>
        </w:rPr>
        <w:t xml:space="preserve">(0.1 mg/kg), given in combination with </w:t>
      </w:r>
      <w:r w:rsidR="00002ED5">
        <w:rPr>
          <w:rFonts w:cstheme="minorHAnsi"/>
          <w:sz w:val="24"/>
          <w:szCs w:val="24"/>
        </w:rPr>
        <w:t xml:space="preserve">WAY163909 </w:t>
      </w:r>
      <w:r>
        <w:rPr>
          <w:rFonts w:cstheme="minorHAnsi"/>
          <w:sz w:val="24"/>
          <w:szCs w:val="24"/>
        </w:rPr>
        <w:t xml:space="preserve">(1.0 mg/kg), blocked this effect. </w:t>
      </w:r>
      <w:r w:rsidR="00002ED5">
        <w:rPr>
          <w:rFonts w:cstheme="minorHAnsi"/>
          <w:sz w:val="24"/>
          <w:szCs w:val="24"/>
        </w:rPr>
        <w:t xml:space="preserve">WAY163909 </w:t>
      </w:r>
      <w:r>
        <w:rPr>
          <w:rFonts w:cstheme="minorHAnsi"/>
          <w:sz w:val="24"/>
          <w:szCs w:val="24"/>
        </w:rPr>
        <w:t>also had a significant effec</w:t>
      </w:r>
      <w:r w:rsidR="00E66775">
        <w:rPr>
          <w:rFonts w:cstheme="minorHAnsi"/>
          <w:sz w:val="24"/>
          <w:szCs w:val="24"/>
        </w:rPr>
        <w:t>t on total food intake (Fig. 3.8</w:t>
      </w:r>
      <w:r>
        <w:rPr>
          <w:rFonts w:cstheme="minorHAnsi"/>
          <w:sz w:val="24"/>
          <w:szCs w:val="24"/>
        </w:rPr>
        <w:t xml:space="preserve">C), with the medium and high </w:t>
      </w:r>
      <w:r w:rsidR="00002ED5">
        <w:rPr>
          <w:rFonts w:cstheme="minorHAnsi"/>
          <w:sz w:val="24"/>
          <w:szCs w:val="24"/>
        </w:rPr>
        <w:t xml:space="preserve">WAY163909 </w:t>
      </w:r>
      <w:r>
        <w:rPr>
          <w:rFonts w:cstheme="minorHAnsi"/>
          <w:sz w:val="24"/>
          <w:szCs w:val="24"/>
        </w:rPr>
        <w:t xml:space="preserve">doses decreasing total 24-hr food intake by approximately 21% and 45% [F(5,5) = 12.14, </w:t>
      </w:r>
      <w:r>
        <w:rPr>
          <w:rFonts w:cstheme="minorHAnsi"/>
          <w:i/>
          <w:sz w:val="24"/>
          <w:szCs w:val="24"/>
        </w:rPr>
        <w:t>p</w:t>
      </w:r>
      <w:r>
        <w:rPr>
          <w:rFonts w:cstheme="minorHAnsi"/>
          <w:sz w:val="24"/>
          <w:szCs w:val="24"/>
        </w:rPr>
        <w:t xml:space="preserve"> &lt; 0.0001], respectively, compared to vehicle.</w:t>
      </w:r>
    </w:p>
    <w:p w14:paraId="575B6C24" w14:textId="77777777" w:rsidR="00855B1C" w:rsidRPr="00E30BD5" w:rsidRDefault="00855B1C" w:rsidP="00855B1C">
      <w:pPr>
        <w:spacing w:after="0" w:line="480" w:lineRule="auto"/>
        <w:rPr>
          <w:rFonts w:cstheme="minorHAnsi"/>
          <w:b/>
          <w:sz w:val="24"/>
          <w:szCs w:val="24"/>
          <w:u w:val="single"/>
        </w:rPr>
      </w:pPr>
    </w:p>
    <w:p w14:paraId="695091D8" w14:textId="77777777" w:rsidR="00855B1C" w:rsidRDefault="00855B1C" w:rsidP="00855B1C">
      <w:pPr>
        <w:spacing w:after="0" w:line="480" w:lineRule="auto"/>
        <w:rPr>
          <w:rFonts w:cstheme="minorHAnsi"/>
          <w:b/>
          <w:sz w:val="24"/>
          <w:szCs w:val="24"/>
          <w:u w:val="single"/>
        </w:rPr>
      </w:pPr>
      <w:r>
        <w:rPr>
          <w:rFonts w:cstheme="minorHAnsi"/>
          <w:b/>
          <w:sz w:val="24"/>
          <w:szCs w:val="24"/>
          <w:u w:val="single"/>
        </w:rPr>
        <w:t xml:space="preserve">3.5 </w:t>
      </w:r>
      <w:r w:rsidRPr="00E30BD5">
        <w:rPr>
          <w:rFonts w:cstheme="minorHAnsi"/>
          <w:b/>
          <w:sz w:val="24"/>
          <w:szCs w:val="24"/>
          <w:u w:val="single"/>
        </w:rPr>
        <w:t>Discussion</w:t>
      </w:r>
    </w:p>
    <w:p w14:paraId="52F7F378" w14:textId="77777777" w:rsidR="00855B1C" w:rsidRDefault="00855B1C" w:rsidP="00855B1C">
      <w:pPr>
        <w:spacing w:after="0" w:line="480" w:lineRule="auto"/>
        <w:rPr>
          <w:rFonts w:cstheme="minorHAnsi"/>
          <w:b/>
          <w:sz w:val="24"/>
          <w:szCs w:val="24"/>
          <w:u w:val="single"/>
        </w:rPr>
      </w:pPr>
    </w:p>
    <w:p w14:paraId="0D4420EF" w14:textId="77777777" w:rsidR="00855B1C" w:rsidRDefault="00855B1C" w:rsidP="00855B1C">
      <w:pPr>
        <w:spacing w:after="0" w:line="480" w:lineRule="auto"/>
        <w:jc w:val="both"/>
        <w:rPr>
          <w:rFonts w:cstheme="minorHAnsi"/>
          <w:b/>
          <w:sz w:val="24"/>
          <w:szCs w:val="24"/>
        </w:rPr>
      </w:pPr>
      <w:r>
        <w:rPr>
          <w:rFonts w:cstheme="minorHAnsi"/>
          <w:b/>
          <w:sz w:val="24"/>
          <w:szCs w:val="24"/>
        </w:rPr>
        <w:t>3.5.1 Overview</w:t>
      </w:r>
    </w:p>
    <w:p w14:paraId="38184DEF" w14:textId="51B3481E" w:rsidR="00855B1C" w:rsidRDefault="00F318E4" w:rsidP="00F318E4">
      <w:pPr>
        <w:spacing w:after="0" w:line="480" w:lineRule="auto"/>
        <w:ind w:firstLine="720"/>
        <w:jc w:val="both"/>
        <w:rPr>
          <w:rFonts w:cstheme="minorHAnsi"/>
          <w:bCs/>
          <w:sz w:val="24"/>
          <w:szCs w:val="24"/>
        </w:rPr>
      </w:pPr>
      <w:r>
        <w:rPr>
          <w:rFonts w:cstheme="minorHAnsi"/>
          <w:sz w:val="24"/>
          <w:szCs w:val="24"/>
        </w:rPr>
        <w:t>T</w:t>
      </w:r>
      <w:r w:rsidR="00855B1C">
        <w:rPr>
          <w:rFonts w:cstheme="minorHAnsi"/>
          <w:sz w:val="24"/>
          <w:szCs w:val="24"/>
        </w:rPr>
        <w:t>he present study examined the effects of the highly selective 5-HT</w:t>
      </w:r>
      <w:r w:rsidR="00855B1C" w:rsidRPr="00630B08">
        <w:rPr>
          <w:rFonts w:cstheme="minorHAnsi"/>
          <w:sz w:val="24"/>
          <w:szCs w:val="24"/>
          <w:vertAlign w:val="subscript"/>
        </w:rPr>
        <w:t>2C</w:t>
      </w:r>
      <w:r w:rsidR="00855B1C">
        <w:rPr>
          <w:rFonts w:cstheme="minorHAnsi"/>
          <w:sz w:val="24"/>
          <w:szCs w:val="24"/>
        </w:rPr>
        <w:t xml:space="preserve"> receptor agonist </w:t>
      </w:r>
      <w:r w:rsidR="00002ED5">
        <w:rPr>
          <w:rFonts w:cstheme="minorHAnsi"/>
          <w:sz w:val="24"/>
          <w:szCs w:val="24"/>
        </w:rPr>
        <w:t xml:space="preserve">WAY163909 </w:t>
      </w:r>
      <w:r w:rsidR="00855B1C">
        <w:rPr>
          <w:rFonts w:cstheme="minorHAnsi"/>
          <w:sz w:val="24"/>
          <w:szCs w:val="24"/>
        </w:rPr>
        <w:t xml:space="preserve">on both compulsive behavior and food intake. </w:t>
      </w:r>
      <w:r>
        <w:rPr>
          <w:rFonts w:cstheme="minorHAnsi"/>
          <w:sz w:val="24"/>
          <w:szCs w:val="24"/>
        </w:rPr>
        <w:t>B</w:t>
      </w:r>
      <w:r w:rsidR="00855B1C">
        <w:rPr>
          <w:rFonts w:cstheme="minorHAnsi"/>
          <w:bCs/>
          <w:sz w:val="24"/>
          <w:szCs w:val="24"/>
        </w:rPr>
        <w:t>aseline compulsivity was initially characterized in NHPs using a DRL task. Subjects were given pretreatments of various doses of the 5-HT</w:t>
      </w:r>
      <w:r w:rsidR="00855B1C" w:rsidRPr="00D14EA3">
        <w:rPr>
          <w:rFonts w:cstheme="minorHAnsi"/>
          <w:bCs/>
          <w:sz w:val="24"/>
          <w:szCs w:val="24"/>
          <w:vertAlign w:val="subscript"/>
        </w:rPr>
        <w:t>2C</w:t>
      </w:r>
      <w:r w:rsidR="00855B1C">
        <w:rPr>
          <w:rFonts w:cstheme="minorHAnsi"/>
          <w:bCs/>
          <w:sz w:val="24"/>
          <w:szCs w:val="24"/>
        </w:rPr>
        <w:t xml:space="preserve"> agonist </w:t>
      </w:r>
      <w:r w:rsidR="00002ED5">
        <w:rPr>
          <w:rFonts w:cstheme="minorHAnsi"/>
          <w:bCs/>
          <w:sz w:val="24"/>
          <w:szCs w:val="24"/>
        </w:rPr>
        <w:t xml:space="preserve">WAY163909 </w:t>
      </w:r>
      <w:r w:rsidR="004708FA">
        <w:rPr>
          <w:rFonts w:cstheme="minorHAnsi"/>
          <w:bCs/>
          <w:sz w:val="24"/>
          <w:szCs w:val="24"/>
        </w:rPr>
        <w:t xml:space="preserve">prior to reversal sessions. Results demonstrated that </w:t>
      </w:r>
      <w:r w:rsidR="00002ED5">
        <w:rPr>
          <w:rFonts w:cstheme="minorHAnsi"/>
          <w:bCs/>
          <w:sz w:val="24"/>
          <w:szCs w:val="24"/>
        </w:rPr>
        <w:t xml:space="preserve">WAY163909 </w:t>
      </w:r>
      <w:r w:rsidR="004708FA">
        <w:rPr>
          <w:rFonts w:cstheme="minorHAnsi"/>
          <w:bCs/>
          <w:sz w:val="24"/>
          <w:szCs w:val="24"/>
        </w:rPr>
        <w:t xml:space="preserve">pretreatments decreased compulsivity at baseline. </w:t>
      </w:r>
      <w:r w:rsidR="00855B1C">
        <w:rPr>
          <w:rFonts w:cstheme="minorHAnsi"/>
          <w:bCs/>
          <w:sz w:val="24"/>
          <w:szCs w:val="24"/>
        </w:rPr>
        <w:t xml:space="preserve">After the effects of </w:t>
      </w:r>
      <w:r w:rsidR="00002ED5">
        <w:rPr>
          <w:rFonts w:cstheme="minorHAnsi"/>
          <w:bCs/>
          <w:sz w:val="24"/>
          <w:szCs w:val="24"/>
        </w:rPr>
        <w:t xml:space="preserve">WAY163909 </w:t>
      </w:r>
      <w:r w:rsidR="00855B1C">
        <w:rPr>
          <w:rFonts w:cstheme="minorHAnsi"/>
          <w:bCs/>
          <w:sz w:val="24"/>
          <w:szCs w:val="24"/>
        </w:rPr>
        <w:t xml:space="preserve">on baseline compulsivity were determined, subjects either self-administered METH (METH group) or </w:t>
      </w:r>
      <w:r w:rsidR="00855B1C">
        <w:rPr>
          <w:rFonts w:cstheme="minorHAnsi"/>
          <w:bCs/>
          <w:sz w:val="24"/>
          <w:szCs w:val="24"/>
        </w:rPr>
        <w:lastRenderedPageBreak/>
        <w:t xml:space="preserve">consumed a HCD (HCD group) for a period of 6 months, after which the effects of </w:t>
      </w:r>
      <w:r w:rsidR="00002ED5">
        <w:rPr>
          <w:rFonts w:cstheme="minorHAnsi"/>
          <w:bCs/>
          <w:sz w:val="24"/>
          <w:szCs w:val="24"/>
        </w:rPr>
        <w:t xml:space="preserve">WAY163909 </w:t>
      </w:r>
      <w:r w:rsidR="00855B1C">
        <w:rPr>
          <w:rFonts w:cstheme="minorHAnsi"/>
          <w:bCs/>
          <w:sz w:val="24"/>
          <w:szCs w:val="24"/>
        </w:rPr>
        <w:t xml:space="preserve">on enhanced, post-reinforcer compulsivity were characterized. </w:t>
      </w:r>
      <w:r w:rsidR="004708FA">
        <w:rPr>
          <w:rFonts w:cstheme="minorHAnsi"/>
          <w:bCs/>
          <w:sz w:val="24"/>
          <w:szCs w:val="24"/>
        </w:rPr>
        <w:t xml:space="preserve">Again, </w:t>
      </w:r>
      <w:r w:rsidR="00002ED5">
        <w:rPr>
          <w:rFonts w:cstheme="minorHAnsi"/>
          <w:bCs/>
          <w:sz w:val="24"/>
          <w:szCs w:val="24"/>
        </w:rPr>
        <w:t xml:space="preserve">WAY163909 </w:t>
      </w:r>
      <w:r w:rsidR="004708FA">
        <w:rPr>
          <w:rFonts w:cstheme="minorHAnsi"/>
          <w:bCs/>
          <w:sz w:val="24"/>
          <w:szCs w:val="24"/>
        </w:rPr>
        <w:t xml:space="preserve">pretreatments were effective at reducing post-reinforcer compulsivity. </w:t>
      </w:r>
      <w:r w:rsidR="00855B1C">
        <w:rPr>
          <w:rFonts w:cstheme="minorHAnsi"/>
          <w:bCs/>
          <w:sz w:val="24"/>
          <w:szCs w:val="24"/>
        </w:rPr>
        <w:t xml:space="preserve">Additionally, the effects of </w:t>
      </w:r>
      <w:r w:rsidR="00002ED5">
        <w:rPr>
          <w:rFonts w:cstheme="minorHAnsi"/>
          <w:bCs/>
          <w:sz w:val="24"/>
          <w:szCs w:val="24"/>
        </w:rPr>
        <w:t xml:space="preserve">WAY163909 </w:t>
      </w:r>
      <w:r w:rsidR="00855B1C">
        <w:rPr>
          <w:rFonts w:cstheme="minorHAnsi"/>
          <w:bCs/>
          <w:sz w:val="24"/>
          <w:szCs w:val="24"/>
        </w:rPr>
        <w:t xml:space="preserve">on food intake were also determined under two dietary conditions (LCD only and LCD+HCD). </w:t>
      </w:r>
      <w:r w:rsidR="004708FA">
        <w:rPr>
          <w:rFonts w:cstheme="minorHAnsi"/>
          <w:bCs/>
          <w:sz w:val="24"/>
          <w:szCs w:val="24"/>
        </w:rPr>
        <w:t xml:space="preserve">As with compulsivity, </w:t>
      </w:r>
      <w:r w:rsidR="00002ED5">
        <w:rPr>
          <w:rFonts w:cstheme="minorHAnsi"/>
          <w:bCs/>
          <w:sz w:val="24"/>
          <w:szCs w:val="24"/>
        </w:rPr>
        <w:t xml:space="preserve">WAY163909 </w:t>
      </w:r>
      <w:r w:rsidR="004708FA">
        <w:rPr>
          <w:rFonts w:cstheme="minorHAnsi"/>
          <w:bCs/>
          <w:sz w:val="24"/>
          <w:szCs w:val="24"/>
        </w:rPr>
        <w:t xml:space="preserve">pretreatments reduced intake of the HCD, but no the LCD. </w:t>
      </w:r>
      <w:r w:rsidR="00855B1C">
        <w:rPr>
          <w:rFonts w:cstheme="minorHAnsi"/>
          <w:bCs/>
          <w:sz w:val="24"/>
          <w:szCs w:val="24"/>
        </w:rPr>
        <w:t xml:space="preserve">Moreover, </w:t>
      </w:r>
      <w:r w:rsidR="00002ED5">
        <w:rPr>
          <w:rFonts w:cstheme="minorHAnsi"/>
          <w:bCs/>
          <w:sz w:val="24"/>
          <w:szCs w:val="24"/>
        </w:rPr>
        <w:t xml:space="preserve">WAY163909 </w:t>
      </w:r>
      <w:r w:rsidR="00855B1C">
        <w:rPr>
          <w:rFonts w:cstheme="minorHAnsi"/>
          <w:bCs/>
          <w:sz w:val="24"/>
          <w:szCs w:val="24"/>
        </w:rPr>
        <w:t>was given in combination with a 5-HT</w:t>
      </w:r>
      <w:r w:rsidR="00855B1C" w:rsidRPr="00C62FDD">
        <w:rPr>
          <w:rFonts w:cstheme="minorHAnsi"/>
          <w:bCs/>
          <w:sz w:val="24"/>
          <w:szCs w:val="24"/>
          <w:vertAlign w:val="subscript"/>
        </w:rPr>
        <w:t>2C</w:t>
      </w:r>
      <w:r w:rsidR="00855B1C">
        <w:rPr>
          <w:rFonts w:cstheme="minorHAnsi"/>
          <w:bCs/>
          <w:sz w:val="24"/>
          <w:szCs w:val="24"/>
        </w:rPr>
        <w:t xml:space="preserve"> receptor antagonist, SB</w:t>
      </w:r>
      <w:r w:rsidR="00F82C44">
        <w:rPr>
          <w:rFonts w:cstheme="minorHAnsi"/>
          <w:bCs/>
          <w:sz w:val="24"/>
          <w:szCs w:val="24"/>
        </w:rPr>
        <w:t xml:space="preserve"> 242084</w:t>
      </w:r>
      <w:r w:rsidR="00855B1C">
        <w:rPr>
          <w:rFonts w:cstheme="minorHAnsi"/>
          <w:bCs/>
          <w:sz w:val="24"/>
          <w:szCs w:val="24"/>
        </w:rPr>
        <w:t xml:space="preserve">, to determine whether this receptor was necessary for the effects of </w:t>
      </w:r>
      <w:r w:rsidR="00002ED5">
        <w:rPr>
          <w:rFonts w:cstheme="minorHAnsi"/>
          <w:bCs/>
          <w:sz w:val="24"/>
          <w:szCs w:val="24"/>
        </w:rPr>
        <w:t xml:space="preserve">WAY163909 </w:t>
      </w:r>
      <w:r w:rsidR="00855B1C">
        <w:rPr>
          <w:rFonts w:cstheme="minorHAnsi"/>
          <w:bCs/>
          <w:sz w:val="24"/>
          <w:szCs w:val="24"/>
        </w:rPr>
        <w:t xml:space="preserve">on both compulsivity and food intake. </w:t>
      </w:r>
      <w:r w:rsidR="00002ED5">
        <w:rPr>
          <w:rFonts w:cstheme="minorHAnsi"/>
          <w:bCs/>
          <w:sz w:val="24"/>
          <w:szCs w:val="24"/>
        </w:rPr>
        <w:t>SB 242084</w:t>
      </w:r>
      <w:r w:rsidR="00F82C44">
        <w:rPr>
          <w:rFonts w:cstheme="minorHAnsi"/>
          <w:bCs/>
          <w:sz w:val="24"/>
          <w:szCs w:val="24"/>
        </w:rPr>
        <w:t xml:space="preserve"> </w:t>
      </w:r>
      <w:r w:rsidR="00275874">
        <w:rPr>
          <w:rFonts w:cstheme="minorHAnsi"/>
          <w:bCs/>
          <w:sz w:val="24"/>
          <w:szCs w:val="24"/>
        </w:rPr>
        <w:t xml:space="preserve">pretreatments </w:t>
      </w:r>
      <w:r w:rsidR="002F0B32">
        <w:rPr>
          <w:rFonts w:cstheme="minorHAnsi"/>
          <w:bCs/>
          <w:sz w:val="24"/>
          <w:szCs w:val="24"/>
        </w:rPr>
        <w:t>block</w:t>
      </w:r>
      <w:r w:rsidR="00275874">
        <w:rPr>
          <w:rFonts w:cstheme="minorHAnsi"/>
          <w:bCs/>
          <w:sz w:val="24"/>
          <w:szCs w:val="24"/>
        </w:rPr>
        <w:t>ed</w:t>
      </w:r>
      <w:r w:rsidR="002F0B32">
        <w:rPr>
          <w:rFonts w:cstheme="minorHAnsi"/>
          <w:bCs/>
          <w:sz w:val="24"/>
          <w:szCs w:val="24"/>
        </w:rPr>
        <w:t xml:space="preserve"> the effects of </w:t>
      </w:r>
      <w:r w:rsidR="00002ED5">
        <w:rPr>
          <w:rFonts w:cstheme="minorHAnsi"/>
          <w:bCs/>
          <w:sz w:val="24"/>
          <w:szCs w:val="24"/>
        </w:rPr>
        <w:t xml:space="preserve">WAY163909 </w:t>
      </w:r>
      <w:r w:rsidR="002F0B32">
        <w:rPr>
          <w:rFonts w:cstheme="minorHAnsi"/>
          <w:bCs/>
          <w:sz w:val="24"/>
          <w:szCs w:val="24"/>
        </w:rPr>
        <w:t xml:space="preserve">on both post-reinforcer compulsivity and HCD intake. </w:t>
      </w:r>
      <w:r w:rsidR="00855B1C">
        <w:rPr>
          <w:rFonts w:cstheme="minorHAnsi"/>
          <w:bCs/>
          <w:sz w:val="24"/>
          <w:szCs w:val="24"/>
        </w:rPr>
        <w:t xml:space="preserve">The effects of </w:t>
      </w:r>
      <w:r w:rsidR="00002ED5">
        <w:rPr>
          <w:rFonts w:cstheme="minorHAnsi"/>
          <w:bCs/>
          <w:sz w:val="24"/>
          <w:szCs w:val="24"/>
        </w:rPr>
        <w:t xml:space="preserve">WAY163909 </w:t>
      </w:r>
      <w:r w:rsidR="00855B1C">
        <w:rPr>
          <w:rFonts w:cstheme="minorHAnsi"/>
          <w:bCs/>
          <w:sz w:val="24"/>
          <w:szCs w:val="24"/>
        </w:rPr>
        <w:t>on both drug intake and drug seeking of METH</w:t>
      </w:r>
      <w:r w:rsidR="00CF2376">
        <w:rPr>
          <w:rFonts w:cstheme="minorHAnsi"/>
          <w:bCs/>
          <w:sz w:val="24"/>
          <w:szCs w:val="24"/>
        </w:rPr>
        <w:t xml:space="preserve"> were evaluated</w:t>
      </w:r>
      <w:r w:rsidR="00855B1C">
        <w:rPr>
          <w:rFonts w:cstheme="minorHAnsi"/>
          <w:bCs/>
          <w:sz w:val="24"/>
          <w:szCs w:val="24"/>
        </w:rPr>
        <w:t xml:space="preserve"> in a separate experiment (Berro et al., 2017b), the results of which are presented in detail in Chapter 4.</w:t>
      </w:r>
    </w:p>
    <w:p w14:paraId="1772A876" w14:textId="77777777" w:rsidR="00855B1C" w:rsidRDefault="00855B1C" w:rsidP="00855B1C">
      <w:pPr>
        <w:widowControl w:val="0"/>
        <w:autoSpaceDE w:val="0"/>
        <w:autoSpaceDN w:val="0"/>
        <w:adjustRightInd w:val="0"/>
        <w:spacing w:after="0" w:line="480" w:lineRule="auto"/>
        <w:jc w:val="both"/>
        <w:rPr>
          <w:rFonts w:cstheme="minorHAnsi"/>
          <w:bCs/>
          <w:sz w:val="24"/>
          <w:szCs w:val="24"/>
        </w:rPr>
      </w:pPr>
    </w:p>
    <w:p w14:paraId="24B57A28" w14:textId="3B2E80C1" w:rsidR="00855B1C" w:rsidRPr="007D0117" w:rsidRDefault="00855B1C" w:rsidP="00855B1C">
      <w:pPr>
        <w:widowControl w:val="0"/>
        <w:autoSpaceDE w:val="0"/>
        <w:autoSpaceDN w:val="0"/>
        <w:adjustRightInd w:val="0"/>
        <w:spacing w:after="0" w:line="480" w:lineRule="auto"/>
        <w:jc w:val="both"/>
        <w:rPr>
          <w:rFonts w:cstheme="minorHAnsi"/>
          <w:b/>
          <w:bCs/>
          <w:sz w:val="24"/>
          <w:szCs w:val="24"/>
        </w:rPr>
      </w:pPr>
      <w:r>
        <w:rPr>
          <w:rFonts w:cstheme="minorHAnsi"/>
          <w:b/>
          <w:bCs/>
          <w:sz w:val="24"/>
          <w:szCs w:val="24"/>
        </w:rPr>
        <w:t xml:space="preserve">3.5.2 Effects of </w:t>
      </w:r>
      <w:r w:rsidR="00002ED5">
        <w:rPr>
          <w:rFonts w:cstheme="minorHAnsi"/>
          <w:b/>
          <w:bCs/>
          <w:sz w:val="24"/>
          <w:szCs w:val="24"/>
        </w:rPr>
        <w:t xml:space="preserve">WAY163909 </w:t>
      </w:r>
      <w:r>
        <w:rPr>
          <w:rFonts w:cstheme="minorHAnsi"/>
          <w:b/>
          <w:bCs/>
          <w:sz w:val="24"/>
          <w:szCs w:val="24"/>
        </w:rPr>
        <w:t>on Compulsivity</w:t>
      </w:r>
    </w:p>
    <w:p w14:paraId="15EA2CEB" w14:textId="0E2B37C3" w:rsidR="00D40EF1" w:rsidRDefault="00855B1C" w:rsidP="00F8521C">
      <w:pPr>
        <w:widowControl w:val="0"/>
        <w:autoSpaceDE w:val="0"/>
        <w:autoSpaceDN w:val="0"/>
        <w:adjustRightInd w:val="0"/>
        <w:spacing w:after="0" w:line="480" w:lineRule="auto"/>
        <w:jc w:val="both"/>
        <w:rPr>
          <w:rFonts w:cstheme="minorHAnsi"/>
          <w:sz w:val="24"/>
          <w:szCs w:val="24"/>
        </w:rPr>
      </w:pPr>
      <w:r>
        <w:rPr>
          <w:rFonts w:cstheme="minorHAnsi"/>
          <w:b/>
          <w:bCs/>
          <w:sz w:val="24"/>
          <w:szCs w:val="24"/>
        </w:rPr>
        <w:tab/>
      </w:r>
      <w:r>
        <w:rPr>
          <w:rFonts w:cstheme="minorHAnsi"/>
          <w:bCs/>
          <w:sz w:val="24"/>
          <w:szCs w:val="24"/>
        </w:rPr>
        <w:t>Activation of 5-HT</w:t>
      </w:r>
      <w:r w:rsidRPr="00772D30">
        <w:rPr>
          <w:rFonts w:cstheme="minorHAnsi"/>
          <w:bCs/>
          <w:sz w:val="24"/>
          <w:szCs w:val="24"/>
          <w:vertAlign w:val="subscript"/>
        </w:rPr>
        <w:t>2C</w:t>
      </w:r>
      <w:r>
        <w:rPr>
          <w:rFonts w:cstheme="minorHAnsi"/>
          <w:bCs/>
          <w:sz w:val="24"/>
          <w:szCs w:val="24"/>
        </w:rPr>
        <w:t xml:space="preserve"> receptors decreased baseline compulsivity and </w:t>
      </w:r>
      <w:r w:rsidR="00B62CD7">
        <w:rPr>
          <w:rFonts w:cstheme="minorHAnsi"/>
          <w:bCs/>
          <w:sz w:val="24"/>
          <w:szCs w:val="24"/>
        </w:rPr>
        <w:t xml:space="preserve">decreased the </w:t>
      </w:r>
      <w:r>
        <w:rPr>
          <w:rFonts w:cstheme="minorHAnsi"/>
          <w:bCs/>
          <w:sz w:val="24"/>
          <w:szCs w:val="24"/>
        </w:rPr>
        <w:t xml:space="preserve">enhanced compulsivity induced by long-term intake of METH or a HCD. Although all subjects experienced a significant increase in compulsivity following extended intake of reinforcers (discussed in detail in Chapter 2), pretreatment with the high </w:t>
      </w:r>
      <w:r w:rsidR="00002ED5">
        <w:rPr>
          <w:rFonts w:cstheme="minorHAnsi"/>
          <w:bCs/>
          <w:sz w:val="24"/>
          <w:szCs w:val="24"/>
        </w:rPr>
        <w:t xml:space="preserve">WAY163909 </w:t>
      </w:r>
      <w:r>
        <w:rPr>
          <w:rFonts w:cstheme="minorHAnsi"/>
          <w:bCs/>
          <w:sz w:val="24"/>
          <w:szCs w:val="24"/>
        </w:rPr>
        <w:t>dose effectively normalized co</w:t>
      </w:r>
      <w:r w:rsidR="00061B05">
        <w:rPr>
          <w:rFonts w:cstheme="minorHAnsi"/>
          <w:bCs/>
          <w:sz w:val="24"/>
          <w:szCs w:val="24"/>
        </w:rPr>
        <w:t xml:space="preserve">mpulsivity to baseline levels. </w:t>
      </w:r>
      <w:r>
        <w:rPr>
          <w:rFonts w:cstheme="minorHAnsi"/>
          <w:bCs/>
          <w:sz w:val="24"/>
          <w:szCs w:val="24"/>
        </w:rPr>
        <w:t xml:space="preserve">A similar effect on random errors was not observed, suggesting that the effects of </w:t>
      </w:r>
      <w:r w:rsidR="00002ED5">
        <w:rPr>
          <w:rFonts w:cstheme="minorHAnsi"/>
          <w:bCs/>
          <w:sz w:val="24"/>
          <w:szCs w:val="24"/>
        </w:rPr>
        <w:t xml:space="preserve">WAY163909 </w:t>
      </w:r>
      <w:r>
        <w:rPr>
          <w:rFonts w:cstheme="minorHAnsi"/>
          <w:bCs/>
          <w:sz w:val="24"/>
          <w:szCs w:val="24"/>
        </w:rPr>
        <w:t>on perseveration were specific. M</w:t>
      </w:r>
      <w:r w:rsidR="00DB4C75">
        <w:rPr>
          <w:rFonts w:cstheme="minorHAnsi"/>
          <w:bCs/>
          <w:sz w:val="24"/>
          <w:szCs w:val="24"/>
        </w:rPr>
        <w:t xml:space="preserve">oreover, there was no </w:t>
      </w:r>
      <w:r w:rsidR="00A41E88">
        <w:rPr>
          <w:rFonts w:cstheme="minorHAnsi"/>
          <w:bCs/>
          <w:sz w:val="24"/>
          <w:szCs w:val="24"/>
        </w:rPr>
        <w:t>d</w:t>
      </w:r>
      <w:r>
        <w:rPr>
          <w:rFonts w:cstheme="minorHAnsi"/>
          <w:bCs/>
          <w:sz w:val="24"/>
          <w:szCs w:val="24"/>
        </w:rPr>
        <w:t xml:space="preserve">ifference in acquisition latency across treatment conditions, which indicates that the decrease in perseveration produced by </w:t>
      </w:r>
      <w:r w:rsidR="00002ED5">
        <w:rPr>
          <w:rFonts w:cstheme="minorHAnsi"/>
          <w:bCs/>
          <w:sz w:val="24"/>
          <w:szCs w:val="24"/>
        </w:rPr>
        <w:t xml:space="preserve">WAY163909 </w:t>
      </w:r>
      <w:r>
        <w:rPr>
          <w:rFonts w:cstheme="minorHAnsi"/>
          <w:bCs/>
          <w:sz w:val="24"/>
          <w:szCs w:val="24"/>
        </w:rPr>
        <w:t xml:space="preserve">pretreatments was not due to a decrease in object discrimination exposure or training. These results agree with previous findings that </w:t>
      </w:r>
      <w:r>
        <w:rPr>
          <w:rFonts w:cstheme="minorHAnsi"/>
          <w:sz w:val="24"/>
          <w:szCs w:val="24"/>
        </w:rPr>
        <w:t>the 5-</w:t>
      </w:r>
      <w:r>
        <w:rPr>
          <w:rFonts w:cstheme="minorHAnsi"/>
          <w:sz w:val="24"/>
          <w:szCs w:val="24"/>
        </w:rPr>
        <w:lastRenderedPageBreak/>
        <w:t>HT</w:t>
      </w:r>
      <w:r w:rsidRPr="005178B0">
        <w:rPr>
          <w:rFonts w:cstheme="minorHAnsi"/>
          <w:sz w:val="24"/>
          <w:szCs w:val="24"/>
          <w:vertAlign w:val="subscript"/>
        </w:rPr>
        <w:t>2C</w:t>
      </w:r>
      <w:r>
        <w:rPr>
          <w:rFonts w:cstheme="minorHAnsi"/>
          <w:sz w:val="24"/>
          <w:szCs w:val="24"/>
        </w:rPr>
        <w:t xml:space="preserve"> receptor agonists Ro 60-0175 (Agnoli &amp; Carli, 2012) and CP 809.101 (Del’Guidice et al., 2014) both decreased perseverative responding, but conflict with another study reporting that the 5-HT</w:t>
      </w:r>
      <w:r w:rsidRPr="005178B0">
        <w:rPr>
          <w:rFonts w:cstheme="minorHAnsi"/>
          <w:sz w:val="24"/>
          <w:szCs w:val="24"/>
          <w:vertAlign w:val="subscript"/>
        </w:rPr>
        <w:t>2C</w:t>
      </w:r>
      <w:r>
        <w:rPr>
          <w:rFonts w:cstheme="minorHAnsi"/>
          <w:sz w:val="24"/>
          <w:szCs w:val="24"/>
        </w:rPr>
        <w:t xml:space="preserve"> antagonist </w:t>
      </w:r>
      <w:r w:rsidR="00002ED5">
        <w:rPr>
          <w:rFonts w:cstheme="minorHAnsi"/>
          <w:sz w:val="24"/>
          <w:szCs w:val="24"/>
        </w:rPr>
        <w:t>SB 242084</w:t>
      </w:r>
      <w:r w:rsidR="00F82C44">
        <w:rPr>
          <w:rFonts w:cstheme="minorHAnsi"/>
          <w:sz w:val="24"/>
          <w:szCs w:val="24"/>
        </w:rPr>
        <w:t xml:space="preserve"> </w:t>
      </w:r>
      <w:r>
        <w:rPr>
          <w:rFonts w:cstheme="minorHAnsi"/>
          <w:sz w:val="24"/>
          <w:szCs w:val="24"/>
        </w:rPr>
        <w:t xml:space="preserve">had the same effect (Boulougouris &amp; Robbins, 2010). Differences in the compounds used, the specifics of the task, and model organisms may account for these disparate results. </w:t>
      </w:r>
      <w:r w:rsidR="00D556FE">
        <w:rPr>
          <w:rFonts w:cstheme="minorHAnsi"/>
          <w:sz w:val="24"/>
          <w:szCs w:val="24"/>
        </w:rPr>
        <w:t xml:space="preserve">For example, Agnoli </w:t>
      </w:r>
      <w:r w:rsidR="00B61EB0">
        <w:rPr>
          <w:rFonts w:cstheme="minorHAnsi"/>
          <w:sz w:val="24"/>
          <w:szCs w:val="24"/>
        </w:rPr>
        <w:t>and</w:t>
      </w:r>
      <w:r w:rsidR="00D556FE">
        <w:rPr>
          <w:rFonts w:cstheme="minorHAnsi"/>
          <w:sz w:val="24"/>
          <w:szCs w:val="24"/>
        </w:rPr>
        <w:t xml:space="preserve"> Carli (2012) </w:t>
      </w:r>
      <w:r w:rsidR="004D3885">
        <w:rPr>
          <w:rFonts w:cstheme="minorHAnsi"/>
          <w:sz w:val="24"/>
          <w:szCs w:val="24"/>
        </w:rPr>
        <w:t xml:space="preserve">examined the effects of Ro 60-0175 on perseveration induced by blockade of NMDA receptors in the PFC in rats using the five-choice serial reaction time task (5-CSRTT). </w:t>
      </w:r>
      <w:r w:rsidR="00F8521C">
        <w:rPr>
          <w:rFonts w:cstheme="minorHAnsi"/>
          <w:sz w:val="24"/>
          <w:szCs w:val="24"/>
        </w:rPr>
        <w:t xml:space="preserve">Del’Guidice and colleagues (2014), on the other hand, determined the effects of CP 809.101 on perseveration induced by a loss of function mutation in the serotonin synthesis enzyme TPH2 in mice using an automated H-maze delayed reversal task. </w:t>
      </w:r>
      <w:r w:rsidR="00B61EB0">
        <w:rPr>
          <w:rFonts w:cstheme="minorHAnsi"/>
          <w:sz w:val="24"/>
          <w:szCs w:val="24"/>
        </w:rPr>
        <w:t xml:space="preserve">Finally, Boulougouris and Robbins (2010) used rats to probe the effects of </w:t>
      </w:r>
      <w:r w:rsidR="00002ED5">
        <w:rPr>
          <w:rFonts w:cstheme="minorHAnsi"/>
          <w:sz w:val="24"/>
          <w:szCs w:val="24"/>
        </w:rPr>
        <w:t>SB 242084</w:t>
      </w:r>
      <w:r w:rsidR="00B61EB0">
        <w:rPr>
          <w:rFonts w:cstheme="minorHAnsi"/>
          <w:sz w:val="24"/>
          <w:szCs w:val="24"/>
        </w:rPr>
        <w:t xml:space="preserve"> on perseveration using a two-lever spatial discrimination task (2-LSDT). They infused </w:t>
      </w:r>
      <w:r w:rsidR="00002ED5">
        <w:rPr>
          <w:rFonts w:cstheme="minorHAnsi"/>
          <w:sz w:val="24"/>
          <w:szCs w:val="24"/>
        </w:rPr>
        <w:t>SB 242084</w:t>
      </w:r>
      <w:r w:rsidR="00B61EB0">
        <w:rPr>
          <w:rFonts w:cstheme="minorHAnsi"/>
          <w:sz w:val="24"/>
          <w:szCs w:val="24"/>
        </w:rPr>
        <w:t xml:space="preserve"> into specific brain regions and only found an increase in perseveration when this compound was infused into the oPFC, but not the mPFC or the NAcc</w:t>
      </w:r>
      <w:r w:rsidR="00607FFA" w:rsidRPr="00607FFA">
        <w:rPr>
          <w:rFonts w:cstheme="minorHAnsi"/>
          <w:sz w:val="24"/>
          <w:szCs w:val="24"/>
        </w:rPr>
        <w:t xml:space="preserve"> </w:t>
      </w:r>
      <w:r w:rsidR="00607FFA">
        <w:rPr>
          <w:rFonts w:cstheme="minorHAnsi"/>
          <w:sz w:val="24"/>
          <w:szCs w:val="24"/>
        </w:rPr>
        <w:t>(Boulougouris &amp; Robbins, 2010)</w:t>
      </w:r>
      <w:r w:rsidR="00B61EB0">
        <w:rPr>
          <w:rFonts w:cstheme="minorHAnsi"/>
          <w:sz w:val="24"/>
          <w:szCs w:val="24"/>
        </w:rPr>
        <w:t>.</w:t>
      </w:r>
    </w:p>
    <w:p w14:paraId="0B794AE7" w14:textId="4FDC5D64" w:rsidR="00855B1C" w:rsidRDefault="00855B1C" w:rsidP="00855B1C">
      <w:pPr>
        <w:widowControl w:val="0"/>
        <w:autoSpaceDE w:val="0"/>
        <w:autoSpaceDN w:val="0"/>
        <w:adjustRightInd w:val="0"/>
        <w:spacing w:after="0" w:line="480" w:lineRule="auto"/>
        <w:ind w:firstLine="720"/>
        <w:jc w:val="both"/>
        <w:rPr>
          <w:rFonts w:cstheme="minorHAnsi"/>
          <w:bCs/>
          <w:sz w:val="24"/>
          <w:szCs w:val="24"/>
        </w:rPr>
      </w:pPr>
      <w:r>
        <w:rPr>
          <w:rFonts w:cstheme="minorHAnsi"/>
          <w:bCs/>
          <w:sz w:val="24"/>
          <w:szCs w:val="24"/>
        </w:rPr>
        <w:t>Others have shown that subjects can “learn to learn” on the DRL task, and that the number of acquisition days tends to decrease with experience, paralleled by a decrease in perseveration (Clarke et al., 2004, 2007; Lee et al., 2007; Rudebeck et al., 2013), when the task is run with only two objects and when serial reversal</w:t>
      </w:r>
      <w:r w:rsidR="004E1D54">
        <w:rPr>
          <w:rFonts w:cstheme="minorHAnsi"/>
          <w:bCs/>
          <w:sz w:val="24"/>
          <w:szCs w:val="24"/>
        </w:rPr>
        <w:t>s</w:t>
      </w:r>
      <w:r>
        <w:rPr>
          <w:rFonts w:cstheme="minorHAnsi"/>
          <w:bCs/>
          <w:sz w:val="24"/>
          <w:szCs w:val="24"/>
        </w:rPr>
        <w:t xml:space="preserve"> are conducted (the same objects are reversed more than once). </w:t>
      </w:r>
      <w:r w:rsidR="00032AED">
        <w:rPr>
          <w:rFonts w:cstheme="minorHAnsi"/>
          <w:bCs/>
          <w:sz w:val="24"/>
          <w:szCs w:val="24"/>
        </w:rPr>
        <w:t>T</w:t>
      </w:r>
      <w:r>
        <w:rPr>
          <w:rFonts w:cstheme="minorHAnsi"/>
          <w:bCs/>
          <w:sz w:val="24"/>
          <w:szCs w:val="24"/>
        </w:rPr>
        <w:t xml:space="preserve">his general trend </w:t>
      </w:r>
      <w:r w:rsidR="00032AED">
        <w:rPr>
          <w:rFonts w:cstheme="minorHAnsi"/>
          <w:bCs/>
          <w:sz w:val="24"/>
          <w:szCs w:val="24"/>
        </w:rPr>
        <w:t xml:space="preserve">was observed </w:t>
      </w:r>
      <w:r w:rsidR="00E65BB9">
        <w:rPr>
          <w:rFonts w:cstheme="minorHAnsi"/>
          <w:bCs/>
          <w:sz w:val="24"/>
          <w:szCs w:val="24"/>
        </w:rPr>
        <w:t>in</w:t>
      </w:r>
      <w:r w:rsidR="00B75970">
        <w:rPr>
          <w:rFonts w:cstheme="minorHAnsi"/>
          <w:bCs/>
          <w:sz w:val="24"/>
          <w:szCs w:val="24"/>
        </w:rPr>
        <w:t xml:space="preserve"> the present study</w:t>
      </w:r>
      <w:r>
        <w:rPr>
          <w:rFonts w:cstheme="minorHAnsi"/>
          <w:bCs/>
          <w:sz w:val="24"/>
          <w:szCs w:val="24"/>
        </w:rPr>
        <w:t xml:space="preserve">, </w:t>
      </w:r>
      <w:r w:rsidR="00032AED">
        <w:rPr>
          <w:rFonts w:cstheme="minorHAnsi"/>
          <w:bCs/>
          <w:sz w:val="24"/>
          <w:szCs w:val="24"/>
        </w:rPr>
        <w:t xml:space="preserve">but cannot be attributed to practice since </w:t>
      </w:r>
      <w:r>
        <w:rPr>
          <w:rFonts w:cstheme="minorHAnsi"/>
          <w:bCs/>
          <w:sz w:val="24"/>
          <w:szCs w:val="24"/>
        </w:rPr>
        <w:t xml:space="preserve">the order of treatments was randomized and this </w:t>
      </w:r>
      <w:r w:rsidR="00032AED">
        <w:rPr>
          <w:rFonts w:cstheme="minorHAnsi"/>
          <w:bCs/>
          <w:sz w:val="24"/>
          <w:szCs w:val="24"/>
        </w:rPr>
        <w:t>practice confound</w:t>
      </w:r>
      <w:r>
        <w:rPr>
          <w:rFonts w:cstheme="minorHAnsi"/>
          <w:bCs/>
          <w:sz w:val="24"/>
          <w:szCs w:val="24"/>
        </w:rPr>
        <w:t xml:space="preserve"> was not robust enough to mask the profound effects of </w:t>
      </w:r>
      <w:r w:rsidR="00AE0F9D">
        <w:rPr>
          <w:rFonts w:cstheme="minorHAnsi"/>
          <w:bCs/>
          <w:sz w:val="24"/>
          <w:szCs w:val="24"/>
        </w:rPr>
        <w:t>WAY163909</w:t>
      </w:r>
      <w:r w:rsidR="00002ED5">
        <w:rPr>
          <w:rFonts w:cstheme="minorHAnsi"/>
          <w:bCs/>
          <w:sz w:val="24"/>
          <w:szCs w:val="24"/>
        </w:rPr>
        <w:t>.</w:t>
      </w:r>
      <w:r w:rsidR="00AE0F9D">
        <w:rPr>
          <w:rFonts w:cstheme="minorHAnsi"/>
          <w:bCs/>
          <w:sz w:val="24"/>
          <w:szCs w:val="24"/>
        </w:rPr>
        <w:t xml:space="preserve"> </w:t>
      </w:r>
      <w:r>
        <w:rPr>
          <w:rFonts w:cstheme="minorHAnsi"/>
          <w:bCs/>
          <w:sz w:val="24"/>
          <w:szCs w:val="24"/>
        </w:rPr>
        <w:t xml:space="preserve">In addition, the current study employed a modified version of the DRL task, which included having 3 objects instead of 2, such that subjects had more behavioral options than just correct responses and perseverative errors </w:t>
      </w:r>
      <w:r>
        <w:rPr>
          <w:rFonts w:cstheme="minorHAnsi"/>
          <w:bCs/>
          <w:sz w:val="24"/>
          <w:szCs w:val="24"/>
        </w:rPr>
        <w:lastRenderedPageBreak/>
        <w:t xml:space="preserve">during reversal, and no set of objects was ever reversed more than once. </w:t>
      </w:r>
      <w:r w:rsidR="0012372E">
        <w:rPr>
          <w:rFonts w:cstheme="minorHAnsi"/>
          <w:bCs/>
          <w:sz w:val="24"/>
          <w:szCs w:val="24"/>
        </w:rPr>
        <w:t>These modifications to the task</w:t>
      </w:r>
      <w:r>
        <w:rPr>
          <w:rFonts w:cstheme="minorHAnsi"/>
          <w:bCs/>
          <w:sz w:val="24"/>
          <w:szCs w:val="24"/>
        </w:rPr>
        <w:t>, and the use of forced corrections</w:t>
      </w:r>
      <w:r w:rsidR="00013827">
        <w:rPr>
          <w:rFonts w:cstheme="minorHAnsi"/>
          <w:bCs/>
          <w:sz w:val="24"/>
          <w:szCs w:val="24"/>
        </w:rPr>
        <w:t>,</w:t>
      </w:r>
      <w:r>
        <w:rPr>
          <w:rFonts w:cstheme="minorHAnsi"/>
          <w:bCs/>
          <w:sz w:val="24"/>
          <w:szCs w:val="24"/>
        </w:rPr>
        <w:t xml:space="preserve"> may account for the high number of perseverative errors observed, compared to previous studies (Clarke et al., 2004, 2007; Lee et al., 2007; Rudebeck et al., 2013). </w:t>
      </w:r>
    </w:p>
    <w:p w14:paraId="473B2A1A" w14:textId="1BEDB660" w:rsidR="00855B1C" w:rsidRDefault="00855B1C" w:rsidP="00855B1C">
      <w:pPr>
        <w:widowControl w:val="0"/>
        <w:autoSpaceDE w:val="0"/>
        <w:autoSpaceDN w:val="0"/>
        <w:adjustRightInd w:val="0"/>
        <w:spacing w:after="0" w:line="480" w:lineRule="auto"/>
        <w:ind w:firstLine="720"/>
        <w:jc w:val="both"/>
        <w:rPr>
          <w:rFonts w:cstheme="minorHAnsi"/>
          <w:bCs/>
          <w:sz w:val="24"/>
          <w:szCs w:val="24"/>
        </w:rPr>
      </w:pPr>
      <w:r>
        <w:rPr>
          <w:rFonts w:cstheme="minorHAnsi"/>
          <w:bCs/>
          <w:sz w:val="24"/>
          <w:szCs w:val="24"/>
        </w:rPr>
        <w:t xml:space="preserve">In addition to decreasing perseveration, </w:t>
      </w:r>
      <w:r w:rsidR="00002ED5">
        <w:rPr>
          <w:rFonts w:cstheme="minorHAnsi"/>
          <w:bCs/>
          <w:sz w:val="24"/>
          <w:szCs w:val="24"/>
        </w:rPr>
        <w:t xml:space="preserve">WAY163909 </w:t>
      </w:r>
      <w:r>
        <w:rPr>
          <w:rFonts w:cstheme="minorHAnsi"/>
          <w:bCs/>
          <w:sz w:val="24"/>
          <w:szCs w:val="24"/>
        </w:rPr>
        <w:t xml:space="preserve">also improved performance on the DRL task during reversals by increasing correct responses at baseline and after prolonged self-administration of METH or consumption of a HCD. Taken together, these results support the hypothesis that </w:t>
      </w:r>
      <w:r w:rsidR="00002ED5">
        <w:rPr>
          <w:rFonts w:cstheme="minorHAnsi"/>
          <w:bCs/>
          <w:sz w:val="24"/>
          <w:szCs w:val="24"/>
        </w:rPr>
        <w:t xml:space="preserve">WAY163909 </w:t>
      </w:r>
      <w:r>
        <w:rPr>
          <w:rFonts w:cstheme="minorHAnsi"/>
          <w:bCs/>
          <w:sz w:val="24"/>
          <w:szCs w:val="24"/>
        </w:rPr>
        <w:t>improves flexible decision making within the context of changing reinforcement contingencies, regardless of food or drug intake history, by both increasing newly reinforced responses and decreasing responses that are no longer being reinforced.</w:t>
      </w:r>
    </w:p>
    <w:p w14:paraId="43CB0B66" w14:textId="77777777" w:rsidR="00855B1C" w:rsidRDefault="00855B1C" w:rsidP="00855B1C">
      <w:pPr>
        <w:widowControl w:val="0"/>
        <w:autoSpaceDE w:val="0"/>
        <w:autoSpaceDN w:val="0"/>
        <w:adjustRightInd w:val="0"/>
        <w:spacing w:after="0" w:line="480" w:lineRule="auto"/>
        <w:ind w:firstLine="720"/>
        <w:jc w:val="both"/>
        <w:rPr>
          <w:rFonts w:cstheme="minorHAnsi"/>
          <w:bCs/>
          <w:sz w:val="24"/>
          <w:szCs w:val="24"/>
        </w:rPr>
      </w:pPr>
    </w:p>
    <w:p w14:paraId="5F812DBB" w14:textId="31484615" w:rsidR="00855B1C" w:rsidRPr="00A42CCB" w:rsidRDefault="00855B1C" w:rsidP="00855B1C">
      <w:pPr>
        <w:widowControl w:val="0"/>
        <w:autoSpaceDE w:val="0"/>
        <w:autoSpaceDN w:val="0"/>
        <w:adjustRightInd w:val="0"/>
        <w:spacing w:after="0" w:line="480" w:lineRule="auto"/>
        <w:jc w:val="both"/>
        <w:rPr>
          <w:rFonts w:cstheme="minorHAnsi"/>
          <w:bCs/>
          <w:sz w:val="24"/>
          <w:szCs w:val="24"/>
        </w:rPr>
      </w:pPr>
      <w:r>
        <w:rPr>
          <w:rFonts w:cstheme="minorHAnsi"/>
          <w:b/>
          <w:bCs/>
          <w:sz w:val="24"/>
          <w:szCs w:val="24"/>
        </w:rPr>
        <w:t xml:space="preserve">3.5.3 Effects of </w:t>
      </w:r>
      <w:r w:rsidR="00002ED5">
        <w:rPr>
          <w:rFonts w:cstheme="minorHAnsi"/>
          <w:b/>
          <w:bCs/>
          <w:sz w:val="24"/>
          <w:szCs w:val="24"/>
        </w:rPr>
        <w:t xml:space="preserve">WAY163909 </w:t>
      </w:r>
      <w:r>
        <w:rPr>
          <w:rFonts w:cstheme="minorHAnsi"/>
          <w:b/>
          <w:bCs/>
          <w:sz w:val="24"/>
          <w:szCs w:val="24"/>
        </w:rPr>
        <w:t xml:space="preserve">on Intake of </w:t>
      </w:r>
      <w:r w:rsidRPr="001C5A6A">
        <w:rPr>
          <w:rFonts w:cstheme="minorHAnsi"/>
          <w:b/>
          <w:bCs/>
          <w:sz w:val="24"/>
          <w:szCs w:val="24"/>
        </w:rPr>
        <w:t>a Low Caloric Diet</w:t>
      </w:r>
      <w:r>
        <w:rPr>
          <w:rFonts w:cstheme="minorHAnsi"/>
          <w:b/>
          <w:bCs/>
          <w:sz w:val="24"/>
          <w:szCs w:val="24"/>
        </w:rPr>
        <w:t xml:space="preserve"> vs a Palatable HCD</w:t>
      </w:r>
    </w:p>
    <w:p w14:paraId="79C44B6D" w14:textId="44FBAE9A" w:rsidR="00855B1C" w:rsidRDefault="00855B1C" w:rsidP="00855B1C">
      <w:pPr>
        <w:widowControl w:val="0"/>
        <w:autoSpaceDE w:val="0"/>
        <w:autoSpaceDN w:val="0"/>
        <w:adjustRightInd w:val="0"/>
        <w:spacing w:after="0" w:line="480" w:lineRule="auto"/>
        <w:jc w:val="both"/>
        <w:rPr>
          <w:rFonts w:cstheme="minorHAnsi"/>
          <w:bCs/>
          <w:sz w:val="24"/>
          <w:szCs w:val="24"/>
        </w:rPr>
      </w:pPr>
      <w:r>
        <w:rPr>
          <w:rFonts w:cstheme="minorHAnsi"/>
          <w:bCs/>
          <w:sz w:val="24"/>
          <w:szCs w:val="24"/>
        </w:rPr>
        <w:tab/>
        <w:t>Activation of 5-HT</w:t>
      </w:r>
      <w:r w:rsidRPr="00D71B34">
        <w:rPr>
          <w:rFonts w:cstheme="minorHAnsi"/>
          <w:bCs/>
          <w:sz w:val="24"/>
          <w:szCs w:val="24"/>
          <w:vertAlign w:val="subscript"/>
        </w:rPr>
        <w:t>2C</w:t>
      </w:r>
      <w:r>
        <w:rPr>
          <w:rFonts w:cstheme="minorHAnsi"/>
          <w:bCs/>
          <w:sz w:val="24"/>
          <w:szCs w:val="24"/>
        </w:rPr>
        <w:t xml:space="preserve"> receptors via pretreatments with </w:t>
      </w:r>
      <w:r w:rsidR="00002ED5">
        <w:rPr>
          <w:rFonts w:cstheme="minorHAnsi"/>
          <w:bCs/>
          <w:sz w:val="24"/>
          <w:szCs w:val="24"/>
        </w:rPr>
        <w:t xml:space="preserve">WAY163909 </w:t>
      </w:r>
      <w:r>
        <w:rPr>
          <w:rFonts w:cstheme="minorHAnsi"/>
          <w:bCs/>
          <w:sz w:val="24"/>
          <w:szCs w:val="24"/>
        </w:rPr>
        <w:t>had no effect on baseline 24</w:t>
      </w:r>
      <w:r w:rsidR="00DD42BA">
        <w:rPr>
          <w:rFonts w:cstheme="minorHAnsi"/>
          <w:bCs/>
          <w:sz w:val="24"/>
          <w:szCs w:val="24"/>
        </w:rPr>
        <w:t xml:space="preserve">-hr consumption of a LCD in the </w:t>
      </w:r>
      <w:r>
        <w:rPr>
          <w:rFonts w:cstheme="minorHAnsi"/>
          <w:bCs/>
          <w:sz w:val="24"/>
          <w:szCs w:val="24"/>
        </w:rPr>
        <w:t xml:space="preserve">HCD group subjects. Importantly, under the dietary choice condition, when subjects consumed both a LCD and a palatable HCD, </w:t>
      </w:r>
      <w:r w:rsidR="00002ED5">
        <w:rPr>
          <w:rFonts w:cstheme="minorHAnsi"/>
          <w:bCs/>
          <w:sz w:val="24"/>
          <w:szCs w:val="24"/>
        </w:rPr>
        <w:t xml:space="preserve">WAY163909 </w:t>
      </w:r>
      <w:r>
        <w:rPr>
          <w:rFonts w:cstheme="minorHAnsi"/>
          <w:bCs/>
          <w:sz w:val="24"/>
          <w:szCs w:val="24"/>
        </w:rPr>
        <w:t>dose-dependently reduced total caloric intake by attenuating intake of the HCD, but not the LCD, for a period of 24 hours. Thus, modulation of food intake by activation of 5-HT</w:t>
      </w:r>
      <w:r w:rsidRPr="00D71B34">
        <w:rPr>
          <w:rFonts w:cstheme="minorHAnsi"/>
          <w:bCs/>
          <w:sz w:val="24"/>
          <w:szCs w:val="24"/>
          <w:vertAlign w:val="subscript"/>
        </w:rPr>
        <w:t>2C</w:t>
      </w:r>
      <w:r>
        <w:rPr>
          <w:rFonts w:cstheme="minorHAnsi"/>
          <w:bCs/>
          <w:sz w:val="24"/>
          <w:szCs w:val="24"/>
        </w:rPr>
        <w:t xml:space="preserve"> receptors appears to be diet-specific. This </w:t>
      </w:r>
      <w:r w:rsidR="00CE13EE">
        <w:rPr>
          <w:rFonts w:cstheme="minorHAnsi"/>
          <w:bCs/>
          <w:sz w:val="24"/>
          <w:szCs w:val="24"/>
        </w:rPr>
        <w:t xml:space="preserve">specificity </w:t>
      </w:r>
      <w:r>
        <w:rPr>
          <w:rFonts w:cstheme="minorHAnsi"/>
          <w:bCs/>
          <w:sz w:val="24"/>
          <w:szCs w:val="24"/>
        </w:rPr>
        <w:t>is beneficial from a therapeutic viewpoint because it suggests that these effects are not due to general decreases in motor function or appetitive behavior, but instead are specific to consumption of foods that are high in fat and sugar, which are known to be highly reinforcing</w:t>
      </w:r>
      <w:r w:rsidRPr="00F0086F">
        <w:rPr>
          <w:rFonts w:cstheme="minorHAnsi"/>
          <w:sz w:val="24"/>
          <w:szCs w:val="24"/>
        </w:rPr>
        <w:t xml:space="preserve"> </w:t>
      </w:r>
      <w:r>
        <w:rPr>
          <w:rFonts w:cstheme="minorHAnsi"/>
          <w:sz w:val="24"/>
          <w:szCs w:val="24"/>
        </w:rPr>
        <w:t>(Small et al., 2003; Norgren et al., 2006)</w:t>
      </w:r>
      <w:r w:rsidR="00D616D9">
        <w:rPr>
          <w:rFonts w:cstheme="minorHAnsi"/>
          <w:bCs/>
          <w:sz w:val="24"/>
          <w:szCs w:val="24"/>
        </w:rPr>
        <w:t xml:space="preserve">. In agreement with the </w:t>
      </w:r>
      <w:r>
        <w:rPr>
          <w:rFonts w:cstheme="minorHAnsi"/>
          <w:bCs/>
          <w:sz w:val="24"/>
          <w:szCs w:val="24"/>
        </w:rPr>
        <w:t>findings</w:t>
      </w:r>
      <w:r w:rsidR="00D616D9">
        <w:rPr>
          <w:rFonts w:cstheme="minorHAnsi"/>
          <w:bCs/>
          <w:sz w:val="24"/>
          <w:szCs w:val="24"/>
        </w:rPr>
        <w:t xml:space="preserve"> reported here</w:t>
      </w:r>
      <w:r>
        <w:rPr>
          <w:rFonts w:cstheme="minorHAnsi"/>
          <w:bCs/>
          <w:sz w:val="24"/>
          <w:szCs w:val="24"/>
        </w:rPr>
        <w:t>, previous studies using the less selective 5-HT</w:t>
      </w:r>
      <w:r w:rsidRPr="00D96C7C">
        <w:rPr>
          <w:rFonts w:cstheme="minorHAnsi"/>
          <w:bCs/>
          <w:sz w:val="24"/>
          <w:szCs w:val="24"/>
          <w:vertAlign w:val="subscript"/>
        </w:rPr>
        <w:t>2C</w:t>
      </w:r>
      <w:r>
        <w:rPr>
          <w:rFonts w:cstheme="minorHAnsi"/>
          <w:bCs/>
          <w:sz w:val="24"/>
          <w:szCs w:val="24"/>
        </w:rPr>
        <w:t xml:space="preserve"> receptor agon</w:t>
      </w:r>
      <w:r w:rsidR="008E3C31">
        <w:rPr>
          <w:rFonts w:cstheme="minorHAnsi"/>
          <w:bCs/>
          <w:sz w:val="24"/>
          <w:szCs w:val="24"/>
        </w:rPr>
        <w:t>ist l</w:t>
      </w:r>
      <w:r>
        <w:rPr>
          <w:rFonts w:cstheme="minorHAnsi"/>
          <w:bCs/>
          <w:sz w:val="24"/>
          <w:szCs w:val="24"/>
        </w:rPr>
        <w:t xml:space="preserve">orcaserin found </w:t>
      </w:r>
      <w:r>
        <w:rPr>
          <w:rFonts w:cstheme="minorHAnsi"/>
          <w:bCs/>
          <w:sz w:val="24"/>
          <w:szCs w:val="24"/>
        </w:rPr>
        <w:lastRenderedPageBreak/>
        <w:t>that this compound effectively reduced intake of a high fat diet and body weight in rats (Thomsen et al., 2008) and humans (Martin et al., 2011).</w:t>
      </w:r>
      <w:r w:rsidR="00D91A79">
        <w:rPr>
          <w:rFonts w:cstheme="minorHAnsi"/>
          <w:bCs/>
          <w:sz w:val="24"/>
          <w:szCs w:val="24"/>
        </w:rPr>
        <w:t xml:space="preserve"> </w:t>
      </w:r>
      <w:r w:rsidR="00AA2E68">
        <w:rPr>
          <w:rFonts w:cstheme="minorHAnsi"/>
          <w:bCs/>
          <w:sz w:val="24"/>
          <w:szCs w:val="24"/>
        </w:rPr>
        <w:t>T</w:t>
      </w:r>
      <w:r w:rsidR="004A3344">
        <w:rPr>
          <w:rFonts w:cstheme="minorHAnsi"/>
          <w:bCs/>
          <w:sz w:val="24"/>
          <w:szCs w:val="24"/>
        </w:rPr>
        <w:t xml:space="preserve">he effects of lorcaserin on </w:t>
      </w:r>
      <w:r w:rsidR="00D91A79">
        <w:rPr>
          <w:rFonts w:cstheme="minorHAnsi"/>
          <w:bCs/>
          <w:sz w:val="24"/>
          <w:szCs w:val="24"/>
        </w:rPr>
        <w:t xml:space="preserve">behaviors that are reinforced, such as gambling, </w:t>
      </w:r>
      <w:r w:rsidR="00374271">
        <w:rPr>
          <w:rFonts w:cstheme="minorHAnsi"/>
          <w:bCs/>
          <w:sz w:val="24"/>
          <w:szCs w:val="24"/>
        </w:rPr>
        <w:t>have not been evaluated</w:t>
      </w:r>
      <w:r w:rsidR="00D91A79">
        <w:rPr>
          <w:rFonts w:cstheme="minorHAnsi"/>
          <w:bCs/>
          <w:sz w:val="24"/>
          <w:szCs w:val="24"/>
        </w:rPr>
        <w:t xml:space="preserve">. </w:t>
      </w:r>
    </w:p>
    <w:p w14:paraId="7A8E9565" w14:textId="5501806E" w:rsidR="00855B1C" w:rsidRDefault="00855B1C" w:rsidP="00855B1C">
      <w:pPr>
        <w:widowControl w:val="0"/>
        <w:autoSpaceDE w:val="0"/>
        <w:autoSpaceDN w:val="0"/>
        <w:adjustRightInd w:val="0"/>
        <w:spacing w:after="0" w:line="480" w:lineRule="auto"/>
        <w:ind w:firstLine="720"/>
        <w:jc w:val="both"/>
        <w:rPr>
          <w:rFonts w:cstheme="minorHAnsi"/>
          <w:bCs/>
          <w:sz w:val="24"/>
          <w:szCs w:val="24"/>
        </w:rPr>
      </w:pPr>
      <w:r>
        <w:rPr>
          <w:rFonts w:cstheme="minorHAnsi"/>
          <w:bCs/>
          <w:sz w:val="24"/>
          <w:szCs w:val="24"/>
        </w:rPr>
        <w:t>Agonists at the 5-HT</w:t>
      </w:r>
      <w:r w:rsidRPr="006F1110">
        <w:rPr>
          <w:rFonts w:cstheme="minorHAnsi"/>
          <w:bCs/>
          <w:sz w:val="24"/>
          <w:szCs w:val="24"/>
          <w:vertAlign w:val="subscript"/>
        </w:rPr>
        <w:t>2C</w:t>
      </w:r>
      <w:r>
        <w:rPr>
          <w:rFonts w:cstheme="minorHAnsi"/>
          <w:bCs/>
          <w:sz w:val="24"/>
          <w:szCs w:val="24"/>
        </w:rPr>
        <w:t xml:space="preserve"> receptor exhibit efficacy at decreasing intake of drug reinforcers as well as food reinforcers. For instance, the 5-HT</w:t>
      </w:r>
      <w:r w:rsidRPr="006F1110">
        <w:rPr>
          <w:rFonts w:cstheme="minorHAnsi"/>
          <w:bCs/>
          <w:sz w:val="24"/>
          <w:szCs w:val="24"/>
          <w:vertAlign w:val="subscript"/>
        </w:rPr>
        <w:t>2C</w:t>
      </w:r>
      <w:r>
        <w:rPr>
          <w:rFonts w:cstheme="minorHAnsi"/>
          <w:bCs/>
          <w:sz w:val="24"/>
          <w:szCs w:val="24"/>
        </w:rPr>
        <w:t xml:space="preserve"> receptor agonist </w:t>
      </w:r>
      <w:r>
        <w:rPr>
          <w:rFonts w:cstheme="minorHAnsi"/>
          <w:sz w:val="24"/>
          <w:szCs w:val="24"/>
        </w:rPr>
        <w:t xml:space="preserve">Ro 60-0175 reduced </w:t>
      </w:r>
      <w:r>
        <w:rPr>
          <w:rFonts w:cstheme="minorHAnsi"/>
          <w:bCs/>
          <w:sz w:val="24"/>
          <w:szCs w:val="24"/>
        </w:rPr>
        <w:t>cocaine intake in squirrel monkey</w:t>
      </w:r>
      <w:r w:rsidR="004459FE">
        <w:rPr>
          <w:rFonts w:cstheme="minorHAnsi"/>
          <w:bCs/>
          <w:sz w:val="24"/>
          <w:szCs w:val="24"/>
        </w:rPr>
        <w:t>s (Manvich et al., 2012a), and</w:t>
      </w:r>
      <w:r w:rsidR="008E3C31">
        <w:rPr>
          <w:rFonts w:cstheme="minorHAnsi"/>
          <w:bCs/>
          <w:sz w:val="24"/>
          <w:szCs w:val="24"/>
        </w:rPr>
        <w:t xml:space="preserve"> l</w:t>
      </w:r>
      <w:r>
        <w:rPr>
          <w:rFonts w:cstheme="minorHAnsi"/>
          <w:bCs/>
          <w:sz w:val="24"/>
          <w:szCs w:val="24"/>
        </w:rPr>
        <w:t>orcaserin reduced intake of nicotine (Levin et al., 2011) and alcohol (Rezvani et al., 2014) in ra</w:t>
      </w:r>
      <w:r w:rsidR="002F4293">
        <w:rPr>
          <w:rFonts w:cstheme="minorHAnsi"/>
          <w:bCs/>
          <w:sz w:val="24"/>
          <w:szCs w:val="24"/>
        </w:rPr>
        <w:t>ts. In a separate experiment, it was</w:t>
      </w:r>
      <w:r>
        <w:rPr>
          <w:rFonts w:cstheme="minorHAnsi"/>
          <w:bCs/>
          <w:sz w:val="24"/>
          <w:szCs w:val="24"/>
        </w:rPr>
        <w:t xml:space="preserve"> demonstrated that the same doses of the 5-HT</w:t>
      </w:r>
      <w:r w:rsidRPr="006F1110">
        <w:rPr>
          <w:rFonts w:cstheme="minorHAnsi"/>
          <w:bCs/>
          <w:sz w:val="24"/>
          <w:szCs w:val="24"/>
          <w:vertAlign w:val="subscript"/>
        </w:rPr>
        <w:t>2C</w:t>
      </w:r>
      <w:r>
        <w:rPr>
          <w:rFonts w:cstheme="minorHAnsi"/>
          <w:bCs/>
          <w:sz w:val="24"/>
          <w:szCs w:val="24"/>
        </w:rPr>
        <w:t xml:space="preserve"> agonist </w:t>
      </w:r>
      <w:r w:rsidR="00002ED5">
        <w:rPr>
          <w:rFonts w:cstheme="minorHAnsi"/>
          <w:bCs/>
          <w:sz w:val="24"/>
          <w:szCs w:val="24"/>
        </w:rPr>
        <w:t xml:space="preserve">WAY163909 </w:t>
      </w:r>
      <w:r>
        <w:rPr>
          <w:rFonts w:cstheme="minorHAnsi"/>
          <w:bCs/>
          <w:sz w:val="24"/>
          <w:szCs w:val="24"/>
        </w:rPr>
        <w:t>used in this study effectively reduced both drug intake and drug seeking of METH (Perez Diaz et al., 2017b) in rhesus monkeys. The details of that study are reported at length in Chapter 4.</w:t>
      </w:r>
      <w:r w:rsidRPr="008403E6">
        <w:rPr>
          <w:rFonts w:cstheme="minorHAnsi"/>
          <w:bCs/>
          <w:sz w:val="24"/>
          <w:szCs w:val="24"/>
        </w:rPr>
        <w:t xml:space="preserve"> </w:t>
      </w:r>
      <w:r>
        <w:rPr>
          <w:rFonts w:cstheme="minorHAnsi"/>
          <w:bCs/>
          <w:sz w:val="24"/>
          <w:szCs w:val="24"/>
        </w:rPr>
        <w:t>Given that the effects of 5-HT</w:t>
      </w:r>
      <w:r w:rsidRPr="006F1110">
        <w:rPr>
          <w:rFonts w:cstheme="minorHAnsi"/>
          <w:bCs/>
          <w:sz w:val="24"/>
          <w:szCs w:val="24"/>
          <w:vertAlign w:val="subscript"/>
        </w:rPr>
        <w:t>2C</w:t>
      </w:r>
      <w:r>
        <w:rPr>
          <w:rFonts w:cstheme="minorHAnsi"/>
          <w:bCs/>
          <w:sz w:val="24"/>
          <w:szCs w:val="24"/>
        </w:rPr>
        <w:t xml:space="preserve"> agonists are generalizable to both food and drug reinforcers, agonists at this receptor have the potential to decrease intake of other reinforcer</w:t>
      </w:r>
      <w:r w:rsidR="00EB6F80">
        <w:rPr>
          <w:rFonts w:cstheme="minorHAnsi"/>
          <w:bCs/>
          <w:sz w:val="24"/>
          <w:szCs w:val="24"/>
        </w:rPr>
        <w:t>s as well, including reinforced behaviors</w:t>
      </w:r>
      <w:r>
        <w:rPr>
          <w:rFonts w:cstheme="minorHAnsi"/>
          <w:bCs/>
          <w:sz w:val="24"/>
          <w:szCs w:val="24"/>
        </w:rPr>
        <w:t xml:space="preserve"> like sex and gambling. </w:t>
      </w:r>
    </w:p>
    <w:p w14:paraId="4B064D2F" w14:textId="7096EFC2" w:rsidR="00855B1C" w:rsidRDefault="00855B1C" w:rsidP="00855B1C">
      <w:pPr>
        <w:widowControl w:val="0"/>
        <w:autoSpaceDE w:val="0"/>
        <w:autoSpaceDN w:val="0"/>
        <w:adjustRightInd w:val="0"/>
        <w:spacing w:after="0" w:line="480" w:lineRule="auto"/>
        <w:ind w:firstLine="720"/>
        <w:jc w:val="both"/>
        <w:rPr>
          <w:rFonts w:cstheme="minorHAnsi"/>
          <w:bCs/>
          <w:sz w:val="24"/>
          <w:szCs w:val="24"/>
        </w:rPr>
      </w:pPr>
      <w:r>
        <w:rPr>
          <w:rFonts w:cstheme="minorHAnsi"/>
          <w:bCs/>
          <w:sz w:val="24"/>
          <w:szCs w:val="24"/>
        </w:rPr>
        <w:t xml:space="preserve">Here, </w:t>
      </w:r>
      <w:r w:rsidR="00032AED">
        <w:rPr>
          <w:rFonts w:cstheme="minorHAnsi"/>
          <w:bCs/>
          <w:sz w:val="24"/>
          <w:szCs w:val="24"/>
        </w:rPr>
        <w:t>the results</w:t>
      </w:r>
      <w:r w:rsidR="00B80B71">
        <w:rPr>
          <w:rFonts w:cstheme="minorHAnsi"/>
          <w:bCs/>
          <w:sz w:val="24"/>
          <w:szCs w:val="24"/>
        </w:rPr>
        <w:t xml:space="preserve"> </w:t>
      </w:r>
      <w:r>
        <w:rPr>
          <w:rFonts w:cstheme="minorHAnsi"/>
          <w:bCs/>
          <w:sz w:val="24"/>
          <w:szCs w:val="24"/>
        </w:rPr>
        <w:t xml:space="preserve">provide evidence that the same doses of </w:t>
      </w:r>
      <w:r w:rsidR="00002ED5">
        <w:rPr>
          <w:rFonts w:cstheme="minorHAnsi"/>
          <w:bCs/>
          <w:sz w:val="24"/>
          <w:szCs w:val="24"/>
        </w:rPr>
        <w:t xml:space="preserve">WAY163909 </w:t>
      </w:r>
      <w:r>
        <w:rPr>
          <w:rFonts w:cstheme="minorHAnsi"/>
          <w:bCs/>
          <w:sz w:val="24"/>
          <w:szCs w:val="24"/>
        </w:rPr>
        <w:t xml:space="preserve">decreased both intake of a HCD and perseverative responding in </w:t>
      </w:r>
      <w:r w:rsidR="00032AED">
        <w:rPr>
          <w:rFonts w:cstheme="minorHAnsi"/>
          <w:bCs/>
          <w:sz w:val="24"/>
          <w:szCs w:val="24"/>
        </w:rPr>
        <w:t>the</w:t>
      </w:r>
      <w:r>
        <w:rPr>
          <w:rFonts w:cstheme="minorHAnsi"/>
          <w:bCs/>
          <w:sz w:val="24"/>
          <w:szCs w:val="24"/>
        </w:rPr>
        <w:t xml:space="preserve"> subjects. Moreover, the same dose of </w:t>
      </w:r>
      <w:r w:rsidR="00002ED5">
        <w:rPr>
          <w:rFonts w:cstheme="minorHAnsi"/>
          <w:bCs/>
          <w:sz w:val="24"/>
          <w:szCs w:val="24"/>
        </w:rPr>
        <w:t xml:space="preserve">SB </w:t>
      </w:r>
      <w:r w:rsidR="00707AA5">
        <w:rPr>
          <w:rFonts w:cstheme="minorHAnsi"/>
          <w:bCs/>
          <w:sz w:val="24"/>
          <w:szCs w:val="24"/>
        </w:rPr>
        <w:t>242084 blocked</w:t>
      </w:r>
      <w:r>
        <w:rPr>
          <w:rFonts w:cstheme="minorHAnsi"/>
          <w:bCs/>
          <w:sz w:val="24"/>
          <w:szCs w:val="24"/>
        </w:rPr>
        <w:t xml:space="preserve"> the effects of </w:t>
      </w:r>
      <w:r w:rsidR="00002ED5">
        <w:rPr>
          <w:rFonts w:cstheme="minorHAnsi"/>
          <w:bCs/>
          <w:sz w:val="24"/>
          <w:szCs w:val="24"/>
        </w:rPr>
        <w:t xml:space="preserve">WAY163909 </w:t>
      </w:r>
      <w:r>
        <w:rPr>
          <w:rFonts w:cstheme="minorHAnsi"/>
          <w:bCs/>
          <w:sz w:val="24"/>
          <w:szCs w:val="24"/>
        </w:rPr>
        <w:t xml:space="preserve">on both compulsivity and food intake. Similarly, the same doses of </w:t>
      </w:r>
      <w:r w:rsidR="00002ED5">
        <w:rPr>
          <w:rFonts w:cstheme="minorHAnsi"/>
          <w:bCs/>
          <w:sz w:val="24"/>
          <w:szCs w:val="24"/>
        </w:rPr>
        <w:t xml:space="preserve">WAY163909 </w:t>
      </w:r>
      <w:r>
        <w:rPr>
          <w:rFonts w:cstheme="minorHAnsi"/>
          <w:bCs/>
          <w:sz w:val="24"/>
          <w:szCs w:val="24"/>
        </w:rPr>
        <w:t>that reduced compulsivity in the current study attenuated drug intake and drug seeking of METH (Perez Diaz, et al., 2017b). Together, these data suggest that the reduction in palatable, high caloric food or METH intake induced by activation of 5-HT</w:t>
      </w:r>
      <w:r w:rsidRPr="001A436D">
        <w:rPr>
          <w:rFonts w:cstheme="minorHAnsi"/>
          <w:bCs/>
          <w:sz w:val="24"/>
          <w:szCs w:val="24"/>
          <w:vertAlign w:val="subscript"/>
        </w:rPr>
        <w:t>2C</w:t>
      </w:r>
      <w:r>
        <w:rPr>
          <w:rFonts w:cstheme="minorHAnsi"/>
          <w:bCs/>
          <w:sz w:val="24"/>
          <w:szCs w:val="24"/>
        </w:rPr>
        <w:t xml:space="preserve"> receptors is accompanied by a parallel decrease in general compulsive behavior. One hypothesis to account for these effects is that activation of 5-HT</w:t>
      </w:r>
      <w:r w:rsidRPr="001A436D">
        <w:rPr>
          <w:rFonts w:cstheme="minorHAnsi"/>
          <w:bCs/>
          <w:sz w:val="24"/>
          <w:szCs w:val="24"/>
          <w:vertAlign w:val="subscript"/>
        </w:rPr>
        <w:t>2C</w:t>
      </w:r>
      <w:r>
        <w:rPr>
          <w:rFonts w:cstheme="minorHAnsi"/>
          <w:bCs/>
          <w:sz w:val="24"/>
          <w:szCs w:val="24"/>
        </w:rPr>
        <w:t xml:space="preserve"> receptors simultaneously modulates both compulsive behavior and intake of reinforcers through related molecular mechanisms. An alternate </w:t>
      </w:r>
      <w:r>
        <w:rPr>
          <w:rFonts w:cstheme="minorHAnsi"/>
          <w:bCs/>
          <w:sz w:val="24"/>
          <w:szCs w:val="24"/>
        </w:rPr>
        <w:lastRenderedPageBreak/>
        <w:t xml:space="preserve">hypothesis is that activation of these receptors decreases intake of reinforcers through its effects on compulsivity. </w:t>
      </w:r>
      <w:r w:rsidR="00032AED">
        <w:rPr>
          <w:rFonts w:cstheme="minorHAnsi"/>
          <w:bCs/>
          <w:sz w:val="24"/>
          <w:szCs w:val="24"/>
        </w:rPr>
        <w:t>F</w:t>
      </w:r>
      <w:r>
        <w:rPr>
          <w:rFonts w:cstheme="minorHAnsi"/>
          <w:bCs/>
          <w:sz w:val="24"/>
          <w:szCs w:val="24"/>
        </w:rPr>
        <w:t>urther studies are necessary</w:t>
      </w:r>
      <w:r w:rsidR="00032AED">
        <w:rPr>
          <w:rFonts w:cstheme="minorHAnsi"/>
          <w:bCs/>
          <w:sz w:val="24"/>
          <w:szCs w:val="24"/>
        </w:rPr>
        <w:t xml:space="preserve"> to clarify the precise mechanisms that underlie these effects</w:t>
      </w:r>
      <w:r>
        <w:rPr>
          <w:rFonts w:cstheme="minorHAnsi"/>
          <w:bCs/>
          <w:sz w:val="24"/>
          <w:szCs w:val="24"/>
        </w:rPr>
        <w:t>.</w:t>
      </w:r>
    </w:p>
    <w:p w14:paraId="4BCBE9E7" w14:textId="77777777" w:rsidR="00855B1C" w:rsidRDefault="00855B1C" w:rsidP="00855B1C">
      <w:pPr>
        <w:widowControl w:val="0"/>
        <w:autoSpaceDE w:val="0"/>
        <w:autoSpaceDN w:val="0"/>
        <w:adjustRightInd w:val="0"/>
        <w:spacing w:after="0" w:line="480" w:lineRule="auto"/>
        <w:ind w:firstLine="720"/>
        <w:jc w:val="both"/>
        <w:rPr>
          <w:rFonts w:cstheme="minorHAnsi"/>
          <w:bCs/>
          <w:sz w:val="24"/>
          <w:szCs w:val="24"/>
        </w:rPr>
      </w:pPr>
    </w:p>
    <w:p w14:paraId="68D916FC" w14:textId="53025C5B" w:rsidR="00855B1C" w:rsidRDefault="00855B1C" w:rsidP="00855B1C">
      <w:pPr>
        <w:widowControl w:val="0"/>
        <w:autoSpaceDE w:val="0"/>
        <w:autoSpaceDN w:val="0"/>
        <w:adjustRightInd w:val="0"/>
        <w:spacing w:after="0" w:line="480" w:lineRule="auto"/>
        <w:jc w:val="both"/>
        <w:rPr>
          <w:rFonts w:cstheme="minorHAnsi"/>
          <w:b/>
          <w:bCs/>
          <w:sz w:val="24"/>
          <w:szCs w:val="24"/>
        </w:rPr>
      </w:pPr>
      <w:r>
        <w:rPr>
          <w:rFonts w:cstheme="minorHAnsi"/>
          <w:b/>
          <w:bCs/>
          <w:sz w:val="24"/>
          <w:szCs w:val="24"/>
        </w:rPr>
        <w:t xml:space="preserve">3.5.4 Effects of </w:t>
      </w:r>
      <w:r w:rsidR="00002ED5">
        <w:rPr>
          <w:rFonts w:cstheme="minorHAnsi"/>
          <w:b/>
          <w:bCs/>
          <w:sz w:val="24"/>
          <w:szCs w:val="24"/>
        </w:rPr>
        <w:t>SB 242084</w:t>
      </w:r>
      <w:r w:rsidR="00F06407">
        <w:rPr>
          <w:rFonts w:cstheme="minorHAnsi"/>
          <w:b/>
          <w:bCs/>
          <w:sz w:val="24"/>
          <w:szCs w:val="24"/>
        </w:rPr>
        <w:t xml:space="preserve"> </w:t>
      </w:r>
      <w:r>
        <w:rPr>
          <w:rFonts w:cstheme="minorHAnsi"/>
          <w:b/>
          <w:bCs/>
          <w:sz w:val="24"/>
          <w:szCs w:val="24"/>
        </w:rPr>
        <w:t>on Compulsivity and Food Intake</w:t>
      </w:r>
    </w:p>
    <w:p w14:paraId="6B53BA1B" w14:textId="74F338FE" w:rsidR="004F2E79" w:rsidRDefault="00855B1C" w:rsidP="00855B1C">
      <w:pPr>
        <w:widowControl w:val="0"/>
        <w:autoSpaceDE w:val="0"/>
        <w:autoSpaceDN w:val="0"/>
        <w:adjustRightInd w:val="0"/>
        <w:spacing w:after="0" w:line="480" w:lineRule="auto"/>
        <w:jc w:val="both"/>
        <w:rPr>
          <w:rFonts w:cstheme="minorHAnsi"/>
          <w:bCs/>
          <w:sz w:val="24"/>
          <w:szCs w:val="24"/>
        </w:rPr>
      </w:pPr>
      <w:r>
        <w:rPr>
          <w:rFonts w:cstheme="minorHAnsi"/>
          <w:b/>
          <w:bCs/>
          <w:sz w:val="24"/>
          <w:szCs w:val="24"/>
        </w:rPr>
        <w:tab/>
      </w:r>
      <w:r>
        <w:rPr>
          <w:rFonts w:cstheme="minorHAnsi"/>
          <w:bCs/>
          <w:sz w:val="24"/>
          <w:szCs w:val="24"/>
        </w:rPr>
        <w:t xml:space="preserve">To determine whether the effects of </w:t>
      </w:r>
      <w:r w:rsidR="00002ED5">
        <w:rPr>
          <w:rFonts w:cstheme="minorHAnsi"/>
          <w:bCs/>
          <w:sz w:val="24"/>
          <w:szCs w:val="24"/>
        </w:rPr>
        <w:t xml:space="preserve">WAY163909 </w:t>
      </w:r>
      <w:r>
        <w:rPr>
          <w:rFonts w:cstheme="minorHAnsi"/>
          <w:bCs/>
          <w:sz w:val="24"/>
          <w:szCs w:val="24"/>
        </w:rPr>
        <w:t>on compulsivity and food intake were dependent on the 5-HT</w:t>
      </w:r>
      <w:r w:rsidRPr="00337CDE">
        <w:rPr>
          <w:rFonts w:cstheme="minorHAnsi"/>
          <w:bCs/>
          <w:sz w:val="24"/>
          <w:szCs w:val="24"/>
          <w:vertAlign w:val="subscript"/>
        </w:rPr>
        <w:t>2C</w:t>
      </w:r>
      <w:r>
        <w:rPr>
          <w:rFonts w:cstheme="minorHAnsi"/>
          <w:bCs/>
          <w:sz w:val="24"/>
          <w:szCs w:val="24"/>
        </w:rPr>
        <w:t xml:space="preserve"> receptor, and not off-target signaling, antagonist challenges were conducted using the 5-HT</w:t>
      </w:r>
      <w:r w:rsidRPr="00337CDE">
        <w:rPr>
          <w:rFonts w:cstheme="minorHAnsi"/>
          <w:bCs/>
          <w:sz w:val="24"/>
          <w:szCs w:val="24"/>
          <w:vertAlign w:val="subscript"/>
        </w:rPr>
        <w:t>2C</w:t>
      </w:r>
      <w:r>
        <w:rPr>
          <w:rFonts w:cstheme="minorHAnsi"/>
          <w:bCs/>
          <w:sz w:val="24"/>
          <w:szCs w:val="24"/>
        </w:rPr>
        <w:t xml:space="preserve"> receptor antagonist SB</w:t>
      </w:r>
      <w:r w:rsidR="00F06407">
        <w:rPr>
          <w:rFonts w:cstheme="minorHAnsi"/>
          <w:bCs/>
          <w:sz w:val="24"/>
          <w:szCs w:val="24"/>
        </w:rPr>
        <w:t xml:space="preserve"> 242084</w:t>
      </w:r>
      <w:r>
        <w:rPr>
          <w:rFonts w:cstheme="minorHAnsi"/>
          <w:bCs/>
          <w:sz w:val="24"/>
          <w:szCs w:val="24"/>
        </w:rPr>
        <w:t xml:space="preserve">. Combination pretreatments with </w:t>
      </w:r>
      <w:r w:rsidR="00002ED5">
        <w:rPr>
          <w:rFonts w:cstheme="minorHAnsi"/>
          <w:bCs/>
          <w:sz w:val="24"/>
          <w:szCs w:val="24"/>
        </w:rPr>
        <w:t>SB 242084</w:t>
      </w:r>
      <w:r w:rsidR="00F06407">
        <w:rPr>
          <w:rFonts w:cstheme="minorHAnsi"/>
          <w:bCs/>
          <w:sz w:val="24"/>
          <w:szCs w:val="24"/>
        </w:rPr>
        <w:t xml:space="preserve"> </w:t>
      </w:r>
      <w:r>
        <w:rPr>
          <w:rFonts w:cstheme="minorHAnsi"/>
          <w:bCs/>
          <w:sz w:val="24"/>
          <w:szCs w:val="24"/>
        </w:rPr>
        <w:t xml:space="preserve">and the high dose of </w:t>
      </w:r>
      <w:r w:rsidR="00002ED5">
        <w:rPr>
          <w:rFonts w:cstheme="minorHAnsi"/>
          <w:bCs/>
          <w:sz w:val="24"/>
          <w:szCs w:val="24"/>
        </w:rPr>
        <w:t xml:space="preserve">WAY163909 </w:t>
      </w:r>
      <w:r>
        <w:rPr>
          <w:rFonts w:cstheme="minorHAnsi"/>
          <w:bCs/>
          <w:sz w:val="24"/>
          <w:szCs w:val="24"/>
        </w:rPr>
        <w:t xml:space="preserve">were given prior to both post-reinforcer compulsivity testing (in all subjects) and food intake measures (in HCD group subjects). </w:t>
      </w:r>
      <w:r w:rsidR="00032AED">
        <w:rPr>
          <w:rFonts w:cstheme="minorHAnsi"/>
          <w:bCs/>
          <w:sz w:val="24"/>
          <w:szCs w:val="24"/>
        </w:rPr>
        <w:t>The</w:t>
      </w:r>
      <w:r>
        <w:rPr>
          <w:rFonts w:cstheme="minorHAnsi"/>
          <w:bCs/>
          <w:sz w:val="24"/>
          <w:szCs w:val="24"/>
        </w:rPr>
        <w:t xml:space="preserve"> findings support the hypothesis that the 5-HT</w:t>
      </w:r>
      <w:r w:rsidRPr="00337CDE">
        <w:rPr>
          <w:rFonts w:cstheme="minorHAnsi"/>
          <w:bCs/>
          <w:sz w:val="24"/>
          <w:szCs w:val="24"/>
          <w:vertAlign w:val="subscript"/>
        </w:rPr>
        <w:t>2C</w:t>
      </w:r>
      <w:r>
        <w:rPr>
          <w:rFonts w:cstheme="minorHAnsi"/>
          <w:bCs/>
          <w:sz w:val="24"/>
          <w:szCs w:val="24"/>
        </w:rPr>
        <w:t xml:space="preserve"> receptor is necessary for the effects of WAY</w:t>
      </w:r>
      <w:r w:rsidR="00504F43">
        <w:rPr>
          <w:rFonts w:cstheme="minorHAnsi"/>
          <w:bCs/>
          <w:sz w:val="24"/>
          <w:szCs w:val="24"/>
        </w:rPr>
        <w:t>163909</w:t>
      </w:r>
      <w:r>
        <w:rPr>
          <w:rFonts w:cstheme="minorHAnsi"/>
          <w:bCs/>
          <w:sz w:val="24"/>
          <w:szCs w:val="24"/>
        </w:rPr>
        <w:t xml:space="preserve">, as </w:t>
      </w:r>
      <w:r w:rsidR="00002ED5">
        <w:rPr>
          <w:rFonts w:cstheme="minorHAnsi"/>
          <w:bCs/>
          <w:sz w:val="24"/>
          <w:szCs w:val="24"/>
        </w:rPr>
        <w:t>SB 242084</w:t>
      </w:r>
      <w:r w:rsidR="00504F43">
        <w:rPr>
          <w:rFonts w:cstheme="minorHAnsi"/>
          <w:bCs/>
          <w:sz w:val="24"/>
          <w:szCs w:val="24"/>
        </w:rPr>
        <w:t xml:space="preserve"> </w:t>
      </w:r>
      <w:r>
        <w:rPr>
          <w:rFonts w:cstheme="minorHAnsi"/>
          <w:bCs/>
          <w:sz w:val="24"/>
          <w:szCs w:val="24"/>
        </w:rPr>
        <w:t xml:space="preserve">blocked them. </w:t>
      </w:r>
      <w:r w:rsidR="00032AED">
        <w:rPr>
          <w:rFonts w:cstheme="minorHAnsi"/>
          <w:bCs/>
          <w:sz w:val="24"/>
          <w:szCs w:val="24"/>
        </w:rPr>
        <w:t>Although</w:t>
      </w:r>
      <w:r>
        <w:rPr>
          <w:rFonts w:cstheme="minorHAnsi"/>
          <w:bCs/>
          <w:sz w:val="24"/>
          <w:szCs w:val="24"/>
        </w:rPr>
        <w:t xml:space="preserve"> the high dose of </w:t>
      </w:r>
      <w:r w:rsidR="00002ED5">
        <w:rPr>
          <w:rFonts w:cstheme="minorHAnsi"/>
          <w:bCs/>
          <w:sz w:val="24"/>
          <w:szCs w:val="24"/>
        </w:rPr>
        <w:t xml:space="preserve">WAY163909 </w:t>
      </w:r>
      <w:r>
        <w:rPr>
          <w:rFonts w:cstheme="minorHAnsi"/>
          <w:bCs/>
          <w:sz w:val="24"/>
          <w:szCs w:val="24"/>
        </w:rPr>
        <w:t xml:space="preserve">increased correct responses, and decreased both perseverative responding and food intake of the palatable HCD, these effects were all attenuated when </w:t>
      </w:r>
      <w:r w:rsidR="00002ED5">
        <w:rPr>
          <w:rFonts w:cstheme="minorHAnsi"/>
          <w:bCs/>
          <w:sz w:val="24"/>
          <w:szCs w:val="24"/>
        </w:rPr>
        <w:t>SB 242084</w:t>
      </w:r>
      <w:r w:rsidR="00F06407">
        <w:rPr>
          <w:rFonts w:cstheme="minorHAnsi"/>
          <w:bCs/>
          <w:sz w:val="24"/>
          <w:szCs w:val="24"/>
        </w:rPr>
        <w:t xml:space="preserve"> </w:t>
      </w:r>
      <w:r>
        <w:rPr>
          <w:rFonts w:cstheme="minorHAnsi"/>
          <w:bCs/>
          <w:sz w:val="24"/>
          <w:szCs w:val="24"/>
        </w:rPr>
        <w:t xml:space="preserve">was given in combination with </w:t>
      </w:r>
      <w:r w:rsidR="00002ED5">
        <w:rPr>
          <w:rFonts w:cstheme="minorHAnsi"/>
          <w:bCs/>
          <w:sz w:val="24"/>
          <w:szCs w:val="24"/>
        </w:rPr>
        <w:t>WAY163909 .</w:t>
      </w:r>
      <w:r w:rsidR="0063687E">
        <w:rPr>
          <w:rFonts w:cstheme="minorHAnsi"/>
          <w:bCs/>
          <w:sz w:val="24"/>
          <w:szCs w:val="24"/>
        </w:rPr>
        <w:t>Although</w:t>
      </w:r>
      <w:r>
        <w:rPr>
          <w:rFonts w:cstheme="minorHAnsi"/>
          <w:bCs/>
          <w:sz w:val="24"/>
          <w:szCs w:val="24"/>
        </w:rPr>
        <w:t xml:space="preserve"> these results conflict with a previous study showing that </w:t>
      </w:r>
      <w:r w:rsidR="00002ED5">
        <w:rPr>
          <w:rFonts w:cstheme="minorHAnsi"/>
          <w:bCs/>
          <w:sz w:val="24"/>
          <w:szCs w:val="24"/>
        </w:rPr>
        <w:t>SB 242084</w:t>
      </w:r>
      <w:r w:rsidR="00F06407">
        <w:rPr>
          <w:rFonts w:cstheme="minorHAnsi"/>
          <w:bCs/>
          <w:sz w:val="24"/>
          <w:szCs w:val="24"/>
        </w:rPr>
        <w:t xml:space="preserve"> </w:t>
      </w:r>
      <w:r>
        <w:rPr>
          <w:rFonts w:cstheme="minorHAnsi"/>
          <w:bCs/>
          <w:sz w:val="24"/>
          <w:szCs w:val="24"/>
        </w:rPr>
        <w:t>decreases perseveration (</w:t>
      </w:r>
      <w:r>
        <w:rPr>
          <w:rFonts w:cstheme="minorHAnsi"/>
          <w:sz w:val="24"/>
          <w:szCs w:val="24"/>
        </w:rPr>
        <w:t>Boulougouris &amp; R</w:t>
      </w:r>
      <w:r w:rsidR="00C330F4">
        <w:rPr>
          <w:rFonts w:cstheme="minorHAnsi"/>
          <w:sz w:val="24"/>
          <w:szCs w:val="24"/>
        </w:rPr>
        <w:t xml:space="preserve">obbins, 2010) in rodents, they </w:t>
      </w:r>
      <w:r>
        <w:rPr>
          <w:rFonts w:cstheme="minorHAnsi"/>
          <w:sz w:val="24"/>
          <w:szCs w:val="24"/>
        </w:rPr>
        <w:t>align with other</w:t>
      </w:r>
      <w:r w:rsidR="0063687E">
        <w:rPr>
          <w:rFonts w:cstheme="minorHAnsi"/>
          <w:sz w:val="24"/>
          <w:szCs w:val="24"/>
        </w:rPr>
        <w:t xml:space="preserve"> finding</w:t>
      </w:r>
      <w:r>
        <w:rPr>
          <w:rFonts w:cstheme="minorHAnsi"/>
          <w:sz w:val="24"/>
          <w:szCs w:val="24"/>
        </w:rPr>
        <w:t xml:space="preserve">s demonstrating that </w:t>
      </w:r>
      <w:r>
        <w:rPr>
          <w:rFonts w:cstheme="minorHAnsi"/>
          <w:bCs/>
          <w:sz w:val="24"/>
          <w:szCs w:val="24"/>
        </w:rPr>
        <w:t>5-HT</w:t>
      </w:r>
      <w:r w:rsidRPr="00337CDE">
        <w:rPr>
          <w:rFonts w:cstheme="minorHAnsi"/>
          <w:bCs/>
          <w:sz w:val="24"/>
          <w:szCs w:val="24"/>
          <w:vertAlign w:val="subscript"/>
        </w:rPr>
        <w:t>2C</w:t>
      </w:r>
      <w:r>
        <w:rPr>
          <w:rFonts w:cstheme="minorHAnsi"/>
          <w:bCs/>
          <w:sz w:val="24"/>
          <w:szCs w:val="24"/>
        </w:rPr>
        <w:t xml:space="preserve"> receptor agonists, rather than antagonists, decrease perseverative responding (</w:t>
      </w:r>
      <w:r>
        <w:rPr>
          <w:rFonts w:cstheme="minorHAnsi"/>
          <w:sz w:val="24"/>
          <w:szCs w:val="24"/>
        </w:rPr>
        <w:t xml:space="preserve">Agnoli &amp; Carli, 2012; Del’Guidice et al., 2014). Moreover, </w:t>
      </w:r>
      <w:r w:rsidR="0063687E">
        <w:rPr>
          <w:rFonts w:cstheme="minorHAnsi"/>
          <w:sz w:val="24"/>
          <w:szCs w:val="24"/>
        </w:rPr>
        <w:t>the present</w:t>
      </w:r>
      <w:r>
        <w:rPr>
          <w:rFonts w:cstheme="minorHAnsi"/>
          <w:sz w:val="24"/>
          <w:szCs w:val="24"/>
        </w:rPr>
        <w:t xml:space="preserve"> results also agree with studies in NHPs showing that</w:t>
      </w:r>
      <w:r>
        <w:rPr>
          <w:rFonts w:cstheme="minorHAnsi"/>
          <w:bCs/>
          <w:sz w:val="24"/>
          <w:szCs w:val="24"/>
        </w:rPr>
        <w:t xml:space="preserve"> </w:t>
      </w:r>
      <w:r w:rsidR="00002ED5">
        <w:rPr>
          <w:rFonts w:cstheme="minorHAnsi"/>
          <w:sz w:val="24"/>
          <w:szCs w:val="24"/>
        </w:rPr>
        <w:t>SB 242084</w:t>
      </w:r>
      <w:r w:rsidR="00F06407">
        <w:rPr>
          <w:rFonts w:cstheme="minorHAnsi"/>
          <w:sz w:val="24"/>
          <w:szCs w:val="24"/>
        </w:rPr>
        <w:t xml:space="preserve"> </w:t>
      </w:r>
      <w:r>
        <w:rPr>
          <w:rFonts w:cstheme="minorHAnsi"/>
          <w:sz w:val="24"/>
          <w:szCs w:val="24"/>
        </w:rPr>
        <w:t xml:space="preserve">blocks the decreases in cocaine self-administration induced by </w:t>
      </w:r>
      <w:r>
        <w:rPr>
          <w:rFonts w:cstheme="minorHAnsi"/>
          <w:bCs/>
          <w:sz w:val="24"/>
          <w:szCs w:val="24"/>
        </w:rPr>
        <w:t>5-HT</w:t>
      </w:r>
      <w:r w:rsidRPr="00337CDE">
        <w:rPr>
          <w:rFonts w:cstheme="minorHAnsi"/>
          <w:bCs/>
          <w:sz w:val="24"/>
          <w:szCs w:val="24"/>
          <w:vertAlign w:val="subscript"/>
        </w:rPr>
        <w:t>2C</w:t>
      </w:r>
      <w:r>
        <w:rPr>
          <w:rFonts w:cstheme="minorHAnsi"/>
          <w:bCs/>
          <w:sz w:val="24"/>
          <w:szCs w:val="24"/>
        </w:rPr>
        <w:t xml:space="preserve"> receptor agonists (Manvich et al., 2012a) and can itself recapitulate some of the abuse-related effects of psychostimulants (Manvich et al., 2012b). </w:t>
      </w:r>
    </w:p>
    <w:p w14:paraId="31DE5F56" w14:textId="77777777" w:rsidR="000C0669" w:rsidRDefault="000C0669" w:rsidP="00855B1C">
      <w:pPr>
        <w:widowControl w:val="0"/>
        <w:autoSpaceDE w:val="0"/>
        <w:autoSpaceDN w:val="0"/>
        <w:adjustRightInd w:val="0"/>
        <w:spacing w:after="0" w:line="480" w:lineRule="auto"/>
        <w:jc w:val="both"/>
        <w:rPr>
          <w:rFonts w:cstheme="minorHAnsi"/>
          <w:bCs/>
          <w:sz w:val="24"/>
          <w:szCs w:val="24"/>
        </w:rPr>
      </w:pPr>
    </w:p>
    <w:p w14:paraId="0617819E" w14:textId="77777777" w:rsidR="00855B1C" w:rsidRPr="001C7809" w:rsidRDefault="00855B1C" w:rsidP="00855B1C">
      <w:pPr>
        <w:widowControl w:val="0"/>
        <w:autoSpaceDE w:val="0"/>
        <w:autoSpaceDN w:val="0"/>
        <w:adjustRightInd w:val="0"/>
        <w:spacing w:after="0" w:line="480" w:lineRule="auto"/>
        <w:jc w:val="both"/>
        <w:rPr>
          <w:rFonts w:cstheme="minorHAnsi"/>
          <w:bCs/>
          <w:sz w:val="24"/>
          <w:szCs w:val="24"/>
        </w:rPr>
      </w:pPr>
      <w:r>
        <w:rPr>
          <w:rFonts w:cstheme="minorHAnsi"/>
          <w:b/>
          <w:bCs/>
          <w:sz w:val="24"/>
          <w:szCs w:val="24"/>
        </w:rPr>
        <w:lastRenderedPageBreak/>
        <w:t>3.5.5 Limitations of the Study</w:t>
      </w:r>
    </w:p>
    <w:p w14:paraId="7CDB58C1" w14:textId="2D28DB57" w:rsidR="00B23396" w:rsidRDefault="00855B1C" w:rsidP="00B23396">
      <w:pPr>
        <w:widowControl w:val="0"/>
        <w:autoSpaceDE w:val="0"/>
        <w:autoSpaceDN w:val="0"/>
        <w:adjustRightInd w:val="0"/>
        <w:spacing w:after="0" w:line="480" w:lineRule="auto"/>
        <w:ind w:firstLine="720"/>
        <w:jc w:val="both"/>
        <w:rPr>
          <w:rFonts w:cstheme="minorHAnsi"/>
          <w:sz w:val="24"/>
          <w:szCs w:val="24"/>
        </w:rPr>
      </w:pPr>
      <w:r>
        <w:rPr>
          <w:rFonts w:cstheme="minorHAnsi"/>
          <w:bCs/>
          <w:sz w:val="24"/>
          <w:szCs w:val="24"/>
        </w:rPr>
        <w:tab/>
        <w:t>It should be noted that this study employed female subjects only, an</w:t>
      </w:r>
      <w:r w:rsidR="00E2235F">
        <w:rPr>
          <w:rFonts w:cstheme="minorHAnsi"/>
          <w:bCs/>
          <w:sz w:val="24"/>
          <w:szCs w:val="24"/>
        </w:rPr>
        <w:t xml:space="preserve">d thus the applicability of the </w:t>
      </w:r>
      <w:r>
        <w:rPr>
          <w:rFonts w:cstheme="minorHAnsi"/>
          <w:bCs/>
          <w:sz w:val="24"/>
          <w:szCs w:val="24"/>
        </w:rPr>
        <w:t>results</w:t>
      </w:r>
      <w:r w:rsidR="00E2235F">
        <w:rPr>
          <w:rFonts w:cstheme="minorHAnsi"/>
          <w:bCs/>
          <w:sz w:val="24"/>
          <w:szCs w:val="24"/>
        </w:rPr>
        <w:t xml:space="preserve"> presented here to males will need to be tested.</w:t>
      </w:r>
      <w:r>
        <w:rPr>
          <w:rFonts w:cstheme="minorHAnsi"/>
          <w:bCs/>
          <w:sz w:val="24"/>
          <w:szCs w:val="24"/>
        </w:rPr>
        <w:t xml:space="preserve"> Similarly, antagonist challenges with </w:t>
      </w:r>
      <w:r w:rsidR="00002ED5">
        <w:rPr>
          <w:rFonts w:cstheme="minorHAnsi"/>
          <w:bCs/>
          <w:sz w:val="24"/>
          <w:szCs w:val="24"/>
        </w:rPr>
        <w:t>SB 242084</w:t>
      </w:r>
      <w:r w:rsidR="00823715">
        <w:rPr>
          <w:rFonts w:cstheme="minorHAnsi"/>
          <w:bCs/>
          <w:sz w:val="24"/>
          <w:szCs w:val="24"/>
        </w:rPr>
        <w:t xml:space="preserve"> </w:t>
      </w:r>
      <w:r>
        <w:rPr>
          <w:rFonts w:cstheme="minorHAnsi"/>
          <w:bCs/>
          <w:sz w:val="24"/>
          <w:szCs w:val="24"/>
        </w:rPr>
        <w:t xml:space="preserve">and </w:t>
      </w:r>
      <w:r w:rsidR="00002ED5">
        <w:rPr>
          <w:rFonts w:cstheme="minorHAnsi"/>
          <w:bCs/>
          <w:sz w:val="24"/>
          <w:szCs w:val="24"/>
        </w:rPr>
        <w:t xml:space="preserve">WAY163909 </w:t>
      </w:r>
      <w:r>
        <w:rPr>
          <w:rFonts w:cstheme="minorHAnsi"/>
          <w:bCs/>
          <w:sz w:val="24"/>
          <w:szCs w:val="24"/>
        </w:rPr>
        <w:t>were conducted using only one dose of SB</w:t>
      </w:r>
      <w:r w:rsidR="00F06407">
        <w:rPr>
          <w:rFonts w:cstheme="minorHAnsi"/>
          <w:bCs/>
          <w:sz w:val="24"/>
          <w:szCs w:val="24"/>
        </w:rPr>
        <w:t xml:space="preserve"> 242084</w:t>
      </w:r>
      <w:r>
        <w:rPr>
          <w:rFonts w:cstheme="minorHAnsi"/>
          <w:bCs/>
          <w:sz w:val="24"/>
          <w:szCs w:val="24"/>
        </w:rPr>
        <w:t>, instead of establishing a full dose-effect curve for all measures using SB</w:t>
      </w:r>
      <w:r w:rsidR="00F06407">
        <w:rPr>
          <w:rFonts w:cstheme="minorHAnsi"/>
          <w:bCs/>
          <w:sz w:val="24"/>
          <w:szCs w:val="24"/>
        </w:rPr>
        <w:t xml:space="preserve"> 242084</w:t>
      </w:r>
      <w:r>
        <w:rPr>
          <w:rFonts w:cstheme="minorHAnsi"/>
          <w:bCs/>
          <w:sz w:val="24"/>
          <w:szCs w:val="24"/>
        </w:rPr>
        <w:t xml:space="preserve">. This choice was made to limit the number of reversals that subjects underwent in an effort to mitigate the “learning to learn” </w:t>
      </w:r>
      <w:r w:rsidR="0063687E">
        <w:rPr>
          <w:rFonts w:cstheme="minorHAnsi"/>
          <w:bCs/>
          <w:sz w:val="24"/>
          <w:szCs w:val="24"/>
        </w:rPr>
        <w:t xml:space="preserve">(practice) </w:t>
      </w:r>
      <w:r>
        <w:rPr>
          <w:rFonts w:cstheme="minorHAnsi"/>
          <w:bCs/>
          <w:sz w:val="24"/>
          <w:szCs w:val="24"/>
        </w:rPr>
        <w:t xml:space="preserve">effect seen with the DRL task. In addition, previous studies with </w:t>
      </w:r>
      <w:r w:rsidR="00002ED5">
        <w:rPr>
          <w:rFonts w:cstheme="minorHAnsi"/>
          <w:bCs/>
          <w:sz w:val="24"/>
          <w:szCs w:val="24"/>
        </w:rPr>
        <w:t>SB 242084</w:t>
      </w:r>
      <w:r w:rsidR="00F06407">
        <w:rPr>
          <w:rFonts w:cstheme="minorHAnsi"/>
          <w:bCs/>
          <w:sz w:val="24"/>
          <w:szCs w:val="24"/>
        </w:rPr>
        <w:t xml:space="preserve"> </w:t>
      </w:r>
      <w:r>
        <w:rPr>
          <w:rFonts w:cstheme="minorHAnsi"/>
          <w:bCs/>
          <w:sz w:val="24"/>
          <w:szCs w:val="24"/>
        </w:rPr>
        <w:t>in nonhuman primates (Manvich et al., 2012a, 2012b) provided a useful guide for choosing a be</w:t>
      </w:r>
      <w:r w:rsidR="005B5A17">
        <w:rPr>
          <w:rFonts w:cstheme="minorHAnsi"/>
          <w:bCs/>
          <w:sz w:val="24"/>
          <w:szCs w:val="24"/>
        </w:rPr>
        <w:t xml:space="preserve">haviorally relevant dose that </w:t>
      </w:r>
      <w:r>
        <w:rPr>
          <w:rFonts w:cstheme="minorHAnsi"/>
          <w:bCs/>
          <w:sz w:val="24"/>
          <w:szCs w:val="24"/>
        </w:rPr>
        <w:t>pr</w:t>
      </w:r>
      <w:r w:rsidR="009E3F22">
        <w:rPr>
          <w:rFonts w:cstheme="minorHAnsi"/>
          <w:bCs/>
          <w:sz w:val="24"/>
          <w:szCs w:val="24"/>
        </w:rPr>
        <w:t xml:space="preserve">oved effective in </w:t>
      </w:r>
      <w:r w:rsidR="00A51B5C">
        <w:rPr>
          <w:rFonts w:cstheme="minorHAnsi"/>
          <w:bCs/>
          <w:sz w:val="24"/>
          <w:szCs w:val="24"/>
        </w:rPr>
        <w:t xml:space="preserve">the </w:t>
      </w:r>
      <w:r>
        <w:rPr>
          <w:rFonts w:cstheme="minorHAnsi"/>
          <w:bCs/>
          <w:sz w:val="24"/>
          <w:szCs w:val="24"/>
        </w:rPr>
        <w:t>behavioral assays</w:t>
      </w:r>
      <w:r w:rsidR="009E3F22">
        <w:rPr>
          <w:rFonts w:cstheme="minorHAnsi"/>
          <w:bCs/>
          <w:sz w:val="24"/>
          <w:szCs w:val="24"/>
        </w:rPr>
        <w:t xml:space="preserve"> used here</w:t>
      </w:r>
      <w:r>
        <w:rPr>
          <w:rFonts w:cstheme="minorHAnsi"/>
          <w:bCs/>
          <w:sz w:val="24"/>
          <w:szCs w:val="24"/>
        </w:rPr>
        <w:t xml:space="preserve">. </w:t>
      </w:r>
      <w:r w:rsidR="00B23396">
        <w:rPr>
          <w:rFonts w:cstheme="minorHAnsi"/>
          <w:sz w:val="24"/>
          <w:szCs w:val="24"/>
        </w:rPr>
        <w:t xml:space="preserve">Finally, as mentioned in Chapter 2, this study employed female subjects only and there are currently no studies in the literature that use the same version of the DRL task used here. Thus, it would be difficult to make any comparisons regarding the results of this chapter with males. </w:t>
      </w:r>
    </w:p>
    <w:p w14:paraId="3D6DB9E2" w14:textId="60A63F44" w:rsidR="002F3855" w:rsidRPr="00E03D12" w:rsidRDefault="002F3855" w:rsidP="00E03D12">
      <w:pPr>
        <w:widowControl w:val="0"/>
        <w:autoSpaceDE w:val="0"/>
        <w:autoSpaceDN w:val="0"/>
        <w:adjustRightInd w:val="0"/>
        <w:spacing w:after="0" w:line="480" w:lineRule="auto"/>
        <w:jc w:val="both"/>
        <w:rPr>
          <w:rFonts w:cstheme="minorHAnsi"/>
          <w:bCs/>
          <w:sz w:val="24"/>
          <w:szCs w:val="24"/>
        </w:rPr>
      </w:pPr>
    </w:p>
    <w:p w14:paraId="5616CE1C" w14:textId="77777777" w:rsidR="00533803" w:rsidRDefault="00533803" w:rsidP="003A191D">
      <w:pPr>
        <w:widowControl w:val="0"/>
        <w:autoSpaceDE w:val="0"/>
        <w:autoSpaceDN w:val="0"/>
        <w:adjustRightInd w:val="0"/>
        <w:spacing w:after="0" w:line="480" w:lineRule="auto"/>
        <w:jc w:val="both"/>
        <w:rPr>
          <w:rFonts w:cstheme="minorHAnsi"/>
          <w:b/>
          <w:sz w:val="24"/>
          <w:szCs w:val="24"/>
          <w:u w:val="single"/>
        </w:rPr>
      </w:pPr>
    </w:p>
    <w:p w14:paraId="6FB17B26" w14:textId="77777777" w:rsidR="00533803" w:rsidRDefault="00533803" w:rsidP="003A191D">
      <w:pPr>
        <w:widowControl w:val="0"/>
        <w:autoSpaceDE w:val="0"/>
        <w:autoSpaceDN w:val="0"/>
        <w:adjustRightInd w:val="0"/>
        <w:spacing w:after="0" w:line="480" w:lineRule="auto"/>
        <w:jc w:val="both"/>
        <w:rPr>
          <w:rFonts w:cstheme="minorHAnsi"/>
          <w:b/>
          <w:sz w:val="24"/>
          <w:szCs w:val="24"/>
          <w:u w:val="single"/>
        </w:rPr>
      </w:pPr>
    </w:p>
    <w:p w14:paraId="3DE8F943" w14:textId="77777777" w:rsidR="00533803" w:rsidRDefault="00533803" w:rsidP="003A191D">
      <w:pPr>
        <w:widowControl w:val="0"/>
        <w:autoSpaceDE w:val="0"/>
        <w:autoSpaceDN w:val="0"/>
        <w:adjustRightInd w:val="0"/>
        <w:spacing w:after="0" w:line="480" w:lineRule="auto"/>
        <w:jc w:val="both"/>
        <w:rPr>
          <w:rFonts w:cstheme="minorHAnsi"/>
          <w:b/>
          <w:sz w:val="24"/>
          <w:szCs w:val="24"/>
          <w:u w:val="single"/>
        </w:rPr>
      </w:pPr>
    </w:p>
    <w:p w14:paraId="1B3DC7AF" w14:textId="77777777" w:rsidR="00533803" w:rsidRDefault="00533803" w:rsidP="003A191D">
      <w:pPr>
        <w:widowControl w:val="0"/>
        <w:autoSpaceDE w:val="0"/>
        <w:autoSpaceDN w:val="0"/>
        <w:adjustRightInd w:val="0"/>
        <w:spacing w:after="0" w:line="480" w:lineRule="auto"/>
        <w:jc w:val="both"/>
        <w:rPr>
          <w:rFonts w:cstheme="minorHAnsi"/>
          <w:b/>
          <w:sz w:val="24"/>
          <w:szCs w:val="24"/>
          <w:u w:val="single"/>
        </w:rPr>
      </w:pPr>
    </w:p>
    <w:p w14:paraId="0CADACCD" w14:textId="77777777" w:rsidR="00533803" w:rsidRDefault="00533803" w:rsidP="003A191D">
      <w:pPr>
        <w:widowControl w:val="0"/>
        <w:autoSpaceDE w:val="0"/>
        <w:autoSpaceDN w:val="0"/>
        <w:adjustRightInd w:val="0"/>
        <w:spacing w:after="0" w:line="480" w:lineRule="auto"/>
        <w:jc w:val="both"/>
        <w:rPr>
          <w:rFonts w:cstheme="minorHAnsi"/>
          <w:b/>
          <w:sz w:val="24"/>
          <w:szCs w:val="24"/>
          <w:u w:val="single"/>
        </w:rPr>
      </w:pPr>
    </w:p>
    <w:p w14:paraId="0F3E8DEA" w14:textId="77777777" w:rsidR="00533803" w:rsidRDefault="00533803" w:rsidP="003A191D">
      <w:pPr>
        <w:widowControl w:val="0"/>
        <w:autoSpaceDE w:val="0"/>
        <w:autoSpaceDN w:val="0"/>
        <w:adjustRightInd w:val="0"/>
        <w:spacing w:after="0" w:line="480" w:lineRule="auto"/>
        <w:jc w:val="both"/>
        <w:rPr>
          <w:rFonts w:cstheme="minorHAnsi"/>
          <w:b/>
          <w:sz w:val="24"/>
          <w:szCs w:val="24"/>
          <w:u w:val="single"/>
        </w:rPr>
      </w:pPr>
    </w:p>
    <w:p w14:paraId="2B6EE383" w14:textId="77777777" w:rsidR="00533803" w:rsidRDefault="00533803" w:rsidP="003A191D">
      <w:pPr>
        <w:widowControl w:val="0"/>
        <w:autoSpaceDE w:val="0"/>
        <w:autoSpaceDN w:val="0"/>
        <w:adjustRightInd w:val="0"/>
        <w:spacing w:after="0" w:line="480" w:lineRule="auto"/>
        <w:jc w:val="both"/>
        <w:rPr>
          <w:rFonts w:cstheme="minorHAnsi"/>
          <w:b/>
          <w:sz w:val="24"/>
          <w:szCs w:val="24"/>
          <w:u w:val="single"/>
        </w:rPr>
      </w:pPr>
    </w:p>
    <w:p w14:paraId="021C58DA" w14:textId="77777777" w:rsidR="00533803" w:rsidRDefault="00533803" w:rsidP="003A191D">
      <w:pPr>
        <w:widowControl w:val="0"/>
        <w:autoSpaceDE w:val="0"/>
        <w:autoSpaceDN w:val="0"/>
        <w:adjustRightInd w:val="0"/>
        <w:spacing w:after="0" w:line="480" w:lineRule="auto"/>
        <w:jc w:val="both"/>
        <w:rPr>
          <w:rFonts w:cstheme="minorHAnsi"/>
          <w:b/>
          <w:sz w:val="24"/>
          <w:szCs w:val="24"/>
          <w:u w:val="single"/>
        </w:rPr>
      </w:pPr>
    </w:p>
    <w:p w14:paraId="63765982" w14:textId="77777777" w:rsidR="00A905F2" w:rsidRDefault="00A905F2" w:rsidP="003A191D">
      <w:pPr>
        <w:widowControl w:val="0"/>
        <w:autoSpaceDE w:val="0"/>
        <w:autoSpaceDN w:val="0"/>
        <w:adjustRightInd w:val="0"/>
        <w:spacing w:after="0" w:line="480" w:lineRule="auto"/>
        <w:jc w:val="both"/>
        <w:rPr>
          <w:rFonts w:cstheme="minorHAnsi"/>
          <w:b/>
          <w:sz w:val="24"/>
          <w:szCs w:val="24"/>
          <w:u w:val="single"/>
        </w:rPr>
      </w:pPr>
    </w:p>
    <w:p w14:paraId="356E452D" w14:textId="2A719BE5" w:rsidR="00504F43" w:rsidRPr="003A191D" w:rsidRDefault="003A191D" w:rsidP="003A191D">
      <w:pPr>
        <w:widowControl w:val="0"/>
        <w:autoSpaceDE w:val="0"/>
        <w:autoSpaceDN w:val="0"/>
        <w:adjustRightInd w:val="0"/>
        <w:spacing w:after="0" w:line="480" w:lineRule="auto"/>
        <w:jc w:val="both"/>
        <w:rPr>
          <w:rFonts w:cstheme="minorHAnsi"/>
          <w:b/>
          <w:sz w:val="24"/>
          <w:szCs w:val="24"/>
          <w:u w:val="single"/>
        </w:rPr>
      </w:pPr>
      <w:r>
        <w:rPr>
          <w:rFonts w:cstheme="minorHAnsi"/>
          <w:b/>
          <w:sz w:val="24"/>
          <w:szCs w:val="24"/>
          <w:u w:val="single"/>
        </w:rPr>
        <w:lastRenderedPageBreak/>
        <w:t xml:space="preserve">3.7 </w:t>
      </w:r>
      <w:r w:rsidR="00504F43" w:rsidRPr="003A191D">
        <w:rPr>
          <w:rFonts w:cstheme="minorHAnsi"/>
          <w:b/>
          <w:sz w:val="24"/>
          <w:szCs w:val="24"/>
          <w:u w:val="single"/>
        </w:rPr>
        <w:t>Figures</w:t>
      </w:r>
    </w:p>
    <w:p w14:paraId="189F05CC" w14:textId="03A8CA5B" w:rsidR="005654FC" w:rsidRDefault="005654FC" w:rsidP="005654FC">
      <w:pPr>
        <w:widowControl w:val="0"/>
        <w:autoSpaceDE w:val="0"/>
        <w:autoSpaceDN w:val="0"/>
        <w:adjustRightInd w:val="0"/>
        <w:spacing w:after="0" w:line="480" w:lineRule="auto"/>
        <w:jc w:val="both"/>
        <w:rPr>
          <w:rFonts w:cstheme="minorHAnsi"/>
          <w:bCs/>
          <w:sz w:val="24"/>
          <w:szCs w:val="24"/>
        </w:rPr>
      </w:pPr>
    </w:p>
    <w:p w14:paraId="702550B0" w14:textId="77777777" w:rsidR="00EA4184" w:rsidRDefault="00EA4184" w:rsidP="005654FC">
      <w:pPr>
        <w:widowControl w:val="0"/>
        <w:autoSpaceDE w:val="0"/>
        <w:autoSpaceDN w:val="0"/>
        <w:adjustRightInd w:val="0"/>
        <w:spacing w:after="0" w:line="480" w:lineRule="auto"/>
        <w:jc w:val="both"/>
        <w:rPr>
          <w:rFonts w:cstheme="minorHAnsi"/>
          <w:bCs/>
          <w:sz w:val="24"/>
          <w:szCs w:val="24"/>
        </w:rPr>
      </w:pPr>
    </w:p>
    <w:p w14:paraId="6ADA49BF" w14:textId="7D48E27A" w:rsidR="00EA4184" w:rsidRDefault="00EA4184" w:rsidP="005654FC">
      <w:pPr>
        <w:widowControl w:val="0"/>
        <w:autoSpaceDE w:val="0"/>
        <w:autoSpaceDN w:val="0"/>
        <w:adjustRightInd w:val="0"/>
        <w:spacing w:after="0" w:line="480" w:lineRule="auto"/>
        <w:jc w:val="both"/>
        <w:rPr>
          <w:rFonts w:cstheme="minorHAnsi"/>
          <w:bCs/>
          <w:sz w:val="24"/>
          <w:szCs w:val="24"/>
        </w:rPr>
      </w:pPr>
      <w:r w:rsidRPr="00EA4184">
        <w:rPr>
          <w:rFonts w:cstheme="minorHAnsi"/>
          <w:bCs/>
          <w:noProof/>
          <w:sz w:val="24"/>
          <w:szCs w:val="24"/>
        </w:rPr>
        <mc:AlternateContent>
          <mc:Choice Requires="wpg">
            <w:drawing>
              <wp:anchor distT="0" distB="0" distL="114300" distR="114300" simplePos="0" relativeHeight="251664384" behindDoc="0" locked="0" layoutInCell="1" allowOverlap="1" wp14:anchorId="06FFA9DA" wp14:editId="6F2042D7">
                <wp:simplePos x="0" y="0"/>
                <wp:positionH relativeFrom="column">
                  <wp:posOffset>66675</wp:posOffset>
                </wp:positionH>
                <wp:positionV relativeFrom="paragraph">
                  <wp:posOffset>92710</wp:posOffset>
                </wp:positionV>
                <wp:extent cx="5943600" cy="2850595"/>
                <wp:effectExtent l="0" t="0" r="0" b="0"/>
                <wp:wrapSquare wrapText="bothSides"/>
                <wp:docPr id="32" name="Group 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943600" cy="2850595"/>
                          <a:chOff x="0" y="0"/>
                          <a:chExt cx="5943600" cy="2850595"/>
                        </a:xfrm>
                      </wpg:grpSpPr>
                      <pic:pic xmlns:pic="http://schemas.openxmlformats.org/drawingml/2006/picture">
                        <pic:nvPicPr>
                          <pic:cNvPr id="33" name="Picture 33">
                            <a:extLst/>
                          </pic:cNvPr>
                          <pic:cNvPicPr>
                            <a:picLocks noChangeAspect="1"/>
                          </pic:cNvPicPr>
                        </pic:nvPicPr>
                        <pic:blipFill>
                          <a:blip r:embed="rId24"/>
                          <a:stretch>
                            <a:fillRect/>
                          </a:stretch>
                        </pic:blipFill>
                        <pic:spPr>
                          <a:xfrm>
                            <a:off x="57150" y="0"/>
                            <a:ext cx="5829300" cy="2066925"/>
                          </a:xfrm>
                          <a:prstGeom prst="rect">
                            <a:avLst/>
                          </a:prstGeom>
                        </pic:spPr>
                      </pic:pic>
                      <wps:wsp>
                        <wps:cNvPr id="34" name="TextBox 2">
                          <a:extLst/>
                        </wps:cNvPr>
                        <wps:cNvSpPr txBox="1"/>
                        <wps:spPr>
                          <a:xfrm>
                            <a:off x="0" y="2481263"/>
                            <a:ext cx="5943600" cy="369332"/>
                          </a:xfrm>
                          <a:prstGeom prst="rect">
                            <a:avLst/>
                          </a:prstGeom>
                          <a:noFill/>
                        </wps:spPr>
                        <wps:txbx>
                          <w:txbxContent>
                            <w:p w14:paraId="4BEE582A" w14:textId="77777777" w:rsidR="00D92BDC" w:rsidRDefault="00D92BDC" w:rsidP="00EA4184">
                              <w:pPr>
                                <w:pStyle w:val="NormalWeb"/>
                                <w:spacing w:before="0" w:beforeAutospacing="0" w:after="0" w:afterAutospacing="0"/>
                              </w:pPr>
                              <w:r>
                                <w:rPr>
                                  <w:rFonts w:asciiTheme="minorHAnsi" w:hAnsi="Calibri" w:cstheme="minorBidi"/>
                                  <w:color w:val="000000" w:themeColor="text1"/>
                                  <w:kern w:val="24"/>
                                  <w:sz w:val="36"/>
                                  <w:szCs w:val="36"/>
                                </w:rPr>
                                <w:t xml:space="preserve">   WAY163909</w:t>
                              </w:r>
                              <w:r>
                                <w:rPr>
                                  <w:rFonts w:asciiTheme="minorHAnsi" w:hAnsi="Calibri" w:cstheme="minorBidi"/>
                                  <w:color w:val="000000" w:themeColor="text1"/>
                                  <w:kern w:val="24"/>
                                  <w:sz w:val="36"/>
                                  <w:szCs w:val="36"/>
                                </w:rPr>
                                <w:tab/>
                                <w:t xml:space="preserve">            Vabicaserin</w:t>
                              </w:r>
                              <w:r>
                                <w:rPr>
                                  <w:rFonts w:asciiTheme="minorHAnsi" w:hAnsi="Calibri" w:cstheme="minorBidi"/>
                                  <w:color w:val="000000" w:themeColor="text1"/>
                                  <w:kern w:val="24"/>
                                  <w:sz w:val="36"/>
                                  <w:szCs w:val="36"/>
                                </w:rPr>
                                <w:tab/>
                                <w:t xml:space="preserve">              Lorcaserin</w:t>
                              </w:r>
                            </w:p>
                          </w:txbxContent>
                        </wps:txbx>
                        <wps:bodyPr wrap="square" rtlCol="0">
                          <a:spAutoFit/>
                        </wps:bodyPr>
                      </wps:wsp>
                    </wpg:wgp>
                  </a:graphicData>
                </a:graphic>
              </wp:anchor>
            </w:drawing>
          </mc:Choice>
          <mc:Fallback>
            <w:pict>
              <v:group w14:anchorId="06FFA9DA" id="Group 3" o:spid="_x0000_s1026" style="position:absolute;left:0;text-align:left;margin-left:5.25pt;margin-top:7.3pt;width:468pt;height:224.45pt;z-index:251664384" coordsize="59436,28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">
                <v:shape id="Picture 33" o:spid="_x0000_s1027" type="#_x0000_t75" style="position:absolute;left:571;width:58293;height:20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">
                  <v:imagedata r:id="rId25" o:title=""/>
                </v:shape>
                <v:shapetype id="_x0000_t202" coordsize="21600,21600" o:spt="202" path="m,l,21600r21600,l21600,xe">
                  <v:stroke joinstyle="miter"/>
                  <v:path gradientshapeok="t" o:connecttype="rect"/>
                </v:shapetype>
                <v:shape id="TextBox 2" o:spid="_x0000_s1028" type="#_x0000_t202" style="position:absolute;top:24812;width:59436;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" filled="f" stroked="f">
                  <v:textbox style="mso-fit-shape-to-text:t">
                    <w:txbxContent>
                      <w:p w14:paraId="4BEE582A" w14:textId="77777777" w:rsidR="00D92BDC" w:rsidRDefault="00D92BDC" w:rsidP="00EA4184">
                        <w:pPr>
                          <w:pStyle w:val="NormalWeb"/>
                          <w:spacing w:before="0" w:beforeAutospacing="0" w:after="0" w:afterAutospacing="0"/>
                        </w:pPr>
                        <w:r>
                          <w:rPr>
                            <w:rFonts w:asciiTheme="minorHAnsi" w:hAnsi="Calibri" w:cstheme="minorBidi"/>
                            <w:color w:val="000000" w:themeColor="text1"/>
                            <w:kern w:val="24"/>
                            <w:sz w:val="36"/>
                            <w:szCs w:val="36"/>
                          </w:rPr>
                          <w:t xml:space="preserve">   WAY163909</w:t>
                        </w:r>
                        <w:r>
                          <w:rPr>
                            <w:rFonts w:asciiTheme="minorHAnsi" w:hAnsi="Calibri" w:cstheme="minorBidi"/>
                            <w:color w:val="000000" w:themeColor="text1"/>
                            <w:kern w:val="24"/>
                            <w:sz w:val="36"/>
                            <w:szCs w:val="36"/>
                          </w:rPr>
                          <w:tab/>
                          <w:t xml:space="preserve">            Vabicaserin</w:t>
                        </w:r>
                        <w:r>
                          <w:rPr>
                            <w:rFonts w:asciiTheme="minorHAnsi" w:hAnsi="Calibri" w:cstheme="minorBidi"/>
                            <w:color w:val="000000" w:themeColor="text1"/>
                            <w:kern w:val="24"/>
                            <w:sz w:val="36"/>
                            <w:szCs w:val="36"/>
                          </w:rPr>
                          <w:tab/>
                          <w:t xml:space="preserve">              Lorcaserin</w:t>
                        </w:r>
                      </w:p>
                    </w:txbxContent>
                  </v:textbox>
                </v:shape>
                <w10:wrap type="square"/>
              </v:group>
            </w:pict>
          </mc:Fallback>
        </mc:AlternateContent>
      </w:r>
    </w:p>
    <w:p w14:paraId="38A7C66A" w14:textId="77777777" w:rsidR="00EA4184" w:rsidRDefault="00EA4184" w:rsidP="005654FC">
      <w:pPr>
        <w:spacing w:after="0" w:line="480" w:lineRule="auto"/>
        <w:rPr>
          <w:rFonts w:cstheme="minorHAnsi"/>
          <w:bCs/>
          <w:sz w:val="24"/>
          <w:szCs w:val="24"/>
        </w:rPr>
      </w:pPr>
    </w:p>
    <w:p w14:paraId="291843FF" w14:textId="7F92AA9A" w:rsidR="005654FC" w:rsidRDefault="005654FC" w:rsidP="005654FC">
      <w:pPr>
        <w:spacing w:after="0" w:line="480" w:lineRule="auto"/>
        <w:rPr>
          <w:rFonts w:cstheme="minorHAnsi"/>
          <w:b/>
          <w:sz w:val="24"/>
          <w:szCs w:val="24"/>
        </w:rPr>
      </w:pPr>
      <w:r>
        <w:rPr>
          <w:rFonts w:cstheme="minorHAnsi"/>
          <w:b/>
          <w:sz w:val="24"/>
          <w:szCs w:val="24"/>
        </w:rPr>
        <w:t>Figure 3.1 Chemical Structures of 5-HT</w:t>
      </w:r>
      <w:r w:rsidRPr="005654FC">
        <w:rPr>
          <w:rFonts w:cstheme="minorHAnsi"/>
          <w:b/>
          <w:sz w:val="24"/>
          <w:szCs w:val="24"/>
          <w:vertAlign w:val="subscript"/>
        </w:rPr>
        <w:t>2C</w:t>
      </w:r>
      <w:r>
        <w:rPr>
          <w:rFonts w:cstheme="minorHAnsi"/>
          <w:b/>
          <w:sz w:val="24"/>
          <w:szCs w:val="24"/>
        </w:rPr>
        <w:t xml:space="preserve"> Agonists</w:t>
      </w:r>
    </w:p>
    <w:p w14:paraId="082A38CE" w14:textId="2C93CAD2" w:rsidR="00EA4184" w:rsidRPr="00EA4184" w:rsidRDefault="00EA4184" w:rsidP="00EA4184">
      <w:pPr>
        <w:spacing w:after="0" w:line="480" w:lineRule="auto"/>
        <w:rPr>
          <w:rFonts w:cstheme="minorHAnsi"/>
          <w:sz w:val="24"/>
          <w:szCs w:val="24"/>
        </w:rPr>
      </w:pPr>
      <w:r>
        <w:rPr>
          <w:rFonts w:cstheme="minorHAnsi"/>
          <w:sz w:val="24"/>
          <w:szCs w:val="24"/>
        </w:rPr>
        <w:t xml:space="preserve">The chemical structures of three </w:t>
      </w:r>
      <w:r w:rsidRPr="00EA4184">
        <w:rPr>
          <w:rFonts w:cstheme="minorHAnsi"/>
          <w:sz w:val="24"/>
          <w:szCs w:val="24"/>
        </w:rPr>
        <w:t>5-HT</w:t>
      </w:r>
      <w:r w:rsidRPr="00EA4184">
        <w:rPr>
          <w:rFonts w:cstheme="minorHAnsi"/>
          <w:sz w:val="24"/>
          <w:szCs w:val="24"/>
          <w:vertAlign w:val="subscript"/>
        </w:rPr>
        <w:t>2C</w:t>
      </w:r>
      <w:r w:rsidRPr="00EA4184">
        <w:rPr>
          <w:rFonts w:cstheme="minorHAnsi"/>
          <w:sz w:val="24"/>
          <w:szCs w:val="24"/>
        </w:rPr>
        <w:t xml:space="preserve"> </w:t>
      </w:r>
      <w:r>
        <w:rPr>
          <w:rFonts w:cstheme="minorHAnsi"/>
          <w:sz w:val="24"/>
          <w:szCs w:val="24"/>
        </w:rPr>
        <w:t>receptor a</w:t>
      </w:r>
      <w:r w:rsidRPr="00EA4184">
        <w:rPr>
          <w:rFonts w:cstheme="minorHAnsi"/>
          <w:sz w:val="24"/>
          <w:szCs w:val="24"/>
        </w:rPr>
        <w:t>gonists</w:t>
      </w:r>
      <w:r>
        <w:rPr>
          <w:rFonts w:cstheme="minorHAnsi"/>
          <w:sz w:val="24"/>
          <w:szCs w:val="24"/>
        </w:rPr>
        <w:t xml:space="preserve"> are shown. WAY163909 is the most highly selective for the </w:t>
      </w:r>
      <w:r w:rsidRPr="00EA4184">
        <w:rPr>
          <w:rFonts w:cstheme="minorHAnsi"/>
          <w:sz w:val="24"/>
          <w:szCs w:val="24"/>
        </w:rPr>
        <w:t>5-HT</w:t>
      </w:r>
      <w:r w:rsidRPr="00EA4184">
        <w:rPr>
          <w:rFonts w:cstheme="minorHAnsi"/>
          <w:sz w:val="24"/>
          <w:szCs w:val="24"/>
          <w:vertAlign w:val="subscript"/>
        </w:rPr>
        <w:t>2C</w:t>
      </w:r>
      <w:r w:rsidRPr="00EA4184">
        <w:rPr>
          <w:rFonts w:cstheme="minorHAnsi"/>
          <w:sz w:val="24"/>
          <w:szCs w:val="24"/>
        </w:rPr>
        <w:t xml:space="preserve"> </w:t>
      </w:r>
      <w:r>
        <w:rPr>
          <w:rFonts w:cstheme="minorHAnsi"/>
          <w:sz w:val="24"/>
          <w:szCs w:val="24"/>
        </w:rPr>
        <w:t>receptor, Vabicaserin is slightly less selective than WAY163909, and Lorcaserin is the least selective of the three.</w:t>
      </w:r>
    </w:p>
    <w:p w14:paraId="188E3A60" w14:textId="77777777" w:rsidR="005654FC" w:rsidRPr="005654FC" w:rsidRDefault="005654FC" w:rsidP="005654FC">
      <w:pPr>
        <w:widowControl w:val="0"/>
        <w:autoSpaceDE w:val="0"/>
        <w:autoSpaceDN w:val="0"/>
        <w:adjustRightInd w:val="0"/>
        <w:spacing w:after="0" w:line="480" w:lineRule="auto"/>
        <w:jc w:val="both"/>
        <w:rPr>
          <w:rFonts w:cstheme="minorHAnsi"/>
          <w:bCs/>
          <w:sz w:val="24"/>
          <w:szCs w:val="24"/>
        </w:rPr>
      </w:pPr>
    </w:p>
    <w:p w14:paraId="62609900" w14:textId="77777777" w:rsidR="00504F43" w:rsidRPr="00070077" w:rsidRDefault="00504F43" w:rsidP="00504F43">
      <w:pPr>
        <w:widowControl w:val="0"/>
        <w:autoSpaceDE w:val="0"/>
        <w:autoSpaceDN w:val="0"/>
        <w:adjustRightInd w:val="0"/>
        <w:spacing w:after="0" w:line="480" w:lineRule="auto"/>
        <w:jc w:val="both"/>
        <w:rPr>
          <w:rFonts w:cstheme="minorHAnsi"/>
          <w:bCs/>
          <w:sz w:val="24"/>
          <w:szCs w:val="24"/>
        </w:rPr>
      </w:pPr>
    </w:p>
    <w:p w14:paraId="2EDA840C" w14:textId="5546DB58" w:rsidR="00504F43" w:rsidRDefault="00504F43" w:rsidP="00504F43">
      <w:pPr>
        <w:spacing w:after="0" w:line="480" w:lineRule="auto"/>
        <w:rPr>
          <w:rFonts w:cstheme="minorHAnsi"/>
          <w:b/>
          <w:sz w:val="24"/>
          <w:szCs w:val="24"/>
        </w:rPr>
      </w:pPr>
    </w:p>
    <w:p w14:paraId="1A59A5FF" w14:textId="4CE3490B" w:rsidR="004417E1" w:rsidRPr="003A191D" w:rsidRDefault="004417E1" w:rsidP="00504F43">
      <w:pPr>
        <w:spacing w:after="0" w:line="480" w:lineRule="auto"/>
        <w:rPr>
          <w:rFonts w:cstheme="minorHAnsi"/>
          <w:sz w:val="24"/>
          <w:szCs w:val="24"/>
          <w:u w:val="single"/>
        </w:rPr>
      </w:pPr>
    </w:p>
    <w:p w14:paraId="10087B2E" w14:textId="77777777" w:rsidR="00504F43" w:rsidRDefault="00504F43" w:rsidP="00504F43">
      <w:pPr>
        <w:spacing w:after="0" w:line="480" w:lineRule="auto"/>
        <w:rPr>
          <w:rFonts w:cstheme="minorHAnsi"/>
          <w:b/>
          <w:sz w:val="24"/>
          <w:szCs w:val="24"/>
        </w:rPr>
      </w:pPr>
      <w:r>
        <w:rPr>
          <w:rFonts w:cstheme="minorHAnsi"/>
          <w:b/>
          <w:noProof/>
          <w:sz w:val="24"/>
          <w:szCs w:val="24"/>
        </w:rPr>
        <w:lastRenderedPageBreak/>
        <w:drawing>
          <wp:inline distT="0" distB="0" distL="0" distR="0" wp14:anchorId="1D286CB9" wp14:editId="32DFB6B2">
            <wp:extent cx="5934075" cy="1895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1895475"/>
                    </a:xfrm>
                    <a:prstGeom prst="rect">
                      <a:avLst/>
                    </a:prstGeom>
                    <a:noFill/>
                    <a:ln>
                      <a:noFill/>
                    </a:ln>
                  </pic:spPr>
                </pic:pic>
              </a:graphicData>
            </a:graphic>
          </wp:inline>
        </w:drawing>
      </w:r>
    </w:p>
    <w:p w14:paraId="306A5DBE" w14:textId="77777777" w:rsidR="00504F43" w:rsidRDefault="00504F43" w:rsidP="00504F43">
      <w:pPr>
        <w:spacing w:after="0" w:line="480" w:lineRule="auto"/>
        <w:rPr>
          <w:rFonts w:cstheme="minorHAnsi"/>
          <w:b/>
          <w:sz w:val="24"/>
          <w:szCs w:val="24"/>
        </w:rPr>
      </w:pPr>
    </w:p>
    <w:p w14:paraId="0F6E0622" w14:textId="6E2D8418" w:rsidR="00855B1C" w:rsidRDefault="0024245F" w:rsidP="00855B1C">
      <w:pPr>
        <w:spacing w:after="0" w:line="480" w:lineRule="auto"/>
        <w:rPr>
          <w:rFonts w:cstheme="minorHAnsi"/>
          <w:b/>
          <w:sz w:val="24"/>
          <w:szCs w:val="24"/>
        </w:rPr>
      </w:pPr>
      <w:r>
        <w:rPr>
          <w:rFonts w:cstheme="minorHAnsi"/>
          <w:b/>
          <w:sz w:val="24"/>
          <w:szCs w:val="24"/>
        </w:rPr>
        <w:t>Figure 3.2</w:t>
      </w:r>
      <w:r w:rsidR="00855B1C">
        <w:rPr>
          <w:rFonts w:cstheme="minorHAnsi"/>
          <w:b/>
          <w:sz w:val="24"/>
          <w:szCs w:val="24"/>
        </w:rPr>
        <w:t xml:space="preserve"> Timeline of Experimental Design</w:t>
      </w:r>
    </w:p>
    <w:p w14:paraId="0AEDF7A8" w14:textId="04814920" w:rsidR="00855B1C" w:rsidRDefault="00855B1C" w:rsidP="00855B1C">
      <w:pPr>
        <w:spacing w:after="0" w:line="480" w:lineRule="auto"/>
        <w:rPr>
          <w:rFonts w:cstheme="minorHAnsi"/>
          <w:sz w:val="24"/>
          <w:szCs w:val="24"/>
        </w:rPr>
      </w:pPr>
      <w:r>
        <w:rPr>
          <w:rFonts w:cstheme="minorHAnsi"/>
          <w:sz w:val="24"/>
          <w:szCs w:val="24"/>
        </w:rPr>
        <w:t>The diagram shows the measures collected in this study for both the METH and HCD groups under all experimental conditions, including pretreatments with the 5-HT</w:t>
      </w:r>
      <w:r w:rsidRPr="0079419E">
        <w:rPr>
          <w:rFonts w:cstheme="minorHAnsi"/>
          <w:sz w:val="24"/>
          <w:szCs w:val="24"/>
          <w:vertAlign w:val="subscript"/>
        </w:rPr>
        <w:t>2C</w:t>
      </w:r>
      <w:r>
        <w:rPr>
          <w:rFonts w:cstheme="minorHAnsi"/>
          <w:sz w:val="24"/>
          <w:szCs w:val="24"/>
        </w:rPr>
        <w:t xml:space="preserve"> receptor agonist </w:t>
      </w:r>
      <w:r w:rsidR="00002ED5">
        <w:rPr>
          <w:rFonts w:cstheme="minorHAnsi"/>
          <w:sz w:val="24"/>
          <w:szCs w:val="24"/>
        </w:rPr>
        <w:t xml:space="preserve">WAY163909 </w:t>
      </w:r>
      <w:r>
        <w:rPr>
          <w:rFonts w:cstheme="minorHAnsi"/>
          <w:sz w:val="24"/>
          <w:szCs w:val="24"/>
        </w:rPr>
        <w:t>and the antagonist SB</w:t>
      </w:r>
      <w:r w:rsidR="00504F43">
        <w:rPr>
          <w:rFonts w:cstheme="minorHAnsi"/>
          <w:sz w:val="24"/>
          <w:szCs w:val="24"/>
        </w:rPr>
        <w:t xml:space="preserve"> 242084</w:t>
      </w:r>
      <w:r>
        <w:rPr>
          <w:rFonts w:cstheme="minorHAnsi"/>
          <w:sz w:val="24"/>
          <w:szCs w:val="24"/>
        </w:rPr>
        <w:t>.</w:t>
      </w:r>
    </w:p>
    <w:p w14:paraId="6642AF70" w14:textId="77777777" w:rsidR="00855B1C" w:rsidRDefault="00855B1C" w:rsidP="00855B1C">
      <w:pPr>
        <w:spacing w:after="0" w:line="480" w:lineRule="auto"/>
        <w:rPr>
          <w:rFonts w:cstheme="minorHAnsi"/>
          <w:sz w:val="24"/>
          <w:szCs w:val="24"/>
        </w:rPr>
      </w:pPr>
    </w:p>
    <w:p w14:paraId="27513980" w14:textId="77777777" w:rsidR="00855B1C" w:rsidRDefault="00855B1C" w:rsidP="00855B1C">
      <w:pPr>
        <w:spacing w:after="0" w:line="480" w:lineRule="auto"/>
        <w:rPr>
          <w:rFonts w:cstheme="minorHAnsi"/>
          <w:sz w:val="24"/>
          <w:szCs w:val="24"/>
        </w:rPr>
      </w:pPr>
    </w:p>
    <w:p w14:paraId="7217A6DC" w14:textId="77777777" w:rsidR="00855B1C" w:rsidRDefault="00855B1C" w:rsidP="00855B1C">
      <w:pPr>
        <w:spacing w:after="0" w:line="480" w:lineRule="auto"/>
        <w:rPr>
          <w:rFonts w:cstheme="minorHAnsi"/>
          <w:sz w:val="24"/>
          <w:szCs w:val="24"/>
        </w:rPr>
      </w:pPr>
    </w:p>
    <w:p w14:paraId="10692B14" w14:textId="77777777" w:rsidR="00855B1C" w:rsidRDefault="00855B1C" w:rsidP="00855B1C">
      <w:pPr>
        <w:spacing w:after="0" w:line="480" w:lineRule="auto"/>
        <w:rPr>
          <w:rFonts w:cstheme="minorHAnsi"/>
          <w:sz w:val="24"/>
          <w:szCs w:val="24"/>
        </w:rPr>
      </w:pPr>
    </w:p>
    <w:p w14:paraId="2DA65A23" w14:textId="77777777" w:rsidR="00855B1C" w:rsidRDefault="00855B1C" w:rsidP="00855B1C">
      <w:pPr>
        <w:spacing w:after="0" w:line="480" w:lineRule="auto"/>
        <w:rPr>
          <w:rFonts w:cstheme="minorHAnsi"/>
          <w:b/>
          <w:sz w:val="24"/>
          <w:szCs w:val="24"/>
        </w:rPr>
      </w:pPr>
    </w:p>
    <w:p w14:paraId="61DCA936" w14:textId="77777777" w:rsidR="00855B1C" w:rsidRDefault="00855B1C" w:rsidP="00855B1C">
      <w:pPr>
        <w:spacing w:after="0" w:line="480" w:lineRule="auto"/>
        <w:rPr>
          <w:rFonts w:cstheme="minorHAnsi"/>
          <w:b/>
          <w:sz w:val="24"/>
          <w:szCs w:val="24"/>
        </w:rPr>
      </w:pPr>
    </w:p>
    <w:p w14:paraId="695454CE" w14:textId="77777777" w:rsidR="00855B1C" w:rsidRDefault="00855B1C" w:rsidP="00855B1C">
      <w:pPr>
        <w:spacing w:after="0" w:line="480" w:lineRule="auto"/>
        <w:rPr>
          <w:rFonts w:cstheme="minorHAnsi"/>
          <w:b/>
          <w:sz w:val="24"/>
          <w:szCs w:val="24"/>
        </w:rPr>
      </w:pPr>
    </w:p>
    <w:p w14:paraId="63465B05" w14:textId="77777777" w:rsidR="00855B1C" w:rsidRDefault="00855B1C" w:rsidP="00855B1C">
      <w:pPr>
        <w:spacing w:after="0" w:line="480" w:lineRule="auto"/>
        <w:rPr>
          <w:rFonts w:cstheme="minorHAnsi"/>
          <w:b/>
          <w:sz w:val="24"/>
          <w:szCs w:val="24"/>
        </w:rPr>
      </w:pPr>
    </w:p>
    <w:p w14:paraId="1D1EB625" w14:textId="77777777" w:rsidR="00855B1C" w:rsidRDefault="00855B1C" w:rsidP="00855B1C">
      <w:pPr>
        <w:spacing w:after="0" w:line="480" w:lineRule="auto"/>
        <w:rPr>
          <w:rFonts w:cstheme="minorHAnsi"/>
          <w:b/>
          <w:sz w:val="24"/>
          <w:szCs w:val="24"/>
        </w:rPr>
      </w:pPr>
      <w:r>
        <w:rPr>
          <w:noProof/>
        </w:rPr>
        <w:lastRenderedPageBreak/>
        <w:drawing>
          <wp:inline distT="0" distB="0" distL="0" distR="0" wp14:anchorId="180D2345" wp14:editId="4B0ED2ED">
            <wp:extent cx="5943600" cy="51244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124450"/>
                    </a:xfrm>
                    <a:prstGeom prst="rect">
                      <a:avLst/>
                    </a:prstGeom>
                    <a:noFill/>
                    <a:ln>
                      <a:noFill/>
                    </a:ln>
                  </pic:spPr>
                </pic:pic>
              </a:graphicData>
            </a:graphic>
          </wp:inline>
        </w:drawing>
      </w:r>
    </w:p>
    <w:p w14:paraId="3E3E6F6D" w14:textId="77777777" w:rsidR="00855B1C" w:rsidRDefault="00855B1C" w:rsidP="00855B1C">
      <w:pPr>
        <w:spacing w:after="0" w:line="480" w:lineRule="auto"/>
        <w:rPr>
          <w:rFonts w:cstheme="minorHAnsi"/>
          <w:b/>
          <w:sz w:val="24"/>
          <w:szCs w:val="24"/>
        </w:rPr>
      </w:pPr>
    </w:p>
    <w:p w14:paraId="7C457519" w14:textId="533EEA61" w:rsidR="00855B1C" w:rsidRDefault="0024245F" w:rsidP="00855B1C">
      <w:pPr>
        <w:spacing w:after="0" w:line="480" w:lineRule="auto"/>
        <w:rPr>
          <w:rFonts w:cstheme="minorHAnsi"/>
          <w:b/>
          <w:sz w:val="24"/>
          <w:szCs w:val="24"/>
        </w:rPr>
      </w:pPr>
      <w:r>
        <w:rPr>
          <w:rFonts w:cstheme="minorHAnsi"/>
          <w:b/>
          <w:sz w:val="24"/>
          <w:szCs w:val="24"/>
        </w:rPr>
        <w:t>Figure 3.3</w:t>
      </w:r>
      <w:r w:rsidR="00855B1C">
        <w:rPr>
          <w:rFonts w:cstheme="minorHAnsi"/>
          <w:b/>
          <w:sz w:val="24"/>
          <w:szCs w:val="24"/>
        </w:rPr>
        <w:t xml:space="preserve"> Effects of </w:t>
      </w:r>
      <w:r w:rsidR="00002ED5">
        <w:rPr>
          <w:rFonts w:cstheme="minorHAnsi"/>
          <w:b/>
          <w:sz w:val="24"/>
          <w:szCs w:val="24"/>
        </w:rPr>
        <w:t xml:space="preserve">WAY163909 </w:t>
      </w:r>
      <w:r w:rsidR="00855B1C">
        <w:rPr>
          <w:rFonts w:cstheme="minorHAnsi"/>
          <w:b/>
          <w:sz w:val="24"/>
          <w:szCs w:val="24"/>
        </w:rPr>
        <w:t>on Baseline DRL Task Measures (METH group)</w:t>
      </w:r>
    </w:p>
    <w:p w14:paraId="0FAA2B62" w14:textId="7599E5AC" w:rsidR="00855B1C" w:rsidRPr="001F71B2" w:rsidRDefault="00855B1C" w:rsidP="008C5B86">
      <w:pPr>
        <w:autoSpaceDE w:val="0"/>
        <w:autoSpaceDN w:val="0"/>
        <w:adjustRightInd w:val="0"/>
        <w:spacing w:after="0" w:line="480" w:lineRule="auto"/>
        <w:jc w:val="both"/>
        <w:rPr>
          <w:rFonts w:cstheme="minorHAnsi"/>
          <w:sz w:val="24"/>
          <w:szCs w:val="24"/>
        </w:rPr>
      </w:pPr>
      <w:r>
        <w:rPr>
          <w:rFonts w:cstheme="minorHAnsi"/>
          <w:sz w:val="24"/>
          <w:szCs w:val="24"/>
        </w:rPr>
        <w:t>Subj</w:t>
      </w:r>
      <w:r w:rsidR="00607E1A">
        <w:rPr>
          <w:rFonts w:cstheme="minorHAnsi"/>
          <w:sz w:val="24"/>
          <w:szCs w:val="24"/>
        </w:rPr>
        <w:t>ects participated in a DRL task</w:t>
      </w:r>
      <w:r>
        <w:rPr>
          <w:rFonts w:cstheme="minorHAnsi"/>
          <w:sz w:val="24"/>
          <w:szCs w:val="24"/>
        </w:rPr>
        <w:t xml:space="preserve"> in which several measures were noted during reversal sessions. Dose-effect curves for </w:t>
      </w:r>
      <w:r w:rsidR="00002ED5">
        <w:rPr>
          <w:rFonts w:cstheme="minorHAnsi"/>
          <w:sz w:val="24"/>
          <w:szCs w:val="24"/>
        </w:rPr>
        <w:t xml:space="preserve">WAY163909 </w:t>
      </w:r>
      <w:r>
        <w:rPr>
          <w:rFonts w:cstheme="minorHAnsi"/>
          <w:sz w:val="24"/>
          <w:szCs w:val="24"/>
        </w:rPr>
        <w:t xml:space="preserve">(0.1, 0.3, and 1.0 mg/kg) were established for the METH group for the following measures: (A) correct responses, (B) perseverative errors, (C) random errors, and (D) acquisition latency. Data are presented as the group mean ± SEM for each experimental condition. </w:t>
      </w:r>
    </w:p>
    <w:p w14:paraId="0E4F0647" w14:textId="77777777" w:rsidR="00855B1C" w:rsidRDefault="00855B1C" w:rsidP="00855B1C">
      <w:pPr>
        <w:spacing w:after="0" w:line="480" w:lineRule="auto"/>
      </w:pPr>
      <w:r>
        <w:object w:dxaOrig="14352" w:dyaOrig="12360" w14:anchorId="12BEA52B">
          <v:shape id="_x0000_i1070" type="#_x0000_t75" style="width:467.5pt;height:401.4pt" o:ole="">
            <v:imagedata r:id="rId28" o:title=""/>
          </v:shape>
          <o:OLEObject Type="Embed" ProgID="Prism7.Document" ShapeID="_x0000_i1070" DrawAspect="Content" ObjectID="_1571142462" r:id="rId29"/>
        </w:object>
      </w:r>
    </w:p>
    <w:p w14:paraId="08B083B3" w14:textId="77777777" w:rsidR="00855B1C" w:rsidRDefault="00855B1C" w:rsidP="00855B1C">
      <w:pPr>
        <w:spacing w:after="0" w:line="480" w:lineRule="auto"/>
      </w:pPr>
    </w:p>
    <w:p w14:paraId="76B91C73" w14:textId="069EF430" w:rsidR="00855B1C" w:rsidRDefault="0024245F" w:rsidP="00855B1C">
      <w:pPr>
        <w:spacing w:after="0" w:line="480" w:lineRule="auto"/>
        <w:rPr>
          <w:rFonts w:cstheme="minorHAnsi"/>
          <w:b/>
          <w:sz w:val="24"/>
          <w:szCs w:val="24"/>
        </w:rPr>
      </w:pPr>
      <w:r>
        <w:rPr>
          <w:rFonts w:cstheme="minorHAnsi"/>
          <w:b/>
          <w:sz w:val="24"/>
          <w:szCs w:val="24"/>
        </w:rPr>
        <w:t>Figure 3.4</w:t>
      </w:r>
      <w:r w:rsidR="00855B1C">
        <w:rPr>
          <w:rFonts w:cstheme="minorHAnsi"/>
          <w:b/>
          <w:sz w:val="24"/>
          <w:szCs w:val="24"/>
        </w:rPr>
        <w:t xml:space="preserve"> Effects of </w:t>
      </w:r>
      <w:r w:rsidR="00002ED5">
        <w:rPr>
          <w:rFonts w:cstheme="minorHAnsi"/>
          <w:b/>
          <w:sz w:val="24"/>
          <w:szCs w:val="24"/>
        </w:rPr>
        <w:t xml:space="preserve">WAY163909 </w:t>
      </w:r>
      <w:r w:rsidR="00855B1C">
        <w:rPr>
          <w:rFonts w:cstheme="minorHAnsi"/>
          <w:b/>
          <w:sz w:val="24"/>
          <w:szCs w:val="24"/>
        </w:rPr>
        <w:t>on Baseline DRL Task Measures (HCD group)</w:t>
      </w:r>
    </w:p>
    <w:p w14:paraId="36857159" w14:textId="514566D7" w:rsidR="00855B1C" w:rsidRPr="001F71B2" w:rsidRDefault="00855B1C" w:rsidP="00855B1C">
      <w:pPr>
        <w:spacing w:after="0" w:line="480" w:lineRule="auto"/>
        <w:jc w:val="both"/>
        <w:rPr>
          <w:rFonts w:cstheme="minorHAnsi"/>
          <w:sz w:val="24"/>
          <w:szCs w:val="24"/>
        </w:rPr>
      </w:pPr>
      <w:r>
        <w:rPr>
          <w:rFonts w:cstheme="minorHAnsi"/>
          <w:sz w:val="24"/>
          <w:szCs w:val="24"/>
        </w:rPr>
        <w:t>Subj</w:t>
      </w:r>
      <w:r w:rsidR="00975670">
        <w:rPr>
          <w:rFonts w:cstheme="minorHAnsi"/>
          <w:sz w:val="24"/>
          <w:szCs w:val="24"/>
        </w:rPr>
        <w:t>ects participated in a DRL task</w:t>
      </w:r>
      <w:r>
        <w:rPr>
          <w:rFonts w:cstheme="minorHAnsi"/>
          <w:sz w:val="24"/>
          <w:szCs w:val="24"/>
        </w:rPr>
        <w:t xml:space="preserve"> in which several measures were noted during reversal sessions. Dose-effect curves for </w:t>
      </w:r>
      <w:r w:rsidR="00002ED5">
        <w:rPr>
          <w:rFonts w:cstheme="minorHAnsi"/>
          <w:sz w:val="24"/>
          <w:szCs w:val="24"/>
        </w:rPr>
        <w:t xml:space="preserve">WAY163909 </w:t>
      </w:r>
      <w:r>
        <w:rPr>
          <w:rFonts w:cstheme="minorHAnsi"/>
          <w:sz w:val="24"/>
          <w:szCs w:val="24"/>
        </w:rPr>
        <w:t xml:space="preserve">(low, medium, and high doses) were established for the HCD group for the following measures: (A) correct responses, (B) perseverative errors, (C) random errors, and (D) acquisition latency. Data are presented as the group mean ± SEM for each experimental condition. </w:t>
      </w:r>
    </w:p>
    <w:p w14:paraId="385A29B1" w14:textId="77777777" w:rsidR="00855B1C" w:rsidRDefault="00855B1C" w:rsidP="00855B1C">
      <w:pPr>
        <w:spacing w:after="0" w:line="480" w:lineRule="auto"/>
        <w:rPr>
          <w:rFonts w:cstheme="minorHAnsi"/>
          <w:b/>
          <w:sz w:val="24"/>
          <w:szCs w:val="24"/>
        </w:rPr>
      </w:pPr>
    </w:p>
    <w:p w14:paraId="75FE3447" w14:textId="77777777" w:rsidR="00855B1C" w:rsidRDefault="00855B1C" w:rsidP="00855B1C">
      <w:pPr>
        <w:spacing w:after="0" w:line="480" w:lineRule="auto"/>
        <w:jc w:val="center"/>
      </w:pPr>
      <w:r>
        <w:object w:dxaOrig="12965" w:dyaOrig="10267" w14:anchorId="36D318A5">
          <v:shape id="_x0000_i1071" type="#_x0000_t75" style="width:235.75pt;height:185.4pt" o:ole="">
            <v:imagedata r:id="rId30" o:title=""/>
          </v:shape>
          <o:OLEObject Type="Embed" ProgID="Prism7.Document" ShapeID="_x0000_i1071" DrawAspect="Content" ObjectID="_1571142463" r:id="rId31"/>
        </w:object>
      </w:r>
    </w:p>
    <w:p w14:paraId="342884D9" w14:textId="77777777" w:rsidR="00855B1C" w:rsidRDefault="00855B1C" w:rsidP="00855B1C">
      <w:pPr>
        <w:spacing w:after="0" w:line="480" w:lineRule="auto"/>
      </w:pPr>
    </w:p>
    <w:p w14:paraId="117D58D1" w14:textId="4290C85E" w:rsidR="00855B1C" w:rsidRDefault="0024245F" w:rsidP="00855B1C">
      <w:pPr>
        <w:spacing w:after="0" w:line="480" w:lineRule="auto"/>
        <w:rPr>
          <w:rFonts w:cstheme="minorHAnsi"/>
          <w:b/>
          <w:sz w:val="24"/>
          <w:szCs w:val="24"/>
        </w:rPr>
      </w:pPr>
      <w:r>
        <w:rPr>
          <w:rFonts w:cstheme="minorHAnsi"/>
          <w:b/>
          <w:sz w:val="24"/>
          <w:szCs w:val="24"/>
        </w:rPr>
        <w:t>Figure 3.5</w:t>
      </w:r>
      <w:r w:rsidR="00855B1C">
        <w:rPr>
          <w:rFonts w:cstheme="minorHAnsi"/>
          <w:b/>
          <w:sz w:val="24"/>
          <w:szCs w:val="24"/>
        </w:rPr>
        <w:t xml:space="preserve"> Effects of </w:t>
      </w:r>
      <w:r w:rsidR="00002ED5">
        <w:rPr>
          <w:rFonts w:cstheme="minorHAnsi"/>
          <w:b/>
          <w:sz w:val="24"/>
          <w:szCs w:val="24"/>
        </w:rPr>
        <w:t xml:space="preserve">WAY163909 </w:t>
      </w:r>
      <w:r w:rsidR="00855B1C">
        <w:rPr>
          <w:rFonts w:cstheme="minorHAnsi"/>
          <w:b/>
          <w:sz w:val="24"/>
          <w:szCs w:val="24"/>
        </w:rPr>
        <w:t>on Food Intake of a Low Caloric Diet (HCD group)</w:t>
      </w:r>
    </w:p>
    <w:p w14:paraId="10C5178E" w14:textId="7F729F32" w:rsidR="00855B1C" w:rsidRPr="001F71B2" w:rsidRDefault="00855B1C" w:rsidP="00855B1C">
      <w:pPr>
        <w:spacing w:after="0" w:line="480" w:lineRule="auto"/>
        <w:jc w:val="both"/>
        <w:rPr>
          <w:rFonts w:cstheme="minorHAnsi"/>
          <w:sz w:val="24"/>
          <w:szCs w:val="24"/>
        </w:rPr>
      </w:pPr>
      <w:r>
        <w:rPr>
          <w:rFonts w:cstheme="minorHAnsi"/>
          <w:sz w:val="24"/>
          <w:szCs w:val="24"/>
        </w:rPr>
        <w:t xml:space="preserve">Food intake measures were taken for all subjects at baseline, when they had access only to a LCD. A dose-effect curve for </w:t>
      </w:r>
      <w:r w:rsidR="00002ED5">
        <w:rPr>
          <w:rFonts w:cstheme="minorHAnsi"/>
          <w:sz w:val="24"/>
          <w:szCs w:val="24"/>
        </w:rPr>
        <w:t xml:space="preserve">WAY163909 </w:t>
      </w:r>
      <w:r>
        <w:rPr>
          <w:rFonts w:cstheme="minorHAnsi"/>
          <w:sz w:val="24"/>
          <w:szCs w:val="24"/>
        </w:rPr>
        <w:t xml:space="preserve">(low, medium, and high doses) was established for the HCD group for 24-hr total food intake. Data are presented as the group mean ± SEM for each experimental condition. </w:t>
      </w:r>
    </w:p>
    <w:p w14:paraId="74255CF4" w14:textId="77777777" w:rsidR="00855B1C" w:rsidRDefault="00855B1C" w:rsidP="00855B1C">
      <w:pPr>
        <w:spacing w:after="0" w:line="480" w:lineRule="auto"/>
        <w:rPr>
          <w:rFonts w:cstheme="minorHAnsi"/>
          <w:b/>
          <w:sz w:val="24"/>
          <w:szCs w:val="24"/>
        </w:rPr>
      </w:pPr>
    </w:p>
    <w:p w14:paraId="586BE996" w14:textId="77777777" w:rsidR="00855B1C" w:rsidRDefault="00855B1C" w:rsidP="00855B1C">
      <w:pPr>
        <w:spacing w:after="0" w:line="480" w:lineRule="auto"/>
        <w:rPr>
          <w:rFonts w:cstheme="minorHAnsi"/>
          <w:b/>
          <w:sz w:val="24"/>
          <w:szCs w:val="24"/>
        </w:rPr>
      </w:pPr>
    </w:p>
    <w:p w14:paraId="3EECFD87" w14:textId="77777777" w:rsidR="00855B1C" w:rsidRDefault="00855B1C" w:rsidP="00855B1C">
      <w:pPr>
        <w:spacing w:after="0" w:line="480" w:lineRule="auto"/>
        <w:rPr>
          <w:rFonts w:cstheme="minorHAnsi"/>
          <w:b/>
          <w:sz w:val="24"/>
          <w:szCs w:val="24"/>
        </w:rPr>
      </w:pPr>
    </w:p>
    <w:p w14:paraId="24C6FC4F" w14:textId="77777777" w:rsidR="00855B1C" w:rsidRDefault="00855B1C" w:rsidP="00855B1C">
      <w:pPr>
        <w:spacing w:after="0" w:line="480" w:lineRule="auto"/>
        <w:rPr>
          <w:rFonts w:cstheme="minorHAnsi"/>
          <w:b/>
          <w:sz w:val="24"/>
          <w:szCs w:val="24"/>
        </w:rPr>
      </w:pPr>
    </w:p>
    <w:p w14:paraId="00CA3B7E" w14:textId="77777777" w:rsidR="00855B1C" w:rsidRDefault="00855B1C" w:rsidP="00855B1C">
      <w:pPr>
        <w:spacing w:after="0" w:line="480" w:lineRule="auto"/>
        <w:rPr>
          <w:rFonts w:cstheme="minorHAnsi"/>
          <w:b/>
          <w:sz w:val="24"/>
          <w:szCs w:val="24"/>
        </w:rPr>
      </w:pPr>
    </w:p>
    <w:p w14:paraId="69590D9D" w14:textId="77777777" w:rsidR="00855B1C" w:rsidRDefault="00855B1C" w:rsidP="00855B1C">
      <w:pPr>
        <w:spacing w:after="0" w:line="480" w:lineRule="auto"/>
        <w:rPr>
          <w:rFonts w:cstheme="minorHAnsi"/>
          <w:b/>
          <w:sz w:val="24"/>
          <w:szCs w:val="24"/>
        </w:rPr>
      </w:pPr>
    </w:p>
    <w:p w14:paraId="186C2CC3" w14:textId="77777777" w:rsidR="00855B1C" w:rsidRDefault="00855B1C" w:rsidP="00855B1C">
      <w:pPr>
        <w:spacing w:after="0" w:line="480" w:lineRule="auto"/>
        <w:rPr>
          <w:rFonts w:cstheme="minorHAnsi"/>
          <w:b/>
          <w:sz w:val="24"/>
          <w:szCs w:val="24"/>
        </w:rPr>
      </w:pPr>
    </w:p>
    <w:p w14:paraId="08FDE2ED" w14:textId="77777777" w:rsidR="00855B1C" w:rsidRDefault="00855B1C" w:rsidP="00855B1C">
      <w:pPr>
        <w:spacing w:after="0" w:line="480" w:lineRule="auto"/>
        <w:rPr>
          <w:rFonts w:cstheme="minorHAnsi"/>
          <w:b/>
          <w:sz w:val="24"/>
          <w:szCs w:val="24"/>
        </w:rPr>
      </w:pPr>
    </w:p>
    <w:p w14:paraId="3F54F958" w14:textId="77777777" w:rsidR="00855B1C" w:rsidRDefault="00855B1C" w:rsidP="00855B1C">
      <w:pPr>
        <w:spacing w:after="0" w:line="480" w:lineRule="auto"/>
      </w:pPr>
      <w:r>
        <w:rPr>
          <w:noProof/>
        </w:rPr>
        <w:lastRenderedPageBreak/>
        <w:drawing>
          <wp:inline distT="0" distB="0" distL="0" distR="0" wp14:anchorId="5B654A5B" wp14:editId="57E26BC9">
            <wp:extent cx="5943600" cy="4552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552950"/>
                    </a:xfrm>
                    <a:prstGeom prst="rect">
                      <a:avLst/>
                    </a:prstGeom>
                    <a:noFill/>
                    <a:ln>
                      <a:noFill/>
                    </a:ln>
                  </pic:spPr>
                </pic:pic>
              </a:graphicData>
            </a:graphic>
          </wp:inline>
        </w:drawing>
      </w:r>
    </w:p>
    <w:p w14:paraId="39EE7E95" w14:textId="77777777" w:rsidR="00855B1C" w:rsidRDefault="00855B1C" w:rsidP="00855B1C">
      <w:pPr>
        <w:spacing w:after="0" w:line="480" w:lineRule="auto"/>
        <w:rPr>
          <w:rFonts w:cstheme="minorHAnsi"/>
          <w:b/>
          <w:sz w:val="24"/>
          <w:szCs w:val="24"/>
        </w:rPr>
      </w:pPr>
    </w:p>
    <w:p w14:paraId="0D7AFD43" w14:textId="34FDD362" w:rsidR="00855B1C" w:rsidRDefault="0024245F" w:rsidP="00855B1C">
      <w:pPr>
        <w:spacing w:after="0" w:line="480" w:lineRule="auto"/>
        <w:rPr>
          <w:rFonts w:cstheme="minorHAnsi"/>
          <w:b/>
          <w:sz w:val="24"/>
          <w:szCs w:val="24"/>
        </w:rPr>
      </w:pPr>
      <w:r>
        <w:rPr>
          <w:rFonts w:cstheme="minorHAnsi"/>
          <w:b/>
          <w:sz w:val="24"/>
          <w:szCs w:val="24"/>
        </w:rPr>
        <w:t>Figure 3.6</w:t>
      </w:r>
      <w:r w:rsidR="00855B1C">
        <w:rPr>
          <w:rFonts w:cstheme="minorHAnsi"/>
          <w:b/>
          <w:sz w:val="24"/>
          <w:szCs w:val="24"/>
        </w:rPr>
        <w:t xml:space="preserve"> Effects of Combined Pretreatment with </w:t>
      </w:r>
      <w:r w:rsidR="00002ED5">
        <w:rPr>
          <w:rFonts w:cstheme="minorHAnsi"/>
          <w:b/>
          <w:sz w:val="24"/>
          <w:szCs w:val="24"/>
        </w:rPr>
        <w:t xml:space="preserve">WAY163909 </w:t>
      </w:r>
      <w:r w:rsidR="00855B1C">
        <w:rPr>
          <w:rFonts w:cstheme="minorHAnsi"/>
          <w:b/>
          <w:sz w:val="24"/>
          <w:szCs w:val="24"/>
        </w:rPr>
        <w:t xml:space="preserve">and </w:t>
      </w:r>
      <w:r w:rsidR="00002ED5">
        <w:rPr>
          <w:rFonts w:cstheme="minorHAnsi"/>
          <w:b/>
          <w:sz w:val="24"/>
          <w:szCs w:val="24"/>
        </w:rPr>
        <w:t>SB 242084</w:t>
      </w:r>
      <w:r w:rsidR="002B4318">
        <w:rPr>
          <w:rFonts w:cstheme="minorHAnsi"/>
          <w:b/>
          <w:sz w:val="24"/>
          <w:szCs w:val="24"/>
        </w:rPr>
        <w:t xml:space="preserve"> </w:t>
      </w:r>
      <w:r w:rsidR="00855B1C">
        <w:rPr>
          <w:rFonts w:cstheme="minorHAnsi"/>
          <w:b/>
          <w:sz w:val="24"/>
          <w:szCs w:val="24"/>
        </w:rPr>
        <w:t>on Post-exposure DRL Task Measures (METH group)</w:t>
      </w:r>
    </w:p>
    <w:p w14:paraId="4252B2BB" w14:textId="5D1973CD" w:rsidR="00855B1C" w:rsidRDefault="00855B1C" w:rsidP="00855B1C">
      <w:pPr>
        <w:spacing w:after="0" w:line="480" w:lineRule="auto"/>
        <w:jc w:val="both"/>
        <w:rPr>
          <w:rFonts w:cstheme="minorHAnsi"/>
          <w:sz w:val="24"/>
          <w:szCs w:val="24"/>
        </w:rPr>
      </w:pPr>
      <w:r>
        <w:rPr>
          <w:rFonts w:cstheme="minorHAnsi"/>
          <w:sz w:val="24"/>
          <w:szCs w:val="24"/>
        </w:rPr>
        <w:t xml:space="preserve">Subjects in the METH group self-administered METH for 6 months. Afterward, post-exposure compulsivity was measured using a DRL task under the following experimental conditions: vehicle pretreatment, high dose of </w:t>
      </w:r>
      <w:r w:rsidR="00002ED5">
        <w:rPr>
          <w:rFonts w:cstheme="minorHAnsi"/>
          <w:sz w:val="24"/>
          <w:szCs w:val="24"/>
        </w:rPr>
        <w:t xml:space="preserve">WAY163909 </w:t>
      </w:r>
      <w:r>
        <w:rPr>
          <w:rFonts w:cstheme="minorHAnsi"/>
          <w:sz w:val="24"/>
          <w:szCs w:val="24"/>
        </w:rPr>
        <w:t xml:space="preserve">(1.0 mg/kg) pretreatment, and high dose of </w:t>
      </w:r>
      <w:r w:rsidR="00002ED5">
        <w:rPr>
          <w:rFonts w:cstheme="minorHAnsi"/>
          <w:sz w:val="24"/>
          <w:szCs w:val="24"/>
        </w:rPr>
        <w:t xml:space="preserve">WAY163909 </w:t>
      </w:r>
      <w:r>
        <w:rPr>
          <w:rFonts w:cstheme="minorHAnsi"/>
          <w:sz w:val="24"/>
          <w:szCs w:val="24"/>
        </w:rPr>
        <w:t xml:space="preserve">+ </w:t>
      </w:r>
      <w:r w:rsidR="00002ED5">
        <w:rPr>
          <w:rFonts w:cstheme="minorHAnsi"/>
          <w:sz w:val="24"/>
          <w:szCs w:val="24"/>
        </w:rPr>
        <w:t>SB 242084</w:t>
      </w:r>
      <w:r w:rsidR="00F06407">
        <w:rPr>
          <w:rFonts w:cstheme="minorHAnsi"/>
          <w:sz w:val="24"/>
          <w:szCs w:val="24"/>
        </w:rPr>
        <w:t xml:space="preserve"> </w:t>
      </w:r>
      <w:r>
        <w:rPr>
          <w:rFonts w:cstheme="minorHAnsi"/>
          <w:sz w:val="24"/>
          <w:szCs w:val="24"/>
        </w:rPr>
        <w:t xml:space="preserve">dose (0.1 mg/kg) combination pretreatment. Effects of these pretreatments on DRL task measures are shown for (A) correct responses, (B) perseverative errors, (C) random errors, </w:t>
      </w:r>
      <w:r>
        <w:rPr>
          <w:rFonts w:cstheme="minorHAnsi"/>
          <w:sz w:val="24"/>
          <w:szCs w:val="24"/>
        </w:rPr>
        <w:lastRenderedPageBreak/>
        <w:t xml:space="preserve">and (D) acquisition latency. Data are presented as the group mean ± SEM for each experimental condition. </w:t>
      </w:r>
    </w:p>
    <w:p w14:paraId="2A8479D9" w14:textId="70ADCD42" w:rsidR="002B4318" w:rsidRDefault="002B4318" w:rsidP="00855B1C">
      <w:pPr>
        <w:spacing w:after="0" w:line="480" w:lineRule="auto"/>
        <w:jc w:val="both"/>
        <w:rPr>
          <w:rFonts w:cstheme="minorHAnsi"/>
          <w:sz w:val="24"/>
          <w:szCs w:val="24"/>
        </w:rPr>
      </w:pPr>
    </w:p>
    <w:p w14:paraId="56A84C8B" w14:textId="09B778EE" w:rsidR="002B4318" w:rsidRDefault="002B4318" w:rsidP="00855B1C">
      <w:pPr>
        <w:spacing w:after="0" w:line="480" w:lineRule="auto"/>
        <w:jc w:val="both"/>
        <w:rPr>
          <w:rFonts w:cstheme="minorHAnsi"/>
          <w:sz w:val="24"/>
          <w:szCs w:val="24"/>
        </w:rPr>
      </w:pPr>
    </w:p>
    <w:p w14:paraId="5EA70A8A" w14:textId="3AC07BE4" w:rsidR="002B4318" w:rsidRDefault="002B4318" w:rsidP="00855B1C">
      <w:pPr>
        <w:spacing w:after="0" w:line="480" w:lineRule="auto"/>
        <w:jc w:val="both"/>
        <w:rPr>
          <w:rFonts w:cstheme="minorHAnsi"/>
          <w:sz w:val="24"/>
          <w:szCs w:val="24"/>
        </w:rPr>
      </w:pPr>
    </w:p>
    <w:p w14:paraId="055DA104" w14:textId="69968456" w:rsidR="002B4318" w:rsidRDefault="002B4318" w:rsidP="00855B1C">
      <w:pPr>
        <w:spacing w:after="0" w:line="480" w:lineRule="auto"/>
        <w:jc w:val="both"/>
        <w:rPr>
          <w:rFonts w:cstheme="minorHAnsi"/>
          <w:sz w:val="24"/>
          <w:szCs w:val="24"/>
        </w:rPr>
      </w:pPr>
    </w:p>
    <w:p w14:paraId="4E5FBF18" w14:textId="2E10ACFC" w:rsidR="002B4318" w:rsidRDefault="002B4318" w:rsidP="00855B1C">
      <w:pPr>
        <w:spacing w:after="0" w:line="480" w:lineRule="auto"/>
        <w:jc w:val="both"/>
        <w:rPr>
          <w:rFonts w:cstheme="minorHAnsi"/>
          <w:sz w:val="24"/>
          <w:szCs w:val="24"/>
        </w:rPr>
      </w:pPr>
    </w:p>
    <w:p w14:paraId="50C91890" w14:textId="6481EFDC" w:rsidR="002B4318" w:rsidRDefault="002B4318" w:rsidP="00855B1C">
      <w:pPr>
        <w:spacing w:after="0" w:line="480" w:lineRule="auto"/>
        <w:jc w:val="both"/>
        <w:rPr>
          <w:rFonts w:cstheme="minorHAnsi"/>
          <w:sz w:val="24"/>
          <w:szCs w:val="24"/>
        </w:rPr>
      </w:pPr>
    </w:p>
    <w:p w14:paraId="7773C25D" w14:textId="06182107" w:rsidR="002B4318" w:rsidRDefault="002B4318" w:rsidP="00855B1C">
      <w:pPr>
        <w:spacing w:after="0" w:line="480" w:lineRule="auto"/>
        <w:jc w:val="both"/>
        <w:rPr>
          <w:rFonts w:cstheme="minorHAnsi"/>
          <w:sz w:val="24"/>
          <w:szCs w:val="24"/>
        </w:rPr>
      </w:pPr>
    </w:p>
    <w:p w14:paraId="66B7B7FF" w14:textId="77777777" w:rsidR="002B4318" w:rsidRPr="001963F6" w:rsidRDefault="002B4318" w:rsidP="00855B1C">
      <w:pPr>
        <w:spacing w:after="0" w:line="480" w:lineRule="auto"/>
        <w:jc w:val="both"/>
        <w:rPr>
          <w:rFonts w:cstheme="minorHAnsi"/>
          <w:sz w:val="24"/>
          <w:szCs w:val="24"/>
        </w:rPr>
      </w:pPr>
    </w:p>
    <w:p w14:paraId="799F7D08" w14:textId="77777777" w:rsidR="00855B1C" w:rsidRDefault="00855B1C" w:rsidP="00855B1C">
      <w:pPr>
        <w:spacing w:after="0" w:line="480" w:lineRule="auto"/>
      </w:pPr>
      <w:r>
        <w:object w:dxaOrig="15629" w:dyaOrig="12005" w14:anchorId="244DD8FC">
          <v:shape id="_x0000_i1072" type="#_x0000_t75" style="width:468.5pt;height:5in" o:ole="">
            <v:imagedata r:id="rId33" o:title=""/>
          </v:shape>
          <o:OLEObject Type="Embed" ProgID="Prism7.Document" ShapeID="_x0000_i1072" DrawAspect="Content" ObjectID="_1571142464" r:id="rId34"/>
        </w:object>
      </w:r>
    </w:p>
    <w:p w14:paraId="768C9895" w14:textId="77777777" w:rsidR="00855B1C" w:rsidRDefault="00855B1C" w:rsidP="00855B1C">
      <w:pPr>
        <w:spacing w:after="0" w:line="480" w:lineRule="auto"/>
      </w:pPr>
    </w:p>
    <w:p w14:paraId="0AC695ED" w14:textId="175B9F6F" w:rsidR="00855B1C" w:rsidRPr="00B5124D" w:rsidRDefault="0024245F" w:rsidP="00855B1C">
      <w:pPr>
        <w:spacing w:after="0" w:line="480" w:lineRule="auto"/>
      </w:pPr>
      <w:r>
        <w:rPr>
          <w:rFonts w:cstheme="minorHAnsi"/>
          <w:b/>
          <w:sz w:val="24"/>
          <w:szCs w:val="24"/>
        </w:rPr>
        <w:t>Figure 3.7</w:t>
      </w:r>
      <w:r w:rsidR="00855B1C">
        <w:rPr>
          <w:rFonts w:cstheme="minorHAnsi"/>
          <w:b/>
          <w:sz w:val="24"/>
          <w:szCs w:val="24"/>
        </w:rPr>
        <w:t xml:space="preserve"> Effects of Combined Pretreatment with </w:t>
      </w:r>
      <w:r w:rsidR="00002ED5">
        <w:rPr>
          <w:rFonts w:cstheme="minorHAnsi"/>
          <w:b/>
          <w:sz w:val="24"/>
          <w:szCs w:val="24"/>
        </w:rPr>
        <w:t xml:space="preserve">WAY163909 </w:t>
      </w:r>
      <w:r w:rsidR="00855B1C">
        <w:rPr>
          <w:rFonts w:cstheme="minorHAnsi"/>
          <w:b/>
          <w:sz w:val="24"/>
          <w:szCs w:val="24"/>
        </w:rPr>
        <w:t xml:space="preserve">and </w:t>
      </w:r>
      <w:r w:rsidR="00002ED5">
        <w:rPr>
          <w:rFonts w:cstheme="minorHAnsi"/>
          <w:b/>
          <w:sz w:val="24"/>
          <w:szCs w:val="24"/>
        </w:rPr>
        <w:t>SB 242084</w:t>
      </w:r>
      <w:r w:rsidR="00823715">
        <w:rPr>
          <w:rFonts w:cstheme="minorHAnsi"/>
          <w:b/>
          <w:sz w:val="24"/>
          <w:szCs w:val="24"/>
        </w:rPr>
        <w:t xml:space="preserve"> </w:t>
      </w:r>
      <w:r w:rsidR="00855B1C">
        <w:rPr>
          <w:rFonts w:cstheme="minorHAnsi"/>
          <w:b/>
          <w:sz w:val="24"/>
          <w:szCs w:val="24"/>
        </w:rPr>
        <w:t>on Post-exposure DRL Task Measures (HCD group)</w:t>
      </w:r>
    </w:p>
    <w:p w14:paraId="7F725A12" w14:textId="71DC0E91" w:rsidR="00855B1C" w:rsidRPr="001963F6" w:rsidRDefault="00855B1C" w:rsidP="00855B1C">
      <w:pPr>
        <w:spacing w:after="0" w:line="480" w:lineRule="auto"/>
        <w:jc w:val="both"/>
        <w:rPr>
          <w:rFonts w:cstheme="minorHAnsi"/>
          <w:sz w:val="24"/>
          <w:szCs w:val="24"/>
        </w:rPr>
      </w:pPr>
      <w:r>
        <w:rPr>
          <w:rFonts w:cstheme="minorHAnsi"/>
          <w:sz w:val="24"/>
          <w:szCs w:val="24"/>
        </w:rPr>
        <w:t xml:space="preserve">Subjects in the HCD group were given access to both a LCD and a palatable HCD for 6 months. Post-exposure compulsivity was measured under the following conditions: vehicle pretreatment, high dose of </w:t>
      </w:r>
      <w:r w:rsidR="00002ED5">
        <w:rPr>
          <w:rFonts w:cstheme="minorHAnsi"/>
          <w:sz w:val="24"/>
          <w:szCs w:val="24"/>
        </w:rPr>
        <w:t xml:space="preserve">WAY163909 </w:t>
      </w:r>
      <w:r>
        <w:rPr>
          <w:rFonts w:cstheme="minorHAnsi"/>
          <w:sz w:val="24"/>
          <w:szCs w:val="24"/>
        </w:rPr>
        <w:t xml:space="preserve">pretreatment, and high dose of </w:t>
      </w:r>
      <w:r w:rsidR="00002ED5">
        <w:rPr>
          <w:rFonts w:cstheme="minorHAnsi"/>
          <w:sz w:val="24"/>
          <w:szCs w:val="24"/>
        </w:rPr>
        <w:t xml:space="preserve">WAY163909 </w:t>
      </w:r>
      <w:r>
        <w:rPr>
          <w:rFonts w:cstheme="minorHAnsi"/>
          <w:sz w:val="24"/>
          <w:szCs w:val="24"/>
        </w:rPr>
        <w:t xml:space="preserve">+ </w:t>
      </w:r>
      <w:r w:rsidR="00002ED5">
        <w:rPr>
          <w:rFonts w:cstheme="minorHAnsi"/>
          <w:sz w:val="24"/>
          <w:szCs w:val="24"/>
        </w:rPr>
        <w:t>SB 242084</w:t>
      </w:r>
      <w:r w:rsidR="00823715">
        <w:rPr>
          <w:rFonts w:cstheme="minorHAnsi"/>
          <w:sz w:val="24"/>
          <w:szCs w:val="24"/>
        </w:rPr>
        <w:t xml:space="preserve"> </w:t>
      </w:r>
      <w:r>
        <w:rPr>
          <w:rFonts w:cstheme="minorHAnsi"/>
          <w:sz w:val="24"/>
          <w:szCs w:val="24"/>
        </w:rPr>
        <w:t xml:space="preserve">dose (0.1 mg/kg) combination pretreatment. Effects of these pretreatments on DRL task measures are shown for (A) correct responses, (B) perseverative errors, (C) random errors, and (D) acquisition latency. Data are presented as the group mean ± SEM for each experimental condition. </w:t>
      </w:r>
    </w:p>
    <w:p w14:paraId="60F64E7C" w14:textId="77777777" w:rsidR="00855B1C" w:rsidRDefault="00855B1C" w:rsidP="00855B1C">
      <w:pPr>
        <w:spacing w:after="0" w:line="480" w:lineRule="auto"/>
      </w:pPr>
    </w:p>
    <w:p w14:paraId="642DE541" w14:textId="77777777" w:rsidR="00855B1C" w:rsidRDefault="00855B1C" w:rsidP="00855B1C">
      <w:pPr>
        <w:spacing w:after="0" w:line="480" w:lineRule="auto"/>
      </w:pPr>
      <w:r>
        <w:object w:dxaOrig="16128" w:dyaOrig="12514" w14:anchorId="598A02A7">
          <v:shape id="_x0000_i1073" type="#_x0000_t75" style="width:467.5pt;height:364.95pt" o:ole="">
            <v:imagedata r:id="rId35" o:title=""/>
          </v:shape>
          <o:OLEObject Type="Embed" ProgID="Prism7.Document" ShapeID="_x0000_i1073" DrawAspect="Content" ObjectID="_1571142465" r:id="rId36"/>
        </w:object>
      </w:r>
    </w:p>
    <w:p w14:paraId="4FC0D244" w14:textId="77777777" w:rsidR="00855B1C" w:rsidRDefault="00855B1C" w:rsidP="00855B1C">
      <w:pPr>
        <w:spacing w:after="0" w:line="480" w:lineRule="auto"/>
      </w:pPr>
    </w:p>
    <w:p w14:paraId="334F6ADF" w14:textId="226482E3" w:rsidR="00855B1C" w:rsidRDefault="0024245F" w:rsidP="00855B1C">
      <w:pPr>
        <w:spacing w:after="0" w:line="480" w:lineRule="auto"/>
        <w:rPr>
          <w:rFonts w:cstheme="minorHAnsi"/>
          <w:b/>
          <w:sz w:val="24"/>
          <w:szCs w:val="24"/>
        </w:rPr>
      </w:pPr>
      <w:r>
        <w:rPr>
          <w:rFonts w:cstheme="minorHAnsi"/>
          <w:b/>
          <w:sz w:val="24"/>
          <w:szCs w:val="24"/>
        </w:rPr>
        <w:t>Figure 3.8</w:t>
      </w:r>
      <w:r w:rsidR="00855B1C">
        <w:rPr>
          <w:rFonts w:cstheme="minorHAnsi"/>
          <w:b/>
          <w:sz w:val="24"/>
          <w:szCs w:val="24"/>
        </w:rPr>
        <w:t xml:space="preserve"> Effects of Combined Pretreatment with </w:t>
      </w:r>
      <w:r w:rsidR="00002ED5">
        <w:rPr>
          <w:rFonts w:cstheme="minorHAnsi"/>
          <w:b/>
          <w:sz w:val="24"/>
          <w:szCs w:val="24"/>
        </w:rPr>
        <w:t xml:space="preserve">WAY163909 </w:t>
      </w:r>
      <w:r w:rsidR="00855B1C">
        <w:rPr>
          <w:rFonts w:cstheme="minorHAnsi"/>
          <w:b/>
          <w:sz w:val="24"/>
          <w:szCs w:val="24"/>
        </w:rPr>
        <w:t xml:space="preserve">and </w:t>
      </w:r>
      <w:r w:rsidR="00002ED5">
        <w:rPr>
          <w:rFonts w:cstheme="minorHAnsi"/>
          <w:b/>
          <w:sz w:val="24"/>
          <w:szCs w:val="24"/>
        </w:rPr>
        <w:t>SB 242084</w:t>
      </w:r>
      <w:r w:rsidR="00F06407">
        <w:rPr>
          <w:rFonts w:cstheme="minorHAnsi"/>
          <w:b/>
          <w:sz w:val="24"/>
          <w:szCs w:val="24"/>
        </w:rPr>
        <w:t xml:space="preserve"> </w:t>
      </w:r>
      <w:r w:rsidR="00855B1C">
        <w:rPr>
          <w:rFonts w:cstheme="minorHAnsi"/>
          <w:b/>
          <w:sz w:val="24"/>
          <w:szCs w:val="24"/>
        </w:rPr>
        <w:t>on Food Intake of a Palatable Diet (HCD group)</w:t>
      </w:r>
    </w:p>
    <w:p w14:paraId="5A2CD6BD" w14:textId="675BC248" w:rsidR="007908B1" w:rsidRDefault="00855B1C" w:rsidP="002B4318">
      <w:pPr>
        <w:spacing w:after="0" w:line="480" w:lineRule="auto"/>
        <w:jc w:val="both"/>
        <w:rPr>
          <w:rFonts w:cstheme="minorHAnsi"/>
          <w:sz w:val="24"/>
          <w:szCs w:val="24"/>
        </w:rPr>
      </w:pPr>
      <w:r>
        <w:rPr>
          <w:rFonts w:cstheme="minorHAnsi"/>
          <w:sz w:val="24"/>
          <w:szCs w:val="24"/>
        </w:rPr>
        <w:t xml:space="preserve">Subjects in the HCD group were given access to both a LCD and a palatable HCD for 6 months. </w:t>
      </w:r>
      <w:r w:rsidR="006500DF">
        <w:rPr>
          <w:rFonts w:cstheme="minorHAnsi"/>
          <w:sz w:val="24"/>
          <w:szCs w:val="24"/>
        </w:rPr>
        <w:t>Immediately a</w:t>
      </w:r>
      <w:r w:rsidR="003B1B52">
        <w:rPr>
          <w:rFonts w:cstheme="minorHAnsi"/>
          <w:sz w:val="24"/>
          <w:szCs w:val="24"/>
        </w:rPr>
        <w:t>fter the 6-month period, a</w:t>
      </w:r>
      <w:r>
        <w:rPr>
          <w:rFonts w:cstheme="minorHAnsi"/>
          <w:sz w:val="24"/>
          <w:szCs w:val="24"/>
        </w:rPr>
        <w:t xml:space="preserve"> dose-effect curve for </w:t>
      </w:r>
      <w:r w:rsidR="00002ED5">
        <w:rPr>
          <w:rFonts w:cstheme="minorHAnsi"/>
          <w:sz w:val="24"/>
          <w:szCs w:val="24"/>
        </w:rPr>
        <w:t xml:space="preserve">WAY163909 </w:t>
      </w:r>
      <w:r>
        <w:rPr>
          <w:rFonts w:cstheme="minorHAnsi"/>
          <w:sz w:val="24"/>
          <w:szCs w:val="24"/>
        </w:rPr>
        <w:t xml:space="preserve">(low, medium, </w:t>
      </w:r>
      <w:r w:rsidR="003B1B52">
        <w:rPr>
          <w:rFonts w:cstheme="minorHAnsi"/>
          <w:sz w:val="24"/>
          <w:szCs w:val="24"/>
        </w:rPr>
        <w:t xml:space="preserve">and high doses) was established </w:t>
      </w:r>
      <w:r>
        <w:rPr>
          <w:rFonts w:cstheme="minorHAnsi"/>
          <w:sz w:val="24"/>
          <w:szCs w:val="24"/>
        </w:rPr>
        <w:t xml:space="preserve">for the HCD group for 24-hr (A) LCD only food intake, (B) HCD only food intake, and (C) total food intake. Intake was also measured when a high dose of </w:t>
      </w:r>
      <w:r w:rsidR="00002ED5">
        <w:rPr>
          <w:rFonts w:cstheme="minorHAnsi"/>
          <w:sz w:val="24"/>
          <w:szCs w:val="24"/>
        </w:rPr>
        <w:t xml:space="preserve">WAY163909 </w:t>
      </w:r>
      <w:r>
        <w:rPr>
          <w:rFonts w:cstheme="minorHAnsi"/>
          <w:sz w:val="24"/>
          <w:szCs w:val="24"/>
        </w:rPr>
        <w:lastRenderedPageBreak/>
        <w:t xml:space="preserve">+ </w:t>
      </w:r>
      <w:r w:rsidR="00002ED5">
        <w:rPr>
          <w:rFonts w:cstheme="minorHAnsi"/>
          <w:sz w:val="24"/>
          <w:szCs w:val="24"/>
        </w:rPr>
        <w:t>SB 242084</w:t>
      </w:r>
      <w:r w:rsidR="00F06407">
        <w:rPr>
          <w:rFonts w:cstheme="minorHAnsi"/>
          <w:sz w:val="24"/>
          <w:szCs w:val="24"/>
        </w:rPr>
        <w:t xml:space="preserve"> </w:t>
      </w:r>
      <w:r>
        <w:rPr>
          <w:rFonts w:cstheme="minorHAnsi"/>
          <w:sz w:val="24"/>
          <w:szCs w:val="24"/>
        </w:rPr>
        <w:t xml:space="preserve">dose (0.1 mg/kg) combination pretreatment was given. Data are presented as the group mean ± SEM for each experimental condition. </w:t>
      </w:r>
    </w:p>
    <w:p w14:paraId="444B7EEF" w14:textId="47684717" w:rsidR="005F0EC8" w:rsidRDefault="005F0EC8" w:rsidP="002B4318">
      <w:pPr>
        <w:spacing w:after="0" w:line="480" w:lineRule="auto"/>
        <w:jc w:val="both"/>
        <w:rPr>
          <w:rFonts w:cstheme="minorHAnsi"/>
          <w:sz w:val="24"/>
          <w:szCs w:val="24"/>
        </w:rPr>
      </w:pPr>
    </w:p>
    <w:p w14:paraId="067C08F6" w14:textId="1C82C830" w:rsidR="005F0EC8" w:rsidRDefault="005F0EC8" w:rsidP="002B4318">
      <w:pPr>
        <w:spacing w:after="0" w:line="480" w:lineRule="auto"/>
        <w:jc w:val="both"/>
        <w:rPr>
          <w:rFonts w:cstheme="minorHAnsi"/>
          <w:sz w:val="24"/>
          <w:szCs w:val="24"/>
        </w:rPr>
      </w:pPr>
    </w:p>
    <w:p w14:paraId="60469F45" w14:textId="0D4E63E3" w:rsidR="005F0EC8" w:rsidRDefault="005F0EC8" w:rsidP="002B4318">
      <w:pPr>
        <w:spacing w:after="0" w:line="480" w:lineRule="auto"/>
        <w:jc w:val="both"/>
        <w:rPr>
          <w:rFonts w:cstheme="minorHAnsi"/>
          <w:sz w:val="24"/>
          <w:szCs w:val="24"/>
        </w:rPr>
      </w:pPr>
    </w:p>
    <w:p w14:paraId="135AA700" w14:textId="6F556020" w:rsidR="005F0EC8" w:rsidRDefault="005F0EC8" w:rsidP="002B4318">
      <w:pPr>
        <w:spacing w:after="0" w:line="480" w:lineRule="auto"/>
        <w:jc w:val="both"/>
        <w:rPr>
          <w:rFonts w:cstheme="minorHAnsi"/>
          <w:sz w:val="24"/>
          <w:szCs w:val="24"/>
        </w:rPr>
      </w:pPr>
    </w:p>
    <w:p w14:paraId="39559CFE" w14:textId="1F6DEA3D" w:rsidR="005F0EC8" w:rsidRDefault="005F0EC8" w:rsidP="002B4318">
      <w:pPr>
        <w:spacing w:after="0" w:line="480" w:lineRule="auto"/>
        <w:jc w:val="both"/>
        <w:rPr>
          <w:rFonts w:cstheme="minorHAnsi"/>
          <w:sz w:val="24"/>
          <w:szCs w:val="24"/>
        </w:rPr>
      </w:pPr>
    </w:p>
    <w:p w14:paraId="56BFE480" w14:textId="71B184BC" w:rsidR="005F0EC8" w:rsidRDefault="005F0EC8" w:rsidP="002B4318">
      <w:pPr>
        <w:spacing w:after="0" w:line="480" w:lineRule="auto"/>
        <w:jc w:val="both"/>
        <w:rPr>
          <w:rFonts w:cstheme="minorHAnsi"/>
          <w:sz w:val="24"/>
          <w:szCs w:val="24"/>
        </w:rPr>
      </w:pPr>
    </w:p>
    <w:p w14:paraId="423E0274" w14:textId="48A4FC05" w:rsidR="005F0EC8" w:rsidRDefault="005F0EC8" w:rsidP="002B4318">
      <w:pPr>
        <w:spacing w:after="0" w:line="480" w:lineRule="auto"/>
        <w:jc w:val="both"/>
        <w:rPr>
          <w:rFonts w:cstheme="minorHAnsi"/>
          <w:sz w:val="24"/>
          <w:szCs w:val="24"/>
        </w:rPr>
      </w:pPr>
    </w:p>
    <w:p w14:paraId="7C65383C" w14:textId="2F7C305E" w:rsidR="005F0EC8" w:rsidRDefault="005F0EC8" w:rsidP="002B4318">
      <w:pPr>
        <w:spacing w:after="0" w:line="480" w:lineRule="auto"/>
        <w:jc w:val="both"/>
        <w:rPr>
          <w:rFonts w:cstheme="minorHAnsi"/>
          <w:sz w:val="24"/>
          <w:szCs w:val="24"/>
        </w:rPr>
      </w:pPr>
    </w:p>
    <w:p w14:paraId="4A58471C" w14:textId="1C0A1219" w:rsidR="005F0EC8" w:rsidRDefault="005F0EC8" w:rsidP="002B4318">
      <w:pPr>
        <w:spacing w:after="0" w:line="480" w:lineRule="auto"/>
        <w:jc w:val="both"/>
        <w:rPr>
          <w:rFonts w:cstheme="minorHAnsi"/>
          <w:sz w:val="24"/>
          <w:szCs w:val="24"/>
        </w:rPr>
      </w:pPr>
    </w:p>
    <w:p w14:paraId="4964FBA9" w14:textId="62C5E17B" w:rsidR="005F0EC8" w:rsidRDefault="005F0EC8" w:rsidP="002B4318">
      <w:pPr>
        <w:spacing w:after="0" w:line="480" w:lineRule="auto"/>
        <w:jc w:val="both"/>
        <w:rPr>
          <w:rFonts w:cstheme="minorHAnsi"/>
          <w:sz w:val="24"/>
          <w:szCs w:val="24"/>
        </w:rPr>
      </w:pPr>
    </w:p>
    <w:p w14:paraId="5C6809F1" w14:textId="505663BB" w:rsidR="005F0EC8" w:rsidRDefault="005F0EC8" w:rsidP="002B4318">
      <w:pPr>
        <w:spacing w:after="0" w:line="480" w:lineRule="auto"/>
        <w:jc w:val="both"/>
        <w:rPr>
          <w:rFonts w:cstheme="minorHAnsi"/>
          <w:sz w:val="24"/>
          <w:szCs w:val="24"/>
        </w:rPr>
      </w:pPr>
    </w:p>
    <w:p w14:paraId="1D3CDB92" w14:textId="7798E1C2" w:rsidR="005F0EC8" w:rsidRDefault="005F0EC8" w:rsidP="002B4318">
      <w:pPr>
        <w:spacing w:after="0" w:line="480" w:lineRule="auto"/>
        <w:jc w:val="both"/>
        <w:rPr>
          <w:rFonts w:cstheme="minorHAnsi"/>
          <w:sz w:val="24"/>
          <w:szCs w:val="24"/>
        </w:rPr>
      </w:pPr>
    </w:p>
    <w:p w14:paraId="3F19C052" w14:textId="46C5D0BC" w:rsidR="005F0EC8" w:rsidRDefault="005F0EC8" w:rsidP="002B4318">
      <w:pPr>
        <w:spacing w:after="0" w:line="480" w:lineRule="auto"/>
        <w:jc w:val="both"/>
        <w:rPr>
          <w:rFonts w:cstheme="minorHAnsi"/>
          <w:sz w:val="24"/>
          <w:szCs w:val="24"/>
        </w:rPr>
      </w:pPr>
    </w:p>
    <w:p w14:paraId="2DE58880" w14:textId="6C7B8254" w:rsidR="005F0EC8" w:rsidRDefault="005F0EC8" w:rsidP="002B4318">
      <w:pPr>
        <w:spacing w:after="0" w:line="480" w:lineRule="auto"/>
        <w:jc w:val="both"/>
        <w:rPr>
          <w:rFonts w:cstheme="minorHAnsi"/>
          <w:sz w:val="24"/>
          <w:szCs w:val="24"/>
        </w:rPr>
      </w:pPr>
    </w:p>
    <w:p w14:paraId="5943BC7C" w14:textId="0862CA45" w:rsidR="005F0EC8" w:rsidRDefault="005F0EC8" w:rsidP="002B4318">
      <w:pPr>
        <w:spacing w:after="0" w:line="480" w:lineRule="auto"/>
        <w:jc w:val="both"/>
        <w:rPr>
          <w:rFonts w:cstheme="minorHAnsi"/>
          <w:sz w:val="24"/>
          <w:szCs w:val="24"/>
        </w:rPr>
      </w:pPr>
    </w:p>
    <w:p w14:paraId="50F679BB" w14:textId="7D16D86C" w:rsidR="005F0EC8" w:rsidRDefault="005F0EC8" w:rsidP="002B4318">
      <w:pPr>
        <w:spacing w:after="0" w:line="480" w:lineRule="auto"/>
        <w:jc w:val="both"/>
        <w:rPr>
          <w:rFonts w:cstheme="minorHAnsi"/>
          <w:sz w:val="24"/>
          <w:szCs w:val="24"/>
        </w:rPr>
      </w:pPr>
    </w:p>
    <w:p w14:paraId="707990A8" w14:textId="5430AE68" w:rsidR="005F0EC8" w:rsidRDefault="005F0EC8" w:rsidP="002B4318">
      <w:pPr>
        <w:spacing w:after="0" w:line="480" w:lineRule="auto"/>
        <w:jc w:val="both"/>
        <w:rPr>
          <w:rFonts w:cstheme="minorHAnsi"/>
          <w:sz w:val="24"/>
          <w:szCs w:val="24"/>
        </w:rPr>
      </w:pPr>
    </w:p>
    <w:p w14:paraId="6A9FB9B3" w14:textId="74CC96C6" w:rsidR="005F0EC8" w:rsidRDefault="005F0EC8" w:rsidP="002B4318">
      <w:pPr>
        <w:spacing w:after="0" w:line="480" w:lineRule="auto"/>
        <w:jc w:val="both"/>
        <w:rPr>
          <w:rFonts w:cstheme="minorHAnsi"/>
          <w:sz w:val="24"/>
          <w:szCs w:val="24"/>
        </w:rPr>
      </w:pPr>
    </w:p>
    <w:p w14:paraId="0EA927DD" w14:textId="44AE0AEF" w:rsidR="005F0EC8" w:rsidRDefault="005F0EC8" w:rsidP="002B4318">
      <w:pPr>
        <w:spacing w:after="0" w:line="480" w:lineRule="auto"/>
        <w:jc w:val="both"/>
        <w:rPr>
          <w:rFonts w:cstheme="minorHAnsi"/>
          <w:sz w:val="24"/>
          <w:szCs w:val="24"/>
        </w:rPr>
      </w:pPr>
    </w:p>
    <w:p w14:paraId="63E640D3" w14:textId="77777777" w:rsidR="005F0EC8" w:rsidRDefault="005F0EC8" w:rsidP="002B4318">
      <w:pPr>
        <w:spacing w:after="0" w:line="480" w:lineRule="auto"/>
        <w:jc w:val="both"/>
        <w:rPr>
          <w:rFonts w:cstheme="minorHAnsi"/>
          <w:sz w:val="24"/>
          <w:szCs w:val="24"/>
        </w:rPr>
      </w:pPr>
    </w:p>
    <w:p w14:paraId="1432F10F" w14:textId="77777777" w:rsidR="002B4318" w:rsidRPr="009E4B53" w:rsidRDefault="002B4318" w:rsidP="002B4318">
      <w:pPr>
        <w:spacing w:after="0" w:line="480" w:lineRule="auto"/>
        <w:jc w:val="both"/>
        <w:rPr>
          <w:rFonts w:cstheme="minorHAnsi"/>
          <w:b/>
          <w:sz w:val="24"/>
          <w:szCs w:val="24"/>
        </w:rPr>
      </w:pPr>
    </w:p>
    <w:p w14:paraId="0536F525" w14:textId="77777777" w:rsidR="007908B1" w:rsidRPr="009E4B53" w:rsidRDefault="007908B1" w:rsidP="007908B1">
      <w:pPr>
        <w:spacing w:after="0" w:line="480" w:lineRule="auto"/>
        <w:jc w:val="center"/>
        <w:rPr>
          <w:rFonts w:cstheme="minorHAnsi"/>
          <w:b/>
          <w:sz w:val="24"/>
          <w:szCs w:val="24"/>
        </w:rPr>
      </w:pPr>
    </w:p>
    <w:p w14:paraId="28672FCF" w14:textId="77777777" w:rsidR="007908B1" w:rsidRPr="009E4B53" w:rsidRDefault="007908B1" w:rsidP="007908B1">
      <w:pPr>
        <w:spacing w:after="0" w:line="480" w:lineRule="auto"/>
        <w:jc w:val="center"/>
        <w:rPr>
          <w:rFonts w:cstheme="minorHAnsi"/>
          <w:b/>
          <w:sz w:val="24"/>
          <w:szCs w:val="24"/>
        </w:rPr>
      </w:pPr>
    </w:p>
    <w:p w14:paraId="19A1E7DA" w14:textId="77777777" w:rsidR="007908B1" w:rsidRPr="009E4B53" w:rsidRDefault="007908B1" w:rsidP="007908B1">
      <w:pPr>
        <w:spacing w:after="0" w:line="480" w:lineRule="auto"/>
        <w:jc w:val="center"/>
        <w:rPr>
          <w:rFonts w:cstheme="minorHAnsi"/>
          <w:b/>
          <w:sz w:val="24"/>
          <w:szCs w:val="24"/>
        </w:rPr>
      </w:pPr>
    </w:p>
    <w:p w14:paraId="73484CE4" w14:textId="77777777" w:rsidR="007908B1" w:rsidRPr="009E4B53" w:rsidRDefault="007908B1" w:rsidP="007908B1">
      <w:pPr>
        <w:spacing w:after="0" w:line="480" w:lineRule="auto"/>
        <w:jc w:val="center"/>
        <w:rPr>
          <w:rFonts w:cstheme="minorHAnsi"/>
          <w:b/>
          <w:sz w:val="24"/>
          <w:szCs w:val="24"/>
        </w:rPr>
      </w:pPr>
    </w:p>
    <w:p w14:paraId="37BAB799" w14:textId="77777777" w:rsidR="007908B1" w:rsidRPr="009E4B53" w:rsidRDefault="007908B1" w:rsidP="007908B1">
      <w:pPr>
        <w:spacing w:after="0" w:line="480" w:lineRule="auto"/>
        <w:jc w:val="center"/>
        <w:rPr>
          <w:rFonts w:cstheme="minorHAnsi"/>
          <w:b/>
          <w:sz w:val="24"/>
          <w:szCs w:val="24"/>
        </w:rPr>
      </w:pPr>
    </w:p>
    <w:p w14:paraId="11222A4C" w14:textId="77777777" w:rsidR="007908B1" w:rsidRPr="009E4B53" w:rsidRDefault="007908B1" w:rsidP="007908B1">
      <w:pPr>
        <w:spacing w:after="0" w:line="480" w:lineRule="auto"/>
        <w:jc w:val="center"/>
        <w:rPr>
          <w:rFonts w:cstheme="minorHAnsi"/>
          <w:b/>
          <w:sz w:val="24"/>
          <w:szCs w:val="24"/>
        </w:rPr>
      </w:pPr>
    </w:p>
    <w:p w14:paraId="66BD648C" w14:textId="77777777" w:rsidR="007908B1" w:rsidRPr="009E4B53" w:rsidRDefault="007908B1" w:rsidP="007908B1">
      <w:pPr>
        <w:spacing w:after="0" w:line="480" w:lineRule="auto"/>
        <w:jc w:val="center"/>
        <w:rPr>
          <w:rFonts w:cstheme="minorHAnsi"/>
          <w:b/>
          <w:sz w:val="24"/>
          <w:szCs w:val="24"/>
        </w:rPr>
      </w:pPr>
    </w:p>
    <w:p w14:paraId="0AC73EE1" w14:textId="77777777" w:rsidR="007908B1" w:rsidRPr="009E4B53" w:rsidRDefault="007908B1" w:rsidP="007908B1">
      <w:pPr>
        <w:spacing w:after="0" w:line="480" w:lineRule="auto"/>
        <w:jc w:val="center"/>
        <w:rPr>
          <w:rFonts w:cstheme="minorHAnsi"/>
          <w:b/>
          <w:sz w:val="24"/>
          <w:szCs w:val="24"/>
        </w:rPr>
      </w:pPr>
    </w:p>
    <w:p w14:paraId="18C4066C" w14:textId="77777777" w:rsidR="007908B1" w:rsidRPr="00F53638" w:rsidRDefault="007908B1" w:rsidP="00104D86">
      <w:pPr>
        <w:spacing w:after="0" w:line="480" w:lineRule="auto"/>
        <w:rPr>
          <w:rFonts w:cstheme="minorHAnsi"/>
          <w:b/>
          <w:sz w:val="24"/>
          <w:szCs w:val="24"/>
        </w:rPr>
      </w:pPr>
    </w:p>
    <w:p w14:paraId="3337180E" w14:textId="52BBB57F" w:rsidR="007908B1" w:rsidRPr="00574027" w:rsidRDefault="007908B1" w:rsidP="007908B1">
      <w:pPr>
        <w:spacing w:after="0" w:line="480" w:lineRule="auto"/>
        <w:jc w:val="center"/>
        <w:rPr>
          <w:rFonts w:cstheme="minorHAnsi"/>
          <w:b/>
          <w:sz w:val="24"/>
          <w:szCs w:val="24"/>
        </w:rPr>
      </w:pPr>
      <w:r w:rsidRPr="00574027">
        <w:rPr>
          <w:rFonts w:cstheme="minorHAnsi"/>
          <w:b/>
          <w:sz w:val="24"/>
          <w:szCs w:val="24"/>
        </w:rPr>
        <w:t xml:space="preserve">Chapter 4.  </w:t>
      </w:r>
      <w:r w:rsidRPr="00574027">
        <w:rPr>
          <w:rFonts w:cstheme="minorHAnsi"/>
          <w:b/>
          <w:sz w:val="24"/>
          <w:szCs w:val="24"/>
          <w:shd w:val="clear" w:color="auto" w:fill="FFFFFF"/>
        </w:rPr>
        <w:t xml:space="preserve">Effects of the Serotonin 2C Receptor Agonist </w:t>
      </w:r>
      <w:r w:rsidR="00002ED5">
        <w:rPr>
          <w:rFonts w:cstheme="minorHAnsi"/>
          <w:b/>
          <w:sz w:val="24"/>
          <w:szCs w:val="24"/>
          <w:shd w:val="clear" w:color="auto" w:fill="FFFFFF"/>
        </w:rPr>
        <w:t>WAY</w:t>
      </w:r>
      <w:r w:rsidR="00707AA5">
        <w:rPr>
          <w:rFonts w:cstheme="minorHAnsi"/>
          <w:b/>
          <w:sz w:val="24"/>
          <w:szCs w:val="24"/>
          <w:shd w:val="clear" w:color="auto" w:fill="FFFFFF"/>
        </w:rPr>
        <w:t xml:space="preserve">163909 </w:t>
      </w:r>
      <w:r w:rsidR="00707AA5" w:rsidRPr="00574027">
        <w:rPr>
          <w:rFonts w:cstheme="minorHAnsi"/>
          <w:b/>
          <w:sz w:val="24"/>
          <w:szCs w:val="24"/>
          <w:shd w:val="clear" w:color="auto" w:fill="FFFFFF"/>
        </w:rPr>
        <w:t>on</w:t>
      </w:r>
      <w:r w:rsidRPr="00574027">
        <w:rPr>
          <w:rFonts w:cstheme="minorHAnsi"/>
          <w:b/>
          <w:sz w:val="24"/>
          <w:szCs w:val="24"/>
          <w:shd w:val="clear" w:color="auto" w:fill="FFFFFF"/>
        </w:rPr>
        <w:t xml:space="preserve"> the Abuse-Related Effects and Mesolimbic Dopamine Neurochemis</w:t>
      </w:r>
      <w:r>
        <w:rPr>
          <w:rFonts w:cstheme="minorHAnsi"/>
          <w:b/>
          <w:sz w:val="24"/>
          <w:szCs w:val="24"/>
          <w:shd w:val="clear" w:color="auto" w:fill="FFFFFF"/>
        </w:rPr>
        <w:t>try Induced by Methamphetamine</w:t>
      </w:r>
      <w:r w:rsidRPr="00574027">
        <w:rPr>
          <w:rFonts w:cstheme="minorHAnsi"/>
          <w:b/>
          <w:sz w:val="24"/>
          <w:szCs w:val="24"/>
          <w:shd w:val="clear" w:color="auto" w:fill="FFFFFF"/>
        </w:rPr>
        <w:t xml:space="preserve"> in Rhesus Monkeys</w:t>
      </w:r>
    </w:p>
    <w:p w14:paraId="63A29B1D" w14:textId="77777777" w:rsidR="007908B1" w:rsidRPr="009E4B53" w:rsidRDefault="007908B1" w:rsidP="007908B1">
      <w:pPr>
        <w:spacing w:after="0" w:line="480" w:lineRule="auto"/>
        <w:jc w:val="center"/>
        <w:rPr>
          <w:rFonts w:cstheme="minorHAnsi"/>
          <w:b/>
          <w:sz w:val="24"/>
          <w:szCs w:val="24"/>
        </w:rPr>
      </w:pPr>
    </w:p>
    <w:p w14:paraId="7025930E" w14:textId="77777777" w:rsidR="007908B1" w:rsidRPr="009E4B53" w:rsidRDefault="007908B1" w:rsidP="007908B1">
      <w:pPr>
        <w:spacing w:after="0" w:line="480" w:lineRule="auto"/>
        <w:jc w:val="center"/>
        <w:rPr>
          <w:rFonts w:cstheme="minorHAnsi"/>
          <w:b/>
          <w:sz w:val="24"/>
          <w:szCs w:val="24"/>
        </w:rPr>
      </w:pPr>
    </w:p>
    <w:p w14:paraId="6C877306" w14:textId="77777777" w:rsidR="007908B1" w:rsidRPr="009E4B53" w:rsidRDefault="007908B1" w:rsidP="007908B1">
      <w:pPr>
        <w:spacing w:after="0" w:line="480" w:lineRule="auto"/>
        <w:jc w:val="center"/>
        <w:rPr>
          <w:rFonts w:cstheme="minorHAnsi"/>
          <w:b/>
          <w:sz w:val="24"/>
          <w:szCs w:val="24"/>
        </w:rPr>
      </w:pPr>
    </w:p>
    <w:p w14:paraId="23549F99" w14:textId="77777777" w:rsidR="007908B1" w:rsidRPr="009E4B53" w:rsidRDefault="007908B1" w:rsidP="007908B1">
      <w:pPr>
        <w:spacing w:after="0" w:line="480" w:lineRule="auto"/>
        <w:jc w:val="center"/>
        <w:rPr>
          <w:rFonts w:cstheme="minorHAnsi"/>
          <w:b/>
          <w:sz w:val="24"/>
          <w:szCs w:val="24"/>
        </w:rPr>
      </w:pPr>
    </w:p>
    <w:p w14:paraId="007B7226" w14:textId="77777777" w:rsidR="007908B1" w:rsidRPr="009E4B53" w:rsidRDefault="007908B1" w:rsidP="007908B1">
      <w:pPr>
        <w:spacing w:after="0" w:line="480" w:lineRule="auto"/>
        <w:jc w:val="center"/>
        <w:rPr>
          <w:rFonts w:cstheme="minorHAnsi"/>
          <w:b/>
          <w:sz w:val="24"/>
          <w:szCs w:val="24"/>
        </w:rPr>
      </w:pPr>
    </w:p>
    <w:p w14:paraId="1AD6CCCF" w14:textId="77777777" w:rsidR="007908B1" w:rsidRPr="009E4B53" w:rsidRDefault="007908B1" w:rsidP="007908B1">
      <w:pPr>
        <w:spacing w:after="0" w:line="480" w:lineRule="auto"/>
        <w:jc w:val="center"/>
        <w:rPr>
          <w:rFonts w:cstheme="minorHAnsi"/>
          <w:b/>
          <w:sz w:val="24"/>
          <w:szCs w:val="24"/>
        </w:rPr>
      </w:pPr>
    </w:p>
    <w:p w14:paraId="3D7BF319" w14:textId="77777777" w:rsidR="007908B1" w:rsidRPr="009E4B53" w:rsidRDefault="007908B1" w:rsidP="007908B1">
      <w:pPr>
        <w:spacing w:after="0" w:line="480" w:lineRule="auto"/>
        <w:jc w:val="center"/>
        <w:rPr>
          <w:rFonts w:cstheme="minorHAnsi"/>
          <w:b/>
          <w:sz w:val="24"/>
          <w:szCs w:val="24"/>
        </w:rPr>
      </w:pPr>
    </w:p>
    <w:p w14:paraId="5729D983" w14:textId="77777777" w:rsidR="007908B1" w:rsidRDefault="007908B1" w:rsidP="007908B1">
      <w:pPr>
        <w:spacing w:after="0" w:line="480" w:lineRule="auto"/>
        <w:jc w:val="both"/>
        <w:rPr>
          <w:i/>
          <w:color w:val="000000"/>
          <w:sz w:val="24"/>
          <w:szCs w:val="24"/>
        </w:rPr>
      </w:pPr>
    </w:p>
    <w:p w14:paraId="7B8A6D6C" w14:textId="77777777" w:rsidR="00104D86" w:rsidRDefault="00104D86" w:rsidP="007908B1">
      <w:pPr>
        <w:spacing w:after="0" w:line="480" w:lineRule="auto"/>
        <w:jc w:val="both"/>
        <w:rPr>
          <w:i/>
          <w:color w:val="000000"/>
          <w:sz w:val="24"/>
          <w:szCs w:val="24"/>
        </w:rPr>
      </w:pPr>
    </w:p>
    <w:p w14:paraId="0894CB96" w14:textId="333E85BF" w:rsidR="007908B1" w:rsidRPr="00B71D4C" w:rsidRDefault="007908B1" w:rsidP="007908B1">
      <w:pPr>
        <w:spacing w:after="0" w:line="480" w:lineRule="auto"/>
        <w:jc w:val="both"/>
        <w:rPr>
          <w:rFonts w:cstheme="minorHAnsi"/>
          <w:i/>
          <w:sz w:val="24"/>
          <w:szCs w:val="24"/>
        </w:rPr>
      </w:pPr>
      <w:r w:rsidRPr="00B71D4C">
        <w:rPr>
          <w:i/>
          <w:color w:val="000000"/>
          <w:sz w:val="24"/>
          <w:szCs w:val="24"/>
        </w:rPr>
        <w:lastRenderedPageBreak/>
        <w:t>[All te</w:t>
      </w:r>
      <w:r>
        <w:rPr>
          <w:i/>
          <w:color w:val="000000"/>
          <w:sz w:val="24"/>
          <w:szCs w:val="24"/>
        </w:rPr>
        <w:t>xt and figures from (Berro</w:t>
      </w:r>
      <w:r w:rsidR="008D7D2C">
        <w:rPr>
          <w:i/>
          <w:color w:val="000000"/>
          <w:sz w:val="24"/>
          <w:szCs w:val="24"/>
        </w:rPr>
        <w:t>, Perez Diaz,</w:t>
      </w:r>
      <w:r>
        <w:rPr>
          <w:i/>
          <w:color w:val="000000"/>
          <w:sz w:val="24"/>
          <w:szCs w:val="24"/>
        </w:rPr>
        <w:t xml:space="preserve"> et al., 2017a</w:t>
      </w:r>
      <w:r w:rsidRPr="00B71D4C">
        <w:rPr>
          <w:i/>
          <w:color w:val="000000"/>
          <w:sz w:val="24"/>
          <w:szCs w:val="24"/>
        </w:rPr>
        <w:t>)]</w:t>
      </w:r>
    </w:p>
    <w:p w14:paraId="4F52FD01" w14:textId="77777777" w:rsidR="007908B1" w:rsidRPr="009E4B53" w:rsidRDefault="007908B1" w:rsidP="007908B1">
      <w:pPr>
        <w:spacing w:after="0" w:line="480" w:lineRule="auto"/>
        <w:rPr>
          <w:rFonts w:cstheme="minorHAnsi"/>
          <w:b/>
          <w:sz w:val="24"/>
          <w:szCs w:val="24"/>
          <w:u w:val="single"/>
        </w:rPr>
      </w:pPr>
      <w:r w:rsidRPr="009E4B53">
        <w:rPr>
          <w:rFonts w:cstheme="minorHAnsi"/>
          <w:b/>
          <w:sz w:val="24"/>
          <w:szCs w:val="24"/>
          <w:u w:val="single"/>
        </w:rPr>
        <w:t>4.1 Abstract</w:t>
      </w:r>
    </w:p>
    <w:p w14:paraId="3DC0DC17" w14:textId="77777777" w:rsidR="007908B1" w:rsidRPr="009E4B53" w:rsidRDefault="007908B1" w:rsidP="007908B1">
      <w:pPr>
        <w:spacing w:after="0" w:line="480" w:lineRule="auto"/>
        <w:jc w:val="both"/>
        <w:rPr>
          <w:rFonts w:cstheme="minorHAnsi"/>
          <w:sz w:val="24"/>
        </w:rPr>
      </w:pPr>
      <w:r w:rsidRPr="009E4B53">
        <w:rPr>
          <w:rFonts w:cstheme="minorHAnsi"/>
          <w:i/>
          <w:sz w:val="24"/>
        </w:rPr>
        <w:t>Rationale</w:t>
      </w:r>
      <w:r w:rsidRPr="009E4B53">
        <w:rPr>
          <w:rFonts w:cstheme="minorHAnsi"/>
          <w:sz w:val="24"/>
        </w:rPr>
        <w:t xml:space="preserve"> Accumulating evidence shows that the serotonergic system plays a major role in psychostimulant abuse through its interactions with the dopaminergic system. Studies indicate that serotonin 5-HT</w:t>
      </w:r>
      <w:r w:rsidRPr="009E4B53">
        <w:rPr>
          <w:rFonts w:cstheme="minorHAnsi"/>
          <w:sz w:val="24"/>
          <w:vertAlign w:val="subscript"/>
        </w:rPr>
        <w:t>2C</w:t>
      </w:r>
      <w:r w:rsidRPr="009E4B53">
        <w:rPr>
          <w:rFonts w:cstheme="minorHAnsi"/>
          <w:sz w:val="24"/>
        </w:rPr>
        <w:t xml:space="preserve"> receptors are one of the main classes of receptors involved in mediating the influence of serotonin in drug abuse. </w:t>
      </w:r>
    </w:p>
    <w:p w14:paraId="2AC83832" w14:textId="06ACE6C9" w:rsidR="007908B1" w:rsidRPr="009E4B53" w:rsidRDefault="007908B1" w:rsidP="007908B1">
      <w:pPr>
        <w:spacing w:after="0" w:line="480" w:lineRule="auto"/>
        <w:jc w:val="both"/>
        <w:rPr>
          <w:rFonts w:cstheme="minorHAnsi"/>
          <w:sz w:val="24"/>
        </w:rPr>
      </w:pPr>
      <w:r w:rsidRPr="009E4B53">
        <w:rPr>
          <w:rFonts w:cstheme="minorHAnsi"/>
          <w:i/>
          <w:sz w:val="24"/>
        </w:rPr>
        <w:t>Objective</w:t>
      </w:r>
      <w:r w:rsidRPr="009E4B53">
        <w:rPr>
          <w:rFonts w:cstheme="minorHAnsi"/>
          <w:sz w:val="24"/>
        </w:rPr>
        <w:t>s The aim of the present study was to evaluate the effects of the selective serotonin 5-HT</w:t>
      </w:r>
      <w:r w:rsidRPr="009E4B53">
        <w:rPr>
          <w:rFonts w:cstheme="minorHAnsi"/>
          <w:sz w:val="24"/>
          <w:vertAlign w:val="subscript"/>
        </w:rPr>
        <w:t>2C</w:t>
      </w:r>
      <w:r w:rsidRPr="009E4B53">
        <w:rPr>
          <w:rFonts w:cstheme="minorHAnsi"/>
          <w:sz w:val="24"/>
        </w:rPr>
        <w:t xml:space="preserve"> receptor agonist </w:t>
      </w:r>
      <w:r w:rsidR="00002ED5">
        <w:rPr>
          <w:rFonts w:cstheme="minorHAnsi"/>
          <w:sz w:val="24"/>
        </w:rPr>
        <w:t>WAY</w:t>
      </w:r>
      <w:r w:rsidR="00707AA5">
        <w:rPr>
          <w:rFonts w:cstheme="minorHAnsi"/>
          <w:sz w:val="24"/>
        </w:rPr>
        <w:t xml:space="preserve">163909 </w:t>
      </w:r>
      <w:r w:rsidR="00707AA5" w:rsidRPr="009E4B53">
        <w:rPr>
          <w:rFonts w:cstheme="minorHAnsi"/>
          <w:sz w:val="24"/>
        </w:rPr>
        <w:t>on</w:t>
      </w:r>
      <w:r w:rsidRPr="009E4B53">
        <w:rPr>
          <w:rFonts w:cstheme="minorHAnsi"/>
          <w:sz w:val="24"/>
        </w:rPr>
        <w:t xml:space="preserve"> the behavioral neuropharmacology of methamphetamine in adult rhesus macaques. </w:t>
      </w:r>
    </w:p>
    <w:p w14:paraId="5E20A7D6" w14:textId="77777777" w:rsidR="007908B1" w:rsidRPr="009E4B53" w:rsidRDefault="007908B1" w:rsidP="007908B1">
      <w:pPr>
        <w:spacing w:after="0" w:line="480" w:lineRule="auto"/>
        <w:jc w:val="both"/>
        <w:rPr>
          <w:rFonts w:cstheme="minorHAnsi"/>
          <w:sz w:val="24"/>
        </w:rPr>
      </w:pPr>
      <w:r w:rsidRPr="009E4B53">
        <w:rPr>
          <w:rFonts w:cstheme="minorHAnsi"/>
          <w:i/>
          <w:sz w:val="24"/>
        </w:rPr>
        <w:t>Methods</w:t>
      </w:r>
      <w:r w:rsidRPr="009E4B53">
        <w:rPr>
          <w:rFonts w:cstheme="minorHAnsi"/>
          <w:sz w:val="24"/>
        </w:rPr>
        <w:t xml:space="preserve"> Methamphetamine self-administration and reinstatement were evaluated under a fixed-ratio schedule of reinforcement. Methamphetamine-induced increases in dopamine were assessed through </w:t>
      </w:r>
      <w:r w:rsidRPr="009E4B53">
        <w:rPr>
          <w:rFonts w:cstheme="minorHAnsi"/>
          <w:i/>
          <w:sz w:val="24"/>
        </w:rPr>
        <w:t>in vivo</w:t>
      </w:r>
      <w:r w:rsidRPr="009E4B53">
        <w:rPr>
          <w:rFonts w:cstheme="minorHAnsi"/>
          <w:sz w:val="24"/>
        </w:rPr>
        <w:t xml:space="preserve"> microdialysis targeting the nucleus accumbens. </w:t>
      </w:r>
    </w:p>
    <w:p w14:paraId="25D39622" w14:textId="7DDB3CE3" w:rsidR="007908B1" w:rsidRPr="009E4B53" w:rsidRDefault="007908B1" w:rsidP="007908B1">
      <w:pPr>
        <w:spacing w:after="0" w:line="480" w:lineRule="auto"/>
        <w:jc w:val="both"/>
        <w:rPr>
          <w:rFonts w:cstheme="minorHAnsi"/>
          <w:sz w:val="24"/>
        </w:rPr>
      </w:pPr>
      <w:r w:rsidRPr="009E4B53">
        <w:rPr>
          <w:rFonts w:cstheme="minorHAnsi"/>
          <w:i/>
          <w:sz w:val="24"/>
        </w:rPr>
        <w:t>Results</w:t>
      </w:r>
      <w:r w:rsidRPr="009E4B53">
        <w:rPr>
          <w:rFonts w:cstheme="minorHAnsi"/>
          <w:sz w:val="24"/>
        </w:rPr>
        <w:t xml:space="preserve"> Pretreatment with </w:t>
      </w:r>
      <w:r w:rsidR="00002ED5">
        <w:rPr>
          <w:rFonts w:cstheme="minorHAnsi"/>
          <w:sz w:val="24"/>
        </w:rPr>
        <w:t>WAY</w:t>
      </w:r>
      <w:r w:rsidR="00707AA5">
        <w:rPr>
          <w:rFonts w:cstheme="minorHAnsi"/>
          <w:sz w:val="24"/>
        </w:rPr>
        <w:t xml:space="preserve">163909 </w:t>
      </w:r>
      <w:r w:rsidR="00707AA5" w:rsidRPr="009E4B53">
        <w:rPr>
          <w:rFonts w:cstheme="minorHAnsi"/>
          <w:sz w:val="24"/>
        </w:rPr>
        <w:t>dose</w:t>
      </w:r>
      <w:r w:rsidRPr="009E4B53">
        <w:rPr>
          <w:rFonts w:cstheme="minorHAnsi"/>
          <w:sz w:val="24"/>
        </w:rPr>
        <w:t xml:space="preserve">-dependently attenuated methamphetamine self-administration and drug-induced reinstatement of extinguished behavior previously maintained by methamphetamine delivery. In an additional experiment, </w:t>
      </w:r>
      <w:r w:rsidR="00002ED5">
        <w:rPr>
          <w:rFonts w:cstheme="minorHAnsi"/>
          <w:sz w:val="24"/>
        </w:rPr>
        <w:t>WAY</w:t>
      </w:r>
      <w:r w:rsidR="00707AA5">
        <w:rPr>
          <w:rFonts w:cstheme="minorHAnsi"/>
          <w:sz w:val="24"/>
        </w:rPr>
        <w:t xml:space="preserve">163909 </w:t>
      </w:r>
      <w:r w:rsidR="00707AA5" w:rsidRPr="009E4B53">
        <w:rPr>
          <w:rFonts w:cstheme="minorHAnsi"/>
          <w:sz w:val="24"/>
        </w:rPr>
        <w:t>induced</w:t>
      </w:r>
      <w:r w:rsidRPr="009E4B53">
        <w:rPr>
          <w:rFonts w:cstheme="minorHAnsi"/>
          <w:sz w:val="24"/>
        </w:rPr>
        <w:t xml:space="preserve"> a dose-dependent attenuation of methamphetamine-induced dopamine overflow in the nucleus accumbens. </w:t>
      </w:r>
    </w:p>
    <w:p w14:paraId="41336494" w14:textId="71511E34" w:rsidR="007908B1" w:rsidRPr="009E4B53" w:rsidRDefault="007908B1" w:rsidP="007908B1">
      <w:pPr>
        <w:spacing w:after="0" w:line="480" w:lineRule="auto"/>
        <w:jc w:val="both"/>
        <w:rPr>
          <w:rFonts w:cstheme="minorHAnsi"/>
          <w:b/>
          <w:sz w:val="28"/>
          <w:szCs w:val="24"/>
          <w:u w:val="single"/>
        </w:rPr>
      </w:pPr>
      <w:r w:rsidRPr="009E4B53">
        <w:rPr>
          <w:rFonts w:cstheme="minorHAnsi"/>
          <w:i/>
          <w:sz w:val="24"/>
        </w:rPr>
        <w:t>Conclusions</w:t>
      </w:r>
      <w:r w:rsidR="00C03304">
        <w:rPr>
          <w:rFonts w:cstheme="minorHAnsi"/>
          <w:sz w:val="24"/>
        </w:rPr>
        <w:t xml:space="preserve"> The present </w:t>
      </w:r>
      <w:r w:rsidRPr="009E4B53">
        <w:rPr>
          <w:rFonts w:cstheme="minorHAnsi"/>
          <w:sz w:val="24"/>
        </w:rPr>
        <w:t>data indicate that selective 5-HT</w:t>
      </w:r>
      <w:r w:rsidRPr="009E4B53">
        <w:rPr>
          <w:rFonts w:cstheme="minorHAnsi"/>
          <w:sz w:val="24"/>
          <w:vertAlign w:val="subscript"/>
        </w:rPr>
        <w:t>2C</w:t>
      </w:r>
      <w:r w:rsidRPr="009E4B53">
        <w:rPr>
          <w:rFonts w:cstheme="minorHAnsi"/>
          <w:sz w:val="24"/>
        </w:rPr>
        <w:t xml:space="preserve"> receptor activation decreases methamphetamine intake and drug-seeking behavior in nonhuman primate models of methamphetamine abuse through neurochemical mechanisms </w:t>
      </w:r>
      <w:r>
        <w:rPr>
          <w:rFonts w:cstheme="minorHAnsi"/>
          <w:sz w:val="24"/>
        </w:rPr>
        <w:t xml:space="preserve">likely </w:t>
      </w:r>
      <w:r w:rsidRPr="009E4B53">
        <w:rPr>
          <w:rFonts w:cstheme="minorHAnsi"/>
          <w:sz w:val="24"/>
        </w:rPr>
        <w:t>involved in the modulation of mesolimbic dopamine.</w:t>
      </w:r>
    </w:p>
    <w:p w14:paraId="6BA64D84" w14:textId="77777777" w:rsidR="007908B1" w:rsidRPr="009E4B53" w:rsidRDefault="007908B1" w:rsidP="007908B1">
      <w:pPr>
        <w:spacing w:after="0" w:line="480" w:lineRule="auto"/>
        <w:rPr>
          <w:rFonts w:cstheme="minorHAnsi"/>
          <w:b/>
          <w:sz w:val="28"/>
          <w:szCs w:val="24"/>
          <w:u w:val="single"/>
        </w:rPr>
      </w:pPr>
    </w:p>
    <w:p w14:paraId="65F8B34B" w14:textId="77777777" w:rsidR="007908B1" w:rsidRPr="009E4B53" w:rsidRDefault="007908B1" w:rsidP="007908B1">
      <w:pPr>
        <w:spacing w:after="0" w:line="480" w:lineRule="auto"/>
        <w:rPr>
          <w:rFonts w:cstheme="minorHAnsi"/>
          <w:b/>
          <w:sz w:val="24"/>
          <w:szCs w:val="24"/>
          <w:u w:val="single"/>
        </w:rPr>
      </w:pPr>
      <w:r w:rsidRPr="009E4B53">
        <w:rPr>
          <w:rFonts w:cstheme="minorHAnsi"/>
          <w:b/>
          <w:sz w:val="24"/>
          <w:szCs w:val="24"/>
          <w:u w:val="single"/>
        </w:rPr>
        <w:lastRenderedPageBreak/>
        <w:t>4.2 Introduction</w:t>
      </w:r>
    </w:p>
    <w:p w14:paraId="11032548" w14:textId="77777777" w:rsidR="007908B1" w:rsidRPr="009E4B53" w:rsidRDefault="007908B1" w:rsidP="007908B1">
      <w:pPr>
        <w:spacing w:after="0" w:line="480" w:lineRule="auto"/>
        <w:ind w:firstLine="720"/>
        <w:jc w:val="both"/>
        <w:rPr>
          <w:rFonts w:cstheme="minorHAnsi"/>
          <w:sz w:val="24"/>
        </w:rPr>
      </w:pPr>
      <w:r w:rsidRPr="009E4B53">
        <w:rPr>
          <w:rFonts w:cstheme="minorHAnsi"/>
          <w:sz w:val="24"/>
        </w:rPr>
        <w:t xml:space="preserve">Psychostimulant abuse is a chronic relapsing disorder characterized by loss of control over drug intake despite harmful consequences (American Psychiatric Association, 2013). Although psychostimulants differ in their pharmacodynamic properties, stimulant drugs exhibit abuse liability as a common feature and exert their reinforcing properties by increasing dopamine levels in the mesolimbic dopaminergic system (Koob &amp; LeMoal, 2006). For instance, the effectiveness of psychostimulants to increase extracellular dopamine levels in the nucleus accumbens has been shown to parallel their stimulant, reinforcing and reinstating effects in nonhuman primates (for review see Howell &amp; Negus, 2014). Thus, dopaminergic neurotransmission has been a primary target for medications development for psychostimulant abuse. </w:t>
      </w:r>
    </w:p>
    <w:p w14:paraId="40B9F740" w14:textId="38802B61" w:rsidR="007908B1" w:rsidRPr="009E4B53" w:rsidRDefault="007908B1" w:rsidP="007908B1">
      <w:pPr>
        <w:spacing w:after="0" w:line="480" w:lineRule="auto"/>
        <w:ind w:firstLine="720"/>
        <w:jc w:val="both"/>
        <w:rPr>
          <w:rFonts w:cstheme="minorHAnsi"/>
          <w:sz w:val="24"/>
        </w:rPr>
      </w:pPr>
      <w:r w:rsidRPr="009E4B53">
        <w:rPr>
          <w:rFonts w:cstheme="minorHAnsi"/>
          <w:sz w:val="24"/>
        </w:rPr>
        <w:t>Despite decades of research, there are no approved dopamine-based medications for the treatment of stimulant abuse. This</w:t>
      </w:r>
      <w:r w:rsidR="00EC7D6F">
        <w:rPr>
          <w:rFonts w:cstheme="minorHAnsi"/>
          <w:sz w:val="24"/>
        </w:rPr>
        <w:t xml:space="preserve"> lack of </w:t>
      </w:r>
      <w:r w:rsidR="00FA52DE">
        <w:rPr>
          <w:rFonts w:cstheme="minorHAnsi"/>
          <w:sz w:val="24"/>
        </w:rPr>
        <w:t xml:space="preserve">effective </w:t>
      </w:r>
      <w:r w:rsidR="00EC7D6F">
        <w:rPr>
          <w:rFonts w:cstheme="minorHAnsi"/>
          <w:sz w:val="24"/>
        </w:rPr>
        <w:t>medications</w:t>
      </w:r>
      <w:r w:rsidRPr="009E4B53">
        <w:rPr>
          <w:rFonts w:cstheme="minorHAnsi"/>
          <w:sz w:val="24"/>
        </w:rPr>
        <w:t xml:space="preserve"> has prompted researchers to investigate other possible neural systems that contribute to the development and maintenance of drug abuse. In this context, the serotonergic system has gained attention for playing a key role in the addictive cycle, especially through its direct and indirect interactions with the mesolimbic dopaminergic system (Howell &amp; Cunningham, 2015). Several serotonin receptors have been implicated in mediating the effects of serotonin on dopamine neurotransmission. However, studies indicate that the serotonin 5-HT</w:t>
      </w:r>
      <w:r w:rsidRPr="009E4B53">
        <w:rPr>
          <w:rFonts w:cstheme="minorHAnsi"/>
          <w:sz w:val="24"/>
          <w:vertAlign w:val="subscript"/>
        </w:rPr>
        <w:t>2A</w:t>
      </w:r>
      <w:r w:rsidRPr="009E4B53">
        <w:rPr>
          <w:rFonts w:cstheme="minorHAnsi"/>
          <w:sz w:val="24"/>
        </w:rPr>
        <w:t xml:space="preserve"> and 5-HT</w:t>
      </w:r>
      <w:r w:rsidRPr="009E4B53">
        <w:rPr>
          <w:rFonts w:cstheme="minorHAnsi"/>
          <w:sz w:val="24"/>
          <w:vertAlign w:val="subscript"/>
        </w:rPr>
        <w:t>2C</w:t>
      </w:r>
      <w:r w:rsidRPr="009E4B53">
        <w:rPr>
          <w:rFonts w:cstheme="minorHAnsi"/>
          <w:sz w:val="24"/>
        </w:rPr>
        <w:t xml:space="preserve"> receptors play a vital role in mediating the influence of serotonin in drug abuse (Bubar &amp; Cunningham, 2006, 2008; Cunningham &amp; Anastasio, 2014). </w:t>
      </w:r>
    </w:p>
    <w:p w14:paraId="394F1FA7" w14:textId="77777777" w:rsidR="007908B1" w:rsidRPr="009E4B53" w:rsidRDefault="007908B1" w:rsidP="007908B1">
      <w:pPr>
        <w:spacing w:after="0" w:line="480" w:lineRule="auto"/>
        <w:ind w:firstLine="720"/>
        <w:jc w:val="both"/>
        <w:rPr>
          <w:rFonts w:cstheme="minorHAnsi"/>
          <w:sz w:val="24"/>
        </w:rPr>
      </w:pPr>
      <w:r w:rsidRPr="009E4B53">
        <w:rPr>
          <w:rFonts w:cstheme="minorHAnsi"/>
          <w:sz w:val="24"/>
        </w:rPr>
        <w:t>Serotonin 5-HT</w:t>
      </w:r>
      <w:r w:rsidRPr="009E4B53">
        <w:rPr>
          <w:rFonts w:cstheme="minorHAnsi"/>
          <w:sz w:val="24"/>
          <w:vertAlign w:val="subscript"/>
        </w:rPr>
        <w:t>2A</w:t>
      </w:r>
      <w:r w:rsidRPr="009E4B53">
        <w:rPr>
          <w:rFonts w:cstheme="minorHAnsi"/>
          <w:sz w:val="24"/>
        </w:rPr>
        <w:t xml:space="preserve"> receptors are highly expressed on dopaminergic neurons in the ventral tegmental area and on glutamatergic neurons in the prefrontal cortex, whereas GABAergic </w:t>
      </w:r>
      <w:r w:rsidRPr="009E4B53">
        <w:rPr>
          <w:rFonts w:cstheme="minorHAnsi"/>
          <w:sz w:val="24"/>
        </w:rPr>
        <w:lastRenderedPageBreak/>
        <w:t>interneurons in those brain regions predominantly express 5-HT</w:t>
      </w:r>
      <w:r w:rsidRPr="009E4B53">
        <w:rPr>
          <w:rFonts w:cstheme="minorHAnsi"/>
          <w:sz w:val="24"/>
          <w:vertAlign w:val="subscript"/>
        </w:rPr>
        <w:t>2C</w:t>
      </w:r>
      <w:r w:rsidRPr="009E4B53">
        <w:rPr>
          <w:rFonts w:cstheme="minorHAnsi"/>
          <w:sz w:val="24"/>
        </w:rPr>
        <w:t xml:space="preserve"> receptors (Howell &amp; Cunningham, 2015), suggesting that these receptors may directly modulate dopamine neurotransmission and dopamine levels in the nucleus accumbens. </w:t>
      </w:r>
      <w:r w:rsidRPr="009E4B53">
        <w:rPr>
          <w:rFonts w:cstheme="minorHAnsi"/>
          <w:i/>
          <w:sz w:val="24"/>
        </w:rPr>
        <w:t>In vivo</w:t>
      </w:r>
      <w:r w:rsidRPr="009E4B53">
        <w:rPr>
          <w:rFonts w:cstheme="minorHAnsi"/>
          <w:sz w:val="24"/>
        </w:rPr>
        <w:t xml:space="preserve"> microdialysis studies provide convincing evidence that the reinforcing properties of psychostimulants are mediated primarily by dopamine release in the nucleus accumbens (Schultz et al., 1997; Martin-Soelch et al., 2001; Watanabe et al., 2001; Czoty et al., 2002). Both the self-administration and the reinstatement models provide a measure of drug seeking behavior and have been used increasingly as laboratory models to evaluate the reinforcing properties of drugs of abuse in nonhuman primates (Howell &amp; Wilcox, 2002; Katz &amp; Higgins, 2003; Epstein et al., 2006). Because of the regional distribution of serotonin 5-HT</w:t>
      </w:r>
      <w:r w:rsidRPr="009E4B53">
        <w:rPr>
          <w:rFonts w:cstheme="minorHAnsi"/>
          <w:sz w:val="24"/>
          <w:vertAlign w:val="subscript"/>
        </w:rPr>
        <w:t>2A</w:t>
      </w:r>
      <w:r w:rsidRPr="009E4B53">
        <w:rPr>
          <w:rFonts w:cstheme="minorHAnsi"/>
          <w:sz w:val="24"/>
        </w:rPr>
        <w:t xml:space="preserve"> and 5-HT</w:t>
      </w:r>
      <w:r w:rsidRPr="009E4B53">
        <w:rPr>
          <w:rFonts w:cstheme="minorHAnsi"/>
          <w:sz w:val="24"/>
          <w:vertAlign w:val="subscript"/>
        </w:rPr>
        <w:t>2C</w:t>
      </w:r>
      <w:r w:rsidRPr="009E4B53">
        <w:rPr>
          <w:rFonts w:cstheme="minorHAnsi"/>
          <w:sz w:val="24"/>
        </w:rPr>
        <w:t xml:space="preserve"> receptors in the brain, those receptors have been shown to exert opposing effects on cocaine self-administration and cocaine-induced reinstatement in nonhuman primates (Murnane et al., 2013; Manvich et al., 2012b). Particularly, activation of 5-HT</w:t>
      </w:r>
      <w:r w:rsidRPr="009E4B53">
        <w:rPr>
          <w:rFonts w:cstheme="minorHAnsi"/>
          <w:sz w:val="24"/>
          <w:vertAlign w:val="subscript"/>
        </w:rPr>
        <w:t>2C</w:t>
      </w:r>
      <w:r w:rsidRPr="009E4B53">
        <w:rPr>
          <w:rFonts w:cstheme="minorHAnsi"/>
          <w:sz w:val="24"/>
        </w:rPr>
        <w:t xml:space="preserve"> receptors has been shown to decrease cocaine self-administration, cocaine-induced reinstatement, and dopamine overflow in the nucleus accumbens in both rodents (Grottick et al., 2000; Neisewander &amp; Acosta, 2007; Burbassi &amp; Cervo, 2008; Fletcher et al., 2008; Navailles et al., 2008) and squirrel monkeys (Manvich et al., 2012a; Rüedi-Bettschen et al., 2015). However, the effects of receptor subtype-selective compounds and the extent of those findings to other stimulant drugs have yet to be systematically evaluated. </w:t>
      </w:r>
    </w:p>
    <w:p w14:paraId="2B7E157F" w14:textId="143DBEAB" w:rsidR="007908B1" w:rsidRPr="009E4B53" w:rsidRDefault="007908B1" w:rsidP="007908B1">
      <w:pPr>
        <w:spacing w:after="0" w:line="480" w:lineRule="auto"/>
        <w:ind w:firstLine="720"/>
        <w:jc w:val="both"/>
        <w:rPr>
          <w:rFonts w:cstheme="minorHAnsi"/>
          <w:sz w:val="24"/>
        </w:rPr>
      </w:pPr>
      <w:r w:rsidRPr="009E4B53">
        <w:rPr>
          <w:rFonts w:cstheme="minorHAnsi"/>
          <w:sz w:val="24"/>
        </w:rPr>
        <w:t>The aim of the present study, therefore, was to evaluate the effects of the highly selective serotonin 5-HT</w:t>
      </w:r>
      <w:r w:rsidRPr="009E4B53">
        <w:rPr>
          <w:rFonts w:cstheme="minorHAnsi"/>
          <w:sz w:val="24"/>
          <w:vertAlign w:val="subscript"/>
        </w:rPr>
        <w:t>2C</w:t>
      </w:r>
      <w:r w:rsidRPr="009E4B53">
        <w:rPr>
          <w:rFonts w:cstheme="minorHAnsi"/>
          <w:sz w:val="24"/>
        </w:rPr>
        <w:t xml:space="preserve"> receptor agonist </w:t>
      </w:r>
      <w:r w:rsidR="00002ED5">
        <w:rPr>
          <w:rFonts w:cstheme="minorHAnsi"/>
          <w:sz w:val="24"/>
        </w:rPr>
        <w:t>WAY</w:t>
      </w:r>
      <w:r w:rsidR="00707AA5">
        <w:rPr>
          <w:rFonts w:cstheme="minorHAnsi"/>
          <w:sz w:val="24"/>
        </w:rPr>
        <w:t xml:space="preserve">163909 </w:t>
      </w:r>
      <w:r w:rsidR="00707AA5" w:rsidRPr="009E4B53">
        <w:rPr>
          <w:rFonts w:cstheme="minorHAnsi"/>
          <w:sz w:val="24"/>
        </w:rPr>
        <w:t>(</w:t>
      </w:r>
      <w:r w:rsidRPr="009E4B53">
        <w:rPr>
          <w:rFonts w:cstheme="minorHAnsi"/>
          <w:sz w:val="24"/>
        </w:rPr>
        <w:t xml:space="preserve">Dunlop et al., 2005; Neelamegam et al., 2014) on the behavioral neuropharmacology of methamphetamine (METH) in rhesus monkeys. Studies have shown that </w:t>
      </w:r>
      <w:r w:rsidR="00002ED5">
        <w:rPr>
          <w:rFonts w:cstheme="minorHAnsi"/>
          <w:sz w:val="24"/>
        </w:rPr>
        <w:t xml:space="preserve">WAY163909 </w:t>
      </w:r>
      <w:r w:rsidRPr="009E4B53">
        <w:rPr>
          <w:rFonts w:cstheme="minorHAnsi"/>
          <w:sz w:val="24"/>
        </w:rPr>
        <w:t xml:space="preserve">exhibits excellent binding affinity (Ki of </w:t>
      </w:r>
      <w:r w:rsidRPr="009E4B53">
        <w:rPr>
          <w:rFonts w:ascii="Cambria Math" w:hAnsi="Cambria Math" w:cs="Cambria Math"/>
          <w:sz w:val="24"/>
        </w:rPr>
        <w:t>∼</w:t>
      </w:r>
      <w:r w:rsidRPr="009E4B53">
        <w:rPr>
          <w:rFonts w:cstheme="minorHAnsi"/>
          <w:sz w:val="24"/>
        </w:rPr>
        <w:t xml:space="preserve">10 nM) and functional </w:t>
      </w:r>
      <w:r w:rsidRPr="009E4B53">
        <w:rPr>
          <w:rFonts w:cstheme="minorHAnsi"/>
          <w:sz w:val="24"/>
        </w:rPr>
        <w:lastRenderedPageBreak/>
        <w:t>selectivity for the human 5-HT</w:t>
      </w:r>
      <w:r w:rsidRPr="009E4B53">
        <w:rPr>
          <w:rFonts w:cstheme="minorHAnsi"/>
          <w:sz w:val="24"/>
          <w:vertAlign w:val="subscript"/>
        </w:rPr>
        <w:t>2C</w:t>
      </w:r>
      <w:r w:rsidRPr="009E4B53">
        <w:rPr>
          <w:rFonts w:cstheme="minorHAnsi"/>
          <w:sz w:val="24"/>
        </w:rPr>
        <w:t xml:space="preserve"> receptor (Dunlop et al., 2005), being one of the most selective agents identified to date compared with other compounds reported in the literature, including Ro 60–0175 (Martin et al., 1998) and novel compounds such as lorcaserin (Thomsen et al., 2008) and vabicaserin (SCA-136) (Dunlop et al., 2011). </w:t>
      </w:r>
      <w:r w:rsidR="00002ED5">
        <w:rPr>
          <w:rFonts w:cstheme="minorHAnsi"/>
          <w:sz w:val="24"/>
        </w:rPr>
        <w:t xml:space="preserve">WAY163909 </w:t>
      </w:r>
      <w:r w:rsidRPr="009E4B53">
        <w:rPr>
          <w:rFonts w:cstheme="minorHAnsi"/>
          <w:sz w:val="24"/>
        </w:rPr>
        <w:t>presents low intrinsic activity as a partial agonist at 5-HT</w:t>
      </w:r>
      <w:r w:rsidRPr="009E4B53">
        <w:rPr>
          <w:rFonts w:cstheme="minorHAnsi"/>
          <w:sz w:val="24"/>
          <w:vertAlign w:val="subscript"/>
        </w:rPr>
        <w:t>2B</w:t>
      </w:r>
      <w:r w:rsidRPr="009E4B53">
        <w:rPr>
          <w:rFonts w:cstheme="minorHAnsi"/>
          <w:sz w:val="24"/>
        </w:rPr>
        <w:t xml:space="preserve"> receptors and lacks functional activity at 5-HT</w:t>
      </w:r>
      <w:r w:rsidRPr="009E4B53">
        <w:rPr>
          <w:rFonts w:cstheme="minorHAnsi"/>
          <w:sz w:val="24"/>
          <w:vertAlign w:val="subscript"/>
        </w:rPr>
        <w:t>2A</w:t>
      </w:r>
      <w:r w:rsidRPr="009E4B53">
        <w:rPr>
          <w:rFonts w:cstheme="minorHAnsi"/>
          <w:sz w:val="24"/>
        </w:rPr>
        <w:t xml:space="preserve"> receptors (Dunlop et al., 2005). The effects of </w:t>
      </w:r>
      <w:r w:rsidR="00002ED5">
        <w:rPr>
          <w:rFonts w:cstheme="minorHAnsi"/>
          <w:sz w:val="24"/>
        </w:rPr>
        <w:t xml:space="preserve">WAY163909 </w:t>
      </w:r>
      <w:r w:rsidRPr="009E4B53">
        <w:rPr>
          <w:rFonts w:cstheme="minorHAnsi"/>
          <w:sz w:val="24"/>
        </w:rPr>
        <w:t>were evaluated on METH self-administration and reinstatement, as well as on METH-induced increases in dopamine in the nucleus accumbens. The present study adds to the literature by evaluating the effects of a highly selective 5-HT</w:t>
      </w:r>
      <w:r w:rsidRPr="009E4B53">
        <w:rPr>
          <w:rFonts w:cstheme="minorHAnsi"/>
          <w:sz w:val="24"/>
          <w:vertAlign w:val="subscript"/>
        </w:rPr>
        <w:t>2C</w:t>
      </w:r>
      <w:r w:rsidRPr="009E4B53">
        <w:rPr>
          <w:rFonts w:cstheme="minorHAnsi"/>
          <w:sz w:val="24"/>
        </w:rPr>
        <w:t xml:space="preserve"> receptor agonist on self-administration, reinstatement, and neurochemistry induced by METH in a unique translational primate model.</w:t>
      </w:r>
    </w:p>
    <w:p w14:paraId="1F0B7C16" w14:textId="77777777" w:rsidR="007908B1" w:rsidRPr="009E4B53" w:rsidRDefault="007908B1" w:rsidP="007908B1">
      <w:pPr>
        <w:widowControl w:val="0"/>
        <w:autoSpaceDE w:val="0"/>
        <w:autoSpaceDN w:val="0"/>
        <w:adjustRightInd w:val="0"/>
        <w:spacing w:after="0" w:line="480" w:lineRule="auto"/>
        <w:jc w:val="both"/>
        <w:rPr>
          <w:rFonts w:cstheme="minorHAnsi"/>
          <w:b/>
          <w:bCs/>
          <w:sz w:val="24"/>
          <w:szCs w:val="24"/>
          <w:u w:val="single"/>
        </w:rPr>
      </w:pPr>
    </w:p>
    <w:p w14:paraId="16A40E65" w14:textId="77777777" w:rsidR="007908B1" w:rsidRPr="009E4B53" w:rsidRDefault="007908B1" w:rsidP="007908B1">
      <w:pPr>
        <w:widowControl w:val="0"/>
        <w:autoSpaceDE w:val="0"/>
        <w:autoSpaceDN w:val="0"/>
        <w:adjustRightInd w:val="0"/>
        <w:spacing w:after="0" w:line="480" w:lineRule="auto"/>
        <w:jc w:val="both"/>
        <w:rPr>
          <w:rFonts w:cstheme="minorHAnsi"/>
          <w:b/>
          <w:bCs/>
          <w:sz w:val="24"/>
          <w:szCs w:val="24"/>
          <w:u w:val="single"/>
        </w:rPr>
      </w:pPr>
      <w:r w:rsidRPr="009E4B53">
        <w:rPr>
          <w:rFonts w:cstheme="minorHAnsi"/>
          <w:b/>
          <w:bCs/>
          <w:sz w:val="24"/>
          <w:szCs w:val="24"/>
          <w:u w:val="single"/>
        </w:rPr>
        <w:t>4.3 Methods</w:t>
      </w:r>
    </w:p>
    <w:p w14:paraId="2EC8E739" w14:textId="77777777" w:rsidR="007908B1" w:rsidRPr="009E4B53" w:rsidRDefault="007908B1" w:rsidP="007908B1">
      <w:pPr>
        <w:widowControl w:val="0"/>
        <w:autoSpaceDE w:val="0"/>
        <w:autoSpaceDN w:val="0"/>
        <w:adjustRightInd w:val="0"/>
        <w:spacing w:after="0" w:line="480" w:lineRule="auto"/>
        <w:jc w:val="both"/>
        <w:rPr>
          <w:rFonts w:cstheme="minorHAnsi"/>
          <w:b/>
          <w:bCs/>
          <w:sz w:val="24"/>
          <w:szCs w:val="24"/>
          <w:u w:val="single"/>
        </w:rPr>
      </w:pPr>
    </w:p>
    <w:p w14:paraId="6C5B47D3" w14:textId="77777777" w:rsidR="007908B1" w:rsidRPr="009E4B53" w:rsidRDefault="007908B1" w:rsidP="007908B1">
      <w:pPr>
        <w:spacing w:after="0" w:line="480" w:lineRule="auto"/>
        <w:jc w:val="both"/>
        <w:rPr>
          <w:sz w:val="24"/>
        </w:rPr>
      </w:pPr>
      <w:r w:rsidRPr="009E4B53">
        <w:rPr>
          <w:b/>
          <w:sz w:val="24"/>
        </w:rPr>
        <w:t>4.3.1 Subjects</w:t>
      </w:r>
      <w:r w:rsidRPr="009E4B53">
        <w:rPr>
          <w:sz w:val="24"/>
        </w:rPr>
        <w:t xml:space="preserve"> </w:t>
      </w:r>
    </w:p>
    <w:p w14:paraId="04DF6CDB" w14:textId="77777777" w:rsidR="007908B1" w:rsidRPr="009E4B53" w:rsidRDefault="007908B1" w:rsidP="007908B1">
      <w:pPr>
        <w:spacing w:after="0" w:line="480" w:lineRule="auto"/>
        <w:ind w:firstLine="720"/>
        <w:jc w:val="both"/>
        <w:rPr>
          <w:sz w:val="24"/>
        </w:rPr>
      </w:pPr>
      <w:r w:rsidRPr="009E4B53">
        <w:rPr>
          <w:sz w:val="24"/>
        </w:rPr>
        <w:t xml:space="preserve">Five adult rhesus monkeys (2 females and 3 males) weighing 10–16 kg served as subjects in the methamphetamine behavioral studies. </w:t>
      </w:r>
      <w:r w:rsidRPr="009E4B53">
        <w:rPr>
          <w:i/>
          <w:sz w:val="24"/>
        </w:rPr>
        <w:t>In vivo</w:t>
      </w:r>
      <w:r w:rsidRPr="009E4B53">
        <w:rPr>
          <w:sz w:val="24"/>
        </w:rPr>
        <w:t xml:space="preserve"> microdialysis experiments were conducted in a group of four adult female rhesus monkeys weighing 7–9 kg. Animals were fitted with collars (Primate Products®</w:t>
      </w:r>
      <w:r>
        <w:rPr>
          <w:sz w:val="24"/>
        </w:rPr>
        <w:t>, Immokalee, FL, USA</w:t>
      </w:r>
      <w:r w:rsidRPr="009E4B53">
        <w:rPr>
          <w:sz w:val="24"/>
        </w:rPr>
        <w:t xml:space="preserve">) prior to the initiation of the studies. Each subject was individually housed in stainless steel home cages and was fed Purina monkey chow (Ralston Purina, St. Louis, MO, USA), supplemented with fruit and vegetables daily. Water was continuously available in the colony. Environmental enrichment was provided on a regular basis. The colony was maintained at an ambient temperature of 22 ± 2 °C at 45–50% humidity, and the </w:t>
      </w:r>
      <w:r w:rsidRPr="009E4B53">
        <w:rPr>
          <w:sz w:val="24"/>
        </w:rPr>
        <w:lastRenderedPageBreak/>
        <w:t xml:space="preserve">lights were set to a 12-h light/dark cycle (lights on at 7 h; lights off at 19 h). All subjects had a history of exposure to psychostimulants. All protocols and animal care and handling strictly followed the National Institutes of Health Guide for the Care and Use of Laboratory Animals (8th edition, revised 2011) and the recommendations of the American Association for Accreditation of Laboratory Animal Care, and were approved by the Institutional Animal Care and Use Committee of Emory University. </w:t>
      </w:r>
    </w:p>
    <w:p w14:paraId="0A5FC323" w14:textId="77777777" w:rsidR="007908B1" w:rsidRPr="009E4B53" w:rsidRDefault="007908B1" w:rsidP="007908B1">
      <w:pPr>
        <w:spacing w:after="0" w:line="480" w:lineRule="auto"/>
        <w:ind w:firstLine="720"/>
        <w:jc w:val="both"/>
        <w:rPr>
          <w:sz w:val="24"/>
        </w:rPr>
      </w:pPr>
    </w:p>
    <w:p w14:paraId="16CDC453" w14:textId="77777777" w:rsidR="007908B1" w:rsidRPr="009E4B53" w:rsidRDefault="007908B1" w:rsidP="007908B1">
      <w:pPr>
        <w:spacing w:after="0" w:line="480" w:lineRule="auto"/>
        <w:jc w:val="both"/>
        <w:rPr>
          <w:sz w:val="24"/>
        </w:rPr>
      </w:pPr>
      <w:r w:rsidRPr="009E4B53">
        <w:rPr>
          <w:b/>
          <w:sz w:val="24"/>
        </w:rPr>
        <w:t>4.3.2 Drugs</w:t>
      </w:r>
    </w:p>
    <w:p w14:paraId="6EF156E0" w14:textId="164C9BFF" w:rsidR="007908B1" w:rsidRPr="009E4B53" w:rsidRDefault="007908B1" w:rsidP="007908B1">
      <w:pPr>
        <w:spacing w:after="0" w:line="480" w:lineRule="auto"/>
        <w:ind w:firstLine="720"/>
        <w:jc w:val="both"/>
        <w:rPr>
          <w:sz w:val="24"/>
        </w:rPr>
      </w:pPr>
      <w:r w:rsidRPr="009E4B53">
        <w:rPr>
          <w:sz w:val="24"/>
        </w:rPr>
        <w:t>Methamphetamine hydrochloride (National Institute on Drug Abuse, Bethesda, MD, USA) was dissolved in 0.9% saline and was administered intravenously. The 5-HT</w:t>
      </w:r>
      <w:r w:rsidRPr="009E4B53">
        <w:rPr>
          <w:sz w:val="24"/>
          <w:vertAlign w:val="subscript"/>
        </w:rPr>
        <w:t>2C</w:t>
      </w:r>
      <w:r w:rsidRPr="009E4B53">
        <w:rPr>
          <w:sz w:val="24"/>
        </w:rPr>
        <w:t xml:space="preserve"> receptor agonist </w:t>
      </w:r>
      <w:r w:rsidR="00823715">
        <w:rPr>
          <w:sz w:val="24"/>
        </w:rPr>
        <w:t>WAY163909</w:t>
      </w:r>
      <w:r w:rsidRPr="009E4B53">
        <w:rPr>
          <w:sz w:val="24"/>
        </w:rPr>
        <w:t xml:space="preserve"> hydrochloride [(7b– R,10a –R)-1,2,3,4,8,9,10,10a – octahydro-7bHcyclopenta[b][1,4] diazepino [6,7,1hi] indole] (provided as a generous gift from Pfizer Inc.®, New York, NY, USA), was dissolved in 10 mg/mL beta-cyclodextrin and administered intramuscularly. </w:t>
      </w:r>
    </w:p>
    <w:p w14:paraId="3B9ECE74" w14:textId="77777777" w:rsidR="007908B1" w:rsidRPr="009E4B53" w:rsidRDefault="007908B1" w:rsidP="007908B1">
      <w:pPr>
        <w:spacing w:after="0" w:line="480" w:lineRule="auto"/>
        <w:ind w:firstLine="720"/>
        <w:jc w:val="both"/>
        <w:rPr>
          <w:sz w:val="24"/>
        </w:rPr>
      </w:pPr>
    </w:p>
    <w:p w14:paraId="56631460" w14:textId="77777777" w:rsidR="007908B1" w:rsidRPr="009E4B53" w:rsidRDefault="007908B1" w:rsidP="007908B1">
      <w:pPr>
        <w:spacing w:after="0" w:line="480" w:lineRule="auto"/>
        <w:jc w:val="both"/>
        <w:rPr>
          <w:sz w:val="24"/>
        </w:rPr>
      </w:pPr>
      <w:r w:rsidRPr="009E4B53">
        <w:rPr>
          <w:b/>
          <w:sz w:val="24"/>
        </w:rPr>
        <w:t>4.3.3 Surgery</w:t>
      </w:r>
    </w:p>
    <w:p w14:paraId="321197B8" w14:textId="77777777" w:rsidR="007908B1" w:rsidRPr="009E4B53" w:rsidRDefault="007908B1" w:rsidP="007908B1">
      <w:pPr>
        <w:spacing w:after="0" w:line="480" w:lineRule="auto"/>
        <w:ind w:firstLine="720"/>
        <w:jc w:val="both"/>
        <w:rPr>
          <w:sz w:val="24"/>
        </w:rPr>
      </w:pPr>
      <w:r w:rsidRPr="009E4B53">
        <w:rPr>
          <w:sz w:val="24"/>
        </w:rPr>
        <w:t xml:space="preserve">All surgeries were conducted under aseptic conditions. Animals were initially anesthetized with Telazol (tiletamine HCl and zolazepam HCl, 2.0 mg i.m.) and ketamine HCl (20 mg i.m.), and anesthesia was maintained throughout the procedure with inhaled isoflurane (0.5–1.5%). A major vein (femoral or jugular) was implanted with a chronic indwelling catheter attached to a subcutaneous vascular access port, as previously described (Howell &amp; Wilcox, 2001b). The subjects of the microdialysis experiments were also implanted with bilateral CMA/11 </w:t>
      </w:r>
      <w:r w:rsidRPr="009E4B53">
        <w:rPr>
          <w:sz w:val="24"/>
        </w:rPr>
        <w:lastRenderedPageBreak/>
        <w:t xml:space="preserve">guide cannulae (CMA Microdialysis, Holliston, MA, USA), as previously described (Murnane et al., 2010). To target the area directly above the nucleus accumbens (NAcc), the guides were placed 23 mm anterior to the interaural midpoint in each subject and were placed bilaterally at 4 mm off the midline. </w:t>
      </w:r>
    </w:p>
    <w:p w14:paraId="67F63672" w14:textId="77777777" w:rsidR="007908B1" w:rsidRPr="009E4B53" w:rsidRDefault="007908B1" w:rsidP="007908B1">
      <w:pPr>
        <w:spacing w:after="0" w:line="480" w:lineRule="auto"/>
        <w:jc w:val="both"/>
        <w:rPr>
          <w:sz w:val="24"/>
        </w:rPr>
      </w:pPr>
    </w:p>
    <w:p w14:paraId="6B93B3FD" w14:textId="77777777" w:rsidR="007908B1" w:rsidRPr="009E4B53" w:rsidRDefault="007908B1" w:rsidP="007908B1">
      <w:pPr>
        <w:spacing w:after="0" w:line="480" w:lineRule="auto"/>
        <w:jc w:val="both"/>
        <w:rPr>
          <w:sz w:val="24"/>
        </w:rPr>
      </w:pPr>
      <w:r w:rsidRPr="009E4B53">
        <w:rPr>
          <w:b/>
          <w:sz w:val="24"/>
        </w:rPr>
        <w:t>4.3.4 METH Self-Administration</w:t>
      </w:r>
      <w:r w:rsidRPr="009E4B53">
        <w:rPr>
          <w:sz w:val="24"/>
        </w:rPr>
        <w:t xml:space="preserve"> </w:t>
      </w:r>
    </w:p>
    <w:p w14:paraId="1C6CE56D" w14:textId="77777777" w:rsidR="007908B1" w:rsidRPr="009E4B53" w:rsidRDefault="007908B1" w:rsidP="007908B1">
      <w:pPr>
        <w:spacing w:after="0" w:line="480" w:lineRule="auto"/>
        <w:ind w:firstLine="720"/>
        <w:jc w:val="both"/>
        <w:rPr>
          <w:sz w:val="24"/>
        </w:rPr>
      </w:pPr>
      <w:r w:rsidRPr="009E4B53">
        <w:rPr>
          <w:sz w:val="24"/>
        </w:rPr>
        <w:t xml:space="preserve"> The animals were positioned in a primate chair (Primate Products®</w:t>
      </w:r>
      <w:r>
        <w:rPr>
          <w:sz w:val="24"/>
        </w:rPr>
        <w:t>, Immokalee, FL, USA</w:t>
      </w:r>
      <w:r w:rsidRPr="009E4B53">
        <w:rPr>
          <w:sz w:val="24"/>
        </w:rPr>
        <w:t xml:space="preserve">) and were placed in a sound-attenuating experimental chamber for the duration of the self-administration (SA) sessions. For the METH experiments, five animals (ROf8, RVm8, RLk4, RZs9, and RJl8) were trained to respond under a FR 20 schedule of drug delivery. The apparatus and SA procedure were previously described in detail by Howell and Wilcox (2001b). Subjects had the opportunity to self-administer methamphetamine during 60-min daily sessions. During the test session, the behavioral chamber was illuminated with a white light positioned over the lever in the operant panel that served as a discriminative stimulus. Completion of the FR 20 response requirement resulted in a change in the stimulus light from white to red (CS) for 15 s and a methamphetamine infusion (0.5 ml infused over 3 s). This infusion was followed by a 60-s timeout during which responding on the lever had no programmed consequences. At the end of the timeout, the white light was presented again to signal the opportunity to complete another FR. </w:t>
      </w:r>
    </w:p>
    <w:p w14:paraId="18AA4B76" w14:textId="77777777" w:rsidR="007908B1" w:rsidRPr="009E4B53" w:rsidRDefault="007908B1" w:rsidP="007908B1">
      <w:pPr>
        <w:spacing w:after="0" w:line="480" w:lineRule="auto"/>
        <w:ind w:firstLine="720"/>
        <w:jc w:val="both"/>
        <w:rPr>
          <w:sz w:val="24"/>
        </w:rPr>
      </w:pPr>
      <w:r w:rsidRPr="009E4B53">
        <w:rPr>
          <w:sz w:val="24"/>
        </w:rPr>
        <w:t xml:space="preserve">Response rates were calculated as the total number of lever presses during the active period divided by the active time throughout the session. Before the beginning of drug interaction studies, the maximally effective behavioral stimulant dose of methamphetamine (EDMax), i.e., the dose that maintained the highest rates of responding during self-administration </w:t>
      </w:r>
      <w:r w:rsidRPr="009E4B53">
        <w:rPr>
          <w:sz w:val="24"/>
        </w:rPr>
        <w:lastRenderedPageBreak/>
        <w:t xml:space="preserve">maintenance, was identified for each individual subject. The unit dose of METH (0.001, 0.003, 0.01, or 0.03 mg/kg/infusion) was altered until the EDMax was identified. The order of doses was randomized and counterbalanced across subjects. The EDMax dose of METH was 0.003 mg/kg/infusion in two subjects and 0.01 mg/kg/infusion in the remaining subjects. </w:t>
      </w:r>
    </w:p>
    <w:p w14:paraId="581D9E92" w14:textId="49813A9B" w:rsidR="007908B1" w:rsidRPr="009E4B53" w:rsidRDefault="007908B1" w:rsidP="007908B1">
      <w:pPr>
        <w:spacing w:after="0" w:line="480" w:lineRule="auto"/>
        <w:ind w:firstLine="720"/>
        <w:jc w:val="both"/>
        <w:rPr>
          <w:sz w:val="24"/>
          <w:szCs w:val="24"/>
        </w:rPr>
      </w:pPr>
      <w:r w:rsidRPr="009E4B53">
        <w:rPr>
          <w:sz w:val="24"/>
          <w:szCs w:val="24"/>
        </w:rPr>
        <w:t xml:space="preserve">For drug-interaction studies, the effects of pretreatment with </w:t>
      </w:r>
      <w:r w:rsidR="00002ED5">
        <w:rPr>
          <w:sz w:val="24"/>
          <w:szCs w:val="24"/>
        </w:rPr>
        <w:t xml:space="preserve">WAY163909 </w:t>
      </w:r>
      <w:r w:rsidRPr="009E4B53">
        <w:rPr>
          <w:sz w:val="24"/>
          <w:szCs w:val="24"/>
        </w:rPr>
        <w:t xml:space="preserve">were tested in combination with two doses of METH: EDMax and one-half log-step unit dose below the EDMax dose (−0.5 EDMax). Stable SA behavior was defined as response rates that varied by &lt;30% over 3 days. Once responding stabilized at a given dose (EDMax or -0.5 EDMax) for each of the animals, vehicle or </w:t>
      </w:r>
      <w:r w:rsidR="00002ED5">
        <w:rPr>
          <w:sz w:val="24"/>
          <w:szCs w:val="24"/>
        </w:rPr>
        <w:t xml:space="preserve">WAY163909 </w:t>
      </w:r>
      <w:r w:rsidRPr="009E4B53">
        <w:rPr>
          <w:sz w:val="24"/>
          <w:szCs w:val="24"/>
        </w:rPr>
        <w:t xml:space="preserve">(0.1, 0.3, or 1.0mg/kg) were then repeated with the other dose (EDMax or -0.5 EDMax) of METH. Between different pretreatments, animals were returned to normal METH SA conditions until stability criteria were met again, then a new pretreatment was administered on the following day. The order of SA doses (EDMax or -0.5 EDMax) and the order of pretreatments (vehicle or </w:t>
      </w:r>
      <w:r w:rsidR="00002ED5">
        <w:rPr>
          <w:sz w:val="24"/>
          <w:szCs w:val="24"/>
        </w:rPr>
        <w:t xml:space="preserve">WAY163909 </w:t>
      </w:r>
      <w:r w:rsidRPr="009E4B53">
        <w:rPr>
          <w:sz w:val="24"/>
          <w:szCs w:val="24"/>
        </w:rPr>
        <w:t>doses) were randomized and counterbalanced across subjects.</w:t>
      </w:r>
    </w:p>
    <w:p w14:paraId="0359236E" w14:textId="77777777" w:rsidR="007908B1" w:rsidRPr="009E4B53" w:rsidRDefault="007908B1" w:rsidP="007908B1">
      <w:pPr>
        <w:spacing w:after="0" w:line="480" w:lineRule="auto"/>
        <w:jc w:val="both"/>
      </w:pPr>
    </w:p>
    <w:p w14:paraId="0DB0E504" w14:textId="77777777" w:rsidR="007908B1" w:rsidRPr="009E4B53" w:rsidRDefault="007908B1" w:rsidP="007908B1">
      <w:pPr>
        <w:spacing w:after="0" w:line="480" w:lineRule="auto"/>
        <w:jc w:val="both"/>
        <w:rPr>
          <w:b/>
          <w:sz w:val="24"/>
        </w:rPr>
      </w:pPr>
      <w:r w:rsidRPr="009E4B53">
        <w:rPr>
          <w:b/>
          <w:sz w:val="24"/>
        </w:rPr>
        <w:t>4.3.5 METH Reinstatement</w:t>
      </w:r>
    </w:p>
    <w:p w14:paraId="564E8AD1" w14:textId="3675148C" w:rsidR="007908B1" w:rsidRPr="009E4B53" w:rsidRDefault="007908B1" w:rsidP="007908B1">
      <w:pPr>
        <w:autoSpaceDE w:val="0"/>
        <w:autoSpaceDN w:val="0"/>
        <w:adjustRightInd w:val="0"/>
        <w:spacing w:after="0" w:line="480" w:lineRule="auto"/>
        <w:ind w:firstLine="720"/>
        <w:jc w:val="both"/>
        <w:rPr>
          <w:rFonts w:cstheme="minorHAnsi"/>
          <w:sz w:val="24"/>
          <w:szCs w:val="24"/>
        </w:rPr>
      </w:pPr>
      <w:r w:rsidRPr="009E4B53">
        <w:rPr>
          <w:rFonts w:cstheme="minorHAnsi"/>
          <w:sz w:val="24"/>
          <w:szCs w:val="24"/>
        </w:rPr>
        <w:t>For the reinstatement experiments, behavior was maintained by the unit dose of 0.03 mg/kg/infusion METH (</w:t>
      </w:r>
      <w:r w:rsidRPr="009E4B53">
        <w:rPr>
          <w:rFonts w:cstheme="minorHAnsi"/>
          <w:i/>
          <w:sz w:val="24"/>
          <w:szCs w:val="24"/>
        </w:rPr>
        <w:t>N</w:t>
      </w:r>
      <w:r w:rsidRPr="009E4B53">
        <w:rPr>
          <w:rFonts w:cstheme="minorHAnsi"/>
          <w:sz w:val="24"/>
          <w:szCs w:val="24"/>
        </w:rPr>
        <w:t xml:space="preserve">=4; ROf8, RLk4, RZs9, and RJl8). Behavior was extinguished by substituting saline for methamphetamine, and was operationally defined as a rate of responding over two sequential sessions that was &lt;20% of the 3-day mean rate of responding during the maintenance of METH SA. During the extinction sessions, the CS (red light) was never illuminated. Otherwise, the extinction sessions were identical to the SA maintenance sessions. Starting on the </w:t>
      </w:r>
      <w:r w:rsidRPr="009E4B53">
        <w:rPr>
          <w:rFonts w:cstheme="minorHAnsi"/>
          <w:sz w:val="24"/>
          <w:szCs w:val="24"/>
        </w:rPr>
        <w:lastRenderedPageBreak/>
        <w:t xml:space="preserve">day after subjects reached extinction criteria, reinstatement test days consisted of an experimenter administered prime of METH given through the vascular access port 5 min before the start of the session. During these sessions, saline was substituted for METH and the CS was illuminated again throughout the </w:t>
      </w:r>
      <w:r w:rsidR="00D71F39">
        <w:rPr>
          <w:rFonts w:cstheme="minorHAnsi"/>
          <w:sz w:val="24"/>
          <w:szCs w:val="24"/>
        </w:rPr>
        <w:t xml:space="preserve">session. Therefore, </w:t>
      </w:r>
      <w:r w:rsidRPr="009E4B53">
        <w:rPr>
          <w:rFonts w:cstheme="minorHAnsi"/>
          <w:sz w:val="24"/>
          <w:szCs w:val="24"/>
        </w:rPr>
        <w:t xml:space="preserve">the sessions </w:t>
      </w:r>
      <w:r w:rsidR="00D71F39">
        <w:rPr>
          <w:rFonts w:cstheme="minorHAnsi"/>
          <w:sz w:val="24"/>
          <w:szCs w:val="24"/>
        </w:rPr>
        <w:t xml:space="preserve">are described </w:t>
      </w:r>
      <w:r w:rsidRPr="009E4B53">
        <w:rPr>
          <w:rFonts w:cstheme="minorHAnsi"/>
          <w:sz w:val="24"/>
          <w:szCs w:val="24"/>
        </w:rPr>
        <w:t xml:space="preserve">as drug- and cue-induced reinstatement tests. Firstly, the dose of METH (0.01, 0.03, 0.1, 0.3, or 1.0 mg/kg) was altered until the EDMax dose of METH priming was identified for each individual subject. The order of doses was randomized and counterbalanced across subjects. The EDMax for subjects varied from 0.03 to 0.3 mg/kg METH. The subsequent reinstatement experiments were conducted with the EDMax doses of METH prime. </w:t>
      </w:r>
    </w:p>
    <w:p w14:paraId="1E304EE4" w14:textId="636E75EA" w:rsidR="007908B1" w:rsidRPr="009E4B53" w:rsidRDefault="00002ED5" w:rsidP="007908B1">
      <w:pPr>
        <w:autoSpaceDE w:val="0"/>
        <w:autoSpaceDN w:val="0"/>
        <w:adjustRightInd w:val="0"/>
        <w:spacing w:after="0" w:line="480" w:lineRule="auto"/>
        <w:ind w:firstLine="720"/>
        <w:jc w:val="both"/>
        <w:rPr>
          <w:rFonts w:cstheme="minorHAnsi"/>
          <w:sz w:val="24"/>
          <w:szCs w:val="24"/>
        </w:rPr>
      </w:pPr>
      <w:r>
        <w:rPr>
          <w:rFonts w:cstheme="minorHAnsi"/>
          <w:sz w:val="24"/>
          <w:szCs w:val="24"/>
        </w:rPr>
        <w:t xml:space="preserve">WAY163909 </w:t>
      </w:r>
      <w:r w:rsidR="007908B1" w:rsidRPr="009E4B53">
        <w:rPr>
          <w:rFonts w:cstheme="minorHAnsi"/>
          <w:sz w:val="24"/>
          <w:szCs w:val="24"/>
        </w:rPr>
        <w:t xml:space="preserve">(0.1, 0.3, or 1.0 mg/kg, i.m.) or its vehicle were administered in the home-cage 45 min before the drug prime. Reinstatement sessions with vehicle pretreatment alternated with </w:t>
      </w:r>
      <w:r>
        <w:rPr>
          <w:rFonts w:cstheme="minorHAnsi"/>
          <w:sz w:val="24"/>
          <w:szCs w:val="24"/>
        </w:rPr>
        <w:t xml:space="preserve">WAY163909 </w:t>
      </w:r>
      <w:r w:rsidR="007908B1" w:rsidRPr="009E4B53">
        <w:rPr>
          <w:rFonts w:cstheme="minorHAnsi"/>
          <w:sz w:val="24"/>
          <w:szCs w:val="24"/>
        </w:rPr>
        <w:t>pretreatment sessions to ensure a reliable reinstatement response. If the reinstatement effect dissipated, animals were returned to METH SA conditions until stability criteria were met again, then a new block of extinction and reinstatement began. The order of treatments or doses was randomized and counterbalanced across subjects.</w:t>
      </w:r>
    </w:p>
    <w:p w14:paraId="3E4F47EF" w14:textId="77777777" w:rsidR="007908B1" w:rsidRPr="009E4B53" w:rsidRDefault="007908B1" w:rsidP="007908B1">
      <w:pPr>
        <w:autoSpaceDE w:val="0"/>
        <w:autoSpaceDN w:val="0"/>
        <w:adjustRightInd w:val="0"/>
        <w:spacing w:after="0" w:line="480" w:lineRule="auto"/>
        <w:jc w:val="both"/>
        <w:rPr>
          <w:rFonts w:cstheme="minorHAnsi"/>
          <w:sz w:val="24"/>
          <w:szCs w:val="24"/>
        </w:rPr>
      </w:pPr>
    </w:p>
    <w:p w14:paraId="02878421" w14:textId="77777777" w:rsidR="007908B1" w:rsidRPr="009E4B53" w:rsidRDefault="007908B1" w:rsidP="007908B1">
      <w:pPr>
        <w:spacing w:after="0" w:line="480" w:lineRule="auto"/>
        <w:jc w:val="both"/>
        <w:rPr>
          <w:b/>
          <w:sz w:val="24"/>
        </w:rPr>
      </w:pPr>
      <w:r w:rsidRPr="009E4B53">
        <w:rPr>
          <w:b/>
          <w:sz w:val="24"/>
        </w:rPr>
        <w:t xml:space="preserve">4.3.6 </w:t>
      </w:r>
      <w:r w:rsidRPr="009E4B53">
        <w:rPr>
          <w:b/>
          <w:i/>
          <w:sz w:val="24"/>
        </w:rPr>
        <w:t xml:space="preserve">In Vivo </w:t>
      </w:r>
      <w:r w:rsidRPr="009E4B53">
        <w:rPr>
          <w:b/>
          <w:sz w:val="24"/>
        </w:rPr>
        <w:t>Microdialysis</w:t>
      </w:r>
    </w:p>
    <w:p w14:paraId="23E49379" w14:textId="4343390E" w:rsidR="007908B1" w:rsidRPr="009E4B53" w:rsidRDefault="007908B1" w:rsidP="007908B1">
      <w:pPr>
        <w:autoSpaceDE w:val="0"/>
        <w:autoSpaceDN w:val="0"/>
        <w:adjustRightInd w:val="0"/>
        <w:spacing w:after="0" w:line="480" w:lineRule="auto"/>
        <w:ind w:firstLine="720"/>
        <w:jc w:val="both"/>
        <w:rPr>
          <w:rFonts w:cstheme="minorHAnsi"/>
          <w:sz w:val="24"/>
          <w:szCs w:val="24"/>
        </w:rPr>
      </w:pPr>
      <w:r w:rsidRPr="009E4B53">
        <w:rPr>
          <w:rFonts w:cstheme="minorHAnsi"/>
          <w:sz w:val="24"/>
          <w:szCs w:val="24"/>
        </w:rPr>
        <w:t>Microdialysis samples were collected and analyzed as previously described (Murnane et al., 2010, 2012). Briefly, all procedures were performed in fully conscious subjects while they sat in a primate chair (</w:t>
      </w:r>
      <w:r w:rsidRPr="009E4B53">
        <w:rPr>
          <w:sz w:val="24"/>
        </w:rPr>
        <w:t>Primate Products®</w:t>
      </w:r>
      <w:r>
        <w:rPr>
          <w:sz w:val="24"/>
        </w:rPr>
        <w:t>, Immokalee, FL, USA</w:t>
      </w:r>
      <w:r w:rsidRPr="009E4B53">
        <w:rPr>
          <w:rFonts w:cstheme="minorHAnsi"/>
          <w:sz w:val="24"/>
          <w:szCs w:val="24"/>
        </w:rPr>
        <w:t xml:space="preserve">) within a sound attenuating testing chamber. After the subject was placed in the chamber, 28-mm stainless steel microdialysis probes with 4 mm membranes (CMA Microdialysis, Holliston, MA, USA) were inserted into the </w:t>
      </w:r>
      <w:r w:rsidRPr="009E4B53">
        <w:rPr>
          <w:rFonts w:cstheme="minorHAnsi"/>
          <w:sz w:val="24"/>
          <w:szCs w:val="24"/>
        </w:rPr>
        <w:lastRenderedPageBreak/>
        <w:t xml:space="preserve">surgically implanted guide cannulae. Four subjects (RDn8, RHp8, RNb7, and RJs6) underwent the microdialysis protocol six times, such that each subject received vehicle and </w:t>
      </w:r>
      <w:r w:rsidR="00002ED5">
        <w:rPr>
          <w:rFonts w:cstheme="minorHAnsi"/>
          <w:sz w:val="24"/>
          <w:szCs w:val="24"/>
        </w:rPr>
        <w:t xml:space="preserve">WAY163909 </w:t>
      </w:r>
      <w:r w:rsidRPr="009E4B53">
        <w:rPr>
          <w:rFonts w:cstheme="minorHAnsi"/>
          <w:sz w:val="24"/>
          <w:szCs w:val="24"/>
        </w:rPr>
        <w:t xml:space="preserve">(0.1 and 1.0 mg/kg, i.m.) pretreatments combined with subsequent saline or METH (1.0 mg/kg, i.v.) treatments. Experiments consisted of a 1-h equilibrium period after which samples were collected every 10 min. Vehicle and </w:t>
      </w:r>
      <w:r w:rsidR="00002ED5">
        <w:rPr>
          <w:rFonts w:cstheme="minorHAnsi"/>
          <w:sz w:val="24"/>
          <w:szCs w:val="24"/>
        </w:rPr>
        <w:t xml:space="preserve">WAY163909 </w:t>
      </w:r>
      <w:r w:rsidRPr="009E4B53">
        <w:rPr>
          <w:rFonts w:cstheme="minorHAnsi"/>
          <w:sz w:val="24"/>
          <w:szCs w:val="24"/>
        </w:rPr>
        <w:t>were administered 30 min after the sampling began and 30 min before saline or METH administration and samples were collected over the next 2 h. The viability of the sampling site was verified through retrodialysis of a potassium-enriched (100 mm) solution otherwise ionically matched to artificial cerebrospinal fluid (aCSF). Dopamine concentrations within the dialysate were quantified using high-pressure liquid chromatography with electrochemical detection, as previously described (Murnane et al., 2010, 2012). The data were analyzed by comparison with standard concentration curves using Chromeleon 6.8 Chromatography Data System (Thermo Fisher Scientific, Waltham, MA, USA). The doses of METH used in the microdialysis experiments were based on</w:t>
      </w:r>
      <w:r w:rsidR="00D41906">
        <w:rPr>
          <w:rFonts w:cstheme="minorHAnsi"/>
          <w:sz w:val="24"/>
          <w:szCs w:val="24"/>
        </w:rPr>
        <w:t xml:space="preserve"> previous studies</w:t>
      </w:r>
      <w:r w:rsidRPr="009E4B53">
        <w:rPr>
          <w:rFonts w:cstheme="minorHAnsi"/>
          <w:sz w:val="24"/>
          <w:szCs w:val="24"/>
        </w:rPr>
        <w:t xml:space="preserve"> (Kirkland Henry et al., 2009; Murnane et al., 2013; Berro et al., 2017</w:t>
      </w:r>
      <w:r>
        <w:rPr>
          <w:rFonts w:cstheme="minorHAnsi"/>
          <w:sz w:val="24"/>
          <w:szCs w:val="24"/>
        </w:rPr>
        <w:t>b</w:t>
      </w:r>
      <w:r w:rsidRPr="009E4B53">
        <w:rPr>
          <w:rFonts w:cstheme="minorHAnsi"/>
          <w:sz w:val="24"/>
          <w:szCs w:val="24"/>
        </w:rPr>
        <w:t xml:space="preserve">). In vivo microdialysis sessions were performed no more frequently than every 2 weeks for each subject. A microdialysis session with METH following saline pretreatment was conducted between blocks of experiments to rule out the effects of non-specific site damage on the results, and data on different sessions were averaged for each animal. The order of vehicle and </w:t>
      </w:r>
      <w:r w:rsidR="00002ED5">
        <w:rPr>
          <w:rFonts w:cstheme="minorHAnsi"/>
          <w:sz w:val="24"/>
          <w:szCs w:val="24"/>
        </w:rPr>
        <w:t xml:space="preserve">WAY163909 </w:t>
      </w:r>
      <w:r w:rsidRPr="009E4B53">
        <w:rPr>
          <w:rFonts w:cstheme="minorHAnsi"/>
          <w:sz w:val="24"/>
          <w:szCs w:val="24"/>
        </w:rPr>
        <w:t>doses was counterbalanced across subjects.</w:t>
      </w:r>
    </w:p>
    <w:p w14:paraId="12FA4641" w14:textId="77777777" w:rsidR="007908B1" w:rsidRPr="009E4B53" w:rsidRDefault="007908B1" w:rsidP="007908B1">
      <w:pPr>
        <w:autoSpaceDE w:val="0"/>
        <w:autoSpaceDN w:val="0"/>
        <w:adjustRightInd w:val="0"/>
        <w:spacing w:after="0" w:line="480" w:lineRule="auto"/>
        <w:jc w:val="both"/>
        <w:rPr>
          <w:rFonts w:cstheme="minorHAnsi"/>
          <w:sz w:val="24"/>
          <w:szCs w:val="24"/>
        </w:rPr>
      </w:pPr>
    </w:p>
    <w:p w14:paraId="2665E60F" w14:textId="77777777" w:rsidR="007908B1" w:rsidRPr="009E4B53" w:rsidRDefault="007908B1" w:rsidP="007908B1">
      <w:pPr>
        <w:spacing w:after="0" w:line="480" w:lineRule="auto"/>
        <w:jc w:val="both"/>
        <w:rPr>
          <w:b/>
          <w:sz w:val="24"/>
        </w:rPr>
      </w:pPr>
      <w:r w:rsidRPr="009E4B53">
        <w:rPr>
          <w:b/>
          <w:sz w:val="24"/>
        </w:rPr>
        <w:t>4.3.7 Statistical Analysis</w:t>
      </w:r>
    </w:p>
    <w:p w14:paraId="2E379B00" w14:textId="50D118CB" w:rsidR="007908B1" w:rsidRPr="009E4B53" w:rsidRDefault="007908B1" w:rsidP="007908B1">
      <w:pPr>
        <w:autoSpaceDE w:val="0"/>
        <w:autoSpaceDN w:val="0"/>
        <w:adjustRightInd w:val="0"/>
        <w:spacing w:after="0" w:line="480" w:lineRule="auto"/>
        <w:ind w:firstLine="720"/>
        <w:jc w:val="both"/>
        <w:rPr>
          <w:rFonts w:cstheme="minorHAnsi"/>
          <w:sz w:val="24"/>
          <w:szCs w:val="24"/>
        </w:rPr>
      </w:pPr>
      <w:r w:rsidRPr="009E4B53">
        <w:rPr>
          <w:rFonts w:cstheme="minorHAnsi"/>
          <w:sz w:val="24"/>
          <w:szCs w:val="24"/>
        </w:rPr>
        <w:lastRenderedPageBreak/>
        <w:t>Data for the self-administration experiments are presented and were analyzed as normalized data (percentage of average response rates during self-administration maintenance) or as raw data (drug intake/session). Data for the reinstatement experiments are presented as normalized data (percentage of average response rates/saline infusions during reinstatement induced by the EDMax dose of METH prime). Behavioral data were analyzed by one- or two-</w:t>
      </w:r>
      <w:r w:rsidR="00002ED5">
        <w:rPr>
          <w:rFonts w:cstheme="minorHAnsi"/>
          <w:sz w:val="24"/>
          <w:szCs w:val="24"/>
        </w:rPr>
        <w:t xml:space="preserve">WAY163909 </w:t>
      </w:r>
      <w:r w:rsidRPr="009E4B53">
        <w:rPr>
          <w:rFonts w:cstheme="minorHAnsi"/>
          <w:sz w:val="24"/>
          <w:szCs w:val="24"/>
        </w:rPr>
        <w:t>repeated measures (RM) analysis of variance (ANOVA). Microdialysis data were analyzed by two-</w:t>
      </w:r>
      <w:r w:rsidR="00823715">
        <w:rPr>
          <w:rFonts w:cstheme="minorHAnsi"/>
          <w:sz w:val="24"/>
          <w:szCs w:val="24"/>
        </w:rPr>
        <w:t>way</w:t>
      </w:r>
      <w:r w:rsidR="00002ED5">
        <w:rPr>
          <w:rFonts w:cstheme="minorHAnsi"/>
          <w:sz w:val="24"/>
          <w:szCs w:val="24"/>
        </w:rPr>
        <w:t xml:space="preserve"> </w:t>
      </w:r>
      <w:r w:rsidRPr="009E4B53">
        <w:rPr>
          <w:rFonts w:cstheme="minorHAnsi"/>
          <w:sz w:val="24"/>
          <w:szCs w:val="24"/>
        </w:rPr>
        <w:t xml:space="preserve">RM ANOVA. The three data points immediately preceding the pretreatment administration were averaged to create the baseline. All </w:t>
      </w:r>
      <w:r w:rsidRPr="009E4B53">
        <w:rPr>
          <w:rFonts w:cstheme="minorHAnsi"/>
          <w:i/>
          <w:sz w:val="24"/>
          <w:szCs w:val="24"/>
        </w:rPr>
        <w:t>post hoc</w:t>
      </w:r>
      <w:r w:rsidRPr="009E4B53">
        <w:rPr>
          <w:rFonts w:cstheme="minorHAnsi"/>
          <w:sz w:val="24"/>
          <w:szCs w:val="24"/>
        </w:rPr>
        <w:t xml:space="preserve"> comparisons were performed using Dunnett’s test. All statistical tests were performed using PASW Statistics 18 (SPSS Statistics Software), and significance was arbitrated at a probability of p &lt; 0.05.</w:t>
      </w:r>
    </w:p>
    <w:p w14:paraId="264228C4" w14:textId="77777777" w:rsidR="007908B1" w:rsidRPr="009E4B53" w:rsidRDefault="007908B1" w:rsidP="007908B1">
      <w:pPr>
        <w:autoSpaceDE w:val="0"/>
        <w:autoSpaceDN w:val="0"/>
        <w:adjustRightInd w:val="0"/>
        <w:spacing w:after="0" w:line="480" w:lineRule="auto"/>
        <w:ind w:firstLine="720"/>
        <w:jc w:val="both"/>
        <w:rPr>
          <w:rFonts w:cstheme="minorHAnsi"/>
          <w:sz w:val="24"/>
          <w:szCs w:val="24"/>
        </w:rPr>
      </w:pPr>
    </w:p>
    <w:p w14:paraId="5322B1E8" w14:textId="77777777" w:rsidR="007908B1" w:rsidRPr="009E4B53" w:rsidRDefault="007908B1" w:rsidP="007908B1">
      <w:pPr>
        <w:spacing w:after="0" w:line="480" w:lineRule="auto"/>
        <w:jc w:val="both"/>
        <w:rPr>
          <w:rFonts w:cstheme="minorHAnsi"/>
          <w:b/>
          <w:sz w:val="24"/>
          <w:szCs w:val="24"/>
          <w:u w:val="single"/>
        </w:rPr>
      </w:pPr>
      <w:r w:rsidRPr="009E4B53">
        <w:rPr>
          <w:rFonts w:cstheme="minorHAnsi"/>
          <w:b/>
          <w:sz w:val="24"/>
          <w:szCs w:val="24"/>
          <w:u w:val="single"/>
        </w:rPr>
        <w:t>4.4 Results</w:t>
      </w:r>
    </w:p>
    <w:p w14:paraId="750FEECA" w14:textId="77777777" w:rsidR="007908B1" w:rsidRPr="009E4B53" w:rsidRDefault="007908B1" w:rsidP="007908B1">
      <w:pPr>
        <w:spacing w:after="0" w:line="480" w:lineRule="auto"/>
        <w:jc w:val="both"/>
        <w:rPr>
          <w:rFonts w:cstheme="minorHAnsi"/>
          <w:b/>
          <w:sz w:val="24"/>
          <w:szCs w:val="24"/>
          <w:u w:val="single"/>
        </w:rPr>
      </w:pPr>
    </w:p>
    <w:p w14:paraId="7F48AF98" w14:textId="77777777" w:rsidR="007908B1" w:rsidRPr="009E4B53" w:rsidRDefault="007908B1" w:rsidP="007908B1">
      <w:pPr>
        <w:spacing w:after="0" w:line="480" w:lineRule="auto"/>
        <w:jc w:val="both"/>
        <w:rPr>
          <w:rFonts w:cstheme="minorHAnsi"/>
          <w:b/>
          <w:sz w:val="24"/>
          <w:szCs w:val="24"/>
        </w:rPr>
      </w:pPr>
      <w:r w:rsidRPr="009E4B53">
        <w:rPr>
          <w:rFonts w:cstheme="minorHAnsi"/>
          <w:b/>
          <w:sz w:val="24"/>
          <w:szCs w:val="24"/>
        </w:rPr>
        <w:t>4.4.1 METH Self-Administration</w:t>
      </w:r>
    </w:p>
    <w:p w14:paraId="22854FEF" w14:textId="489B5577" w:rsidR="007908B1" w:rsidRPr="009E4B53" w:rsidRDefault="007908B1" w:rsidP="007908B1">
      <w:pPr>
        <w:autoSpaceDE w:val="0"/>
        <w:autoSpaceDN w:val="0"/>
        <w:adjustRightInd w:val="0"/>
        <w:spacing w:after="0" w:line="480" w:lineRule="auto"/>
        <w:ind w:firstLine="720"/>
        <w:jc w:val="both"/>
        <w:rPr>
          <w:rFonts w:cstheme="minorHAnsi"/>
          <w:sz w:val="24"/>
          <w:szCs w:val="24"/>
        </w:rPr>
      </w:pPr>
      <w:r w:rsidRPr="009E4B53">
        <w:rPr>
          <w:rFonts w:cstheme="minorHAnsi"/>
          <w:sz w:val="24"/>
          <w:szCs w:val="24"/>
        </w:rPr>
        <w:t xml:space="preserve">The effects of pretreatment with </w:t>
      </w:r>
      <w:r w:rsidR="00002ED5">
        <w:rPr>
          <w:rFonts w:cstheme="minorHAnsi"/>
          <w:sz w:val="24"/>
          <w:szCs w:val="24"/>
        </w:rPr>
        <w:t xml:space="preserve">WAY163909 </w:t>
      </w:r>
      <w:r w:rsidRPr="009E4B53">
        <w:rPr>
          <w:rFonts w:cstheme="minorHAnsi"/>
          <w:sz w:val="24"/>
          <w:szCs w:val="24"/>
        </w:rPr>
        <w:t xml:space="preserve">on METH SA are shown in Fig. 4.1A. The mean response rate (± S.E.M.) during SA maintenance was 1.03 ± 0.11 responses/s for the EDMax dose of METH, and 0.44 ± 0.13 for the </w:t>
      </w:r>
      <w:r w:rsidRPr="009E4B53">
        <w:rPr>
          <w:rFonts w:eastAsia="BkttjsAdvTT3713a231+22" w:cstheme="minorHAnsi"/>
          <w:sz w:val="24"/>
          <w:szCs w:val="24"/>
        </w:rPr>
        <w:t>−</w:t>
      </w:r>
      <w:r w:rsidRPr="009E4B53">
        <w:rPr>
          <w:rFonts w:cstheme="minorHAnsi"/>
          <w:sz w:val="24"/>
          <w:szCs w:val="24"/>
        </w:rPr>
        <w:t>0.5 EDMax dose. Two-</w:t>
      </w:r>
      <w:r w:rsidR="0066323E">
        <w:rPr>
          <w:rFonts w:cstheme="minorHAnsi"/>
          <w:sz w:val="24"/>
          <w:szCs w:val="24"/>
        </w:rPr>
        <w:t>way</w:t>
      </w:r>
      <w:r w:rsidR="00002ED5">
        <w:rPr>
          <w:rFonts w:cstheme="minorHAnsi"/>
          <w:sz w:val="24"/>
          <w:szCs w:val="24"/>
        </w:rPr>
        <w:t xml:space="preserve"> </w:t>
      </w:r>
      <w:r w:rsidRPr="009E4B53">
        <w:rPr>
          <w:rFonts w:cstheme="minorHAnsi"/>
          <w:sz w:val="24"/>
          <w:szCs w:val="24"/>
        </w:rPr>
        <w:t xml:space="preserve">RM ANOVA corrected for multiple comparisons using Dunnett’s </w:t>
      </w:r>
      <w:r w:rsidRPr="009E4B53">
        <w:rPr>
          <w:rFonts w:cstheme="minorHAnsi"/>
          <w:i/>
          <w:sz w:val="24"/>
          <w:szCs w:val="24"/>
        </w:rPr>
        <w:t>post hoc</w:t>
      </w:r>
      <w:r w:rsidRPr="009E4B53">
        <w:rPr>
          <w:rFonts w:cstheme="minorHAnsi"/>
          <w:sz w:val="24"/>
          <w:szCs w:val="24"/>
        </w:rPr>
        <w:t xml:space="preserve"> test revealed a significant effect of treatment (vehicle vs WAY</w:t>
      </w:r>
      <w:r w:rsidR="0066323E">
        <w:rPr>
          <w:rFonts w:cstheme="minorHAnsi"/>
          <w:sz w:val="24"/>
          <w:szCs w:val="24"/>
        </w:rPr>
        <w:t>163909</w:t>
      </w:r>
      <w:r w:rsidRPr="009E4B53">
        <w:rPr>
          <w:rFonts w:cstheme="minorHAnsi"/>
          <w:sz w:val="24"/>
          <w:szCs w:val="24"/>
        </w:rPr>
        <w:t xml:space="preserve">) [F(2,12) = 63.37, p &lt; 0.0001]. Pretreatment with </w:t>
      </w:r>
      <w:r w:rsidR="00002ED5">
        <w:rPr>
          <w:rFonts w:cstheme="minorHAnsi"/>
          <w:sz w:val="24"/>
          <w:szCs w:val="24"/>
        </w:rPr>
        <w:t xml:space="preserve">WAY163909 </w:t>
      </w:r>
      <w:r w:rsidRPr="009E4B53">
        <w:rPr>
          <w:rFonts w:cstheme="minorHAnsi"/>
          <w:sz w:val="24"/>
          <w:szCs w:val="24"/>
        </w:rPr>
        <w:t xml:space="preserve">dose-dependently decreased response rates during METH SA regardless of METH dose. Pretreatment with the middle (p &lt; 0.01) and the high (p &lt; 0.001) doses of </w:t>
      </w:r>
      <w:r w:rsidR="00002ED5">
        <w:rPr>
          <w:rFonts w:cstheme="minorHAnsi"/>
          <w:sz w:val="24"/>
          <w:szCs w:val="24"/>
        </w:rPr>
        <w:t xml:space="preserve">WAY163909 </w:t>
      </w:r>
      <w:r w:rsidRPr="009E4B53">
        <w:rPr>
          <w:rFonts w:cstheme="minorHAnsi"/>
          <w:sz w:val="24"/>
          <w:szCs w:val="24"/>
        </w:rPr>
        <w:t xml:space="preserve">significantly decreased response rates compared to vehicle at the EDMax dose of METH. Pretreatment with the high </w:t>
      </w:r>
      <w:r w:rsidRPr="009E4B53">
        <w:rPr>
          <w:rFonts w:cstheme="minorHAnsi"/>
          <w:sz w:val="24"/>
          <w:szCs w:val="24"/>
        </w:rPr>
        <w:lastRenderedPageBreak/>
        <w:t xml:space="preserve">dose of </w:t>
      </w:r>
      <w:r w:rsidR="00002ED5">
        <w:rPr>
          <w:rFonts w:cstheme="minorHAnsi"/>
          <w:sz w:val="24"/>
          <w:szCs w:val="24"/>
        </w:rPr>
        <w:t xml:space="preserve">WAY163909 </w:t>
      </w:r>
      <w:r w:rsidRPr="009E4B53">
        <w:rPr>
          <w:rFonts w:cstheme="minorHAnsi"/>
          <w:sz w:val="24"/>
          <w:szCs w:val="24"/>
        </w:rPr>
        <w:t xml:space="preserve">also significantly decreased response rates at the </w:t>
      </w:r>
      <w:r w:rsidRPr="009E4B53">
        <w:rPr>
          <w:rFonts w:eastAsia="BkttjsAdvTT3713a231+22" w:cstheme="minorHAnsi"/>
          <w:sz w:val="24"/>
          <w:szCs w:val="24"/>
        </w:rPr>
        <w:t>−</w:t>
      </w:r>
      <w:r w:rsidRPr="009E4B53">
        <w:rPr>
          <w:rFonts w:cstheme="minorHAnsi"/>
          <w:sz w:val="24"/>
          <w:szCs w:val="24"/>
        </w:rPr>
        <w:t>0.5 EDMax dose of METH (p &lt; 0.001). Analysis of METH intake during SA sessions (Fig. 4.1B) also revealed a significant interaction effect between treatment (vehicle vs WAY</w:t>
      </w:r>
      <w:r w:rsidR="00C85078">
        <w:rPr>
          <w:rFonts w:cstheme="minorHAnsi"/>
          <w:sz w:val="24"/>
          <w:szCs w:val="24"/>
        </w:rPr>
        <w:t>163909</w:t>
      </w:r>
      <w:r w:rsidRPr="009E4B53">
        <w:rPr>
          <w:rFonts w:cstheme="minorHAnsi"/>
          <w:sz w:val="24"/>
          <w:szCs w:val="24"/>
        </w:rPr>
        <w:t xml:space="preserve">) and METH dose (EDMax vs </w:t>
      </w:r>
      <w:r w:rsidRPr="009E4B53">
        <w:rPr>
          <w:rFonts w:eastAsia="BkttjsAdvTT3713a231+22" w:cstheme="minorHAnsi"/>
          <w:sz w:val="24"/>
          <w:szCs w:val="24"/>
        </w:rPr>
        <w:t>−</w:t>
      </w:r>
      <w:r w:rsidRPr="009E4B53">
        <w:rPr>
          <w:rFonts w:cstheme="minorHAnsi"/>
          <w:sz w:val="24"/>
          <w:szCs w:val="24"/>
        </w:rPr>
        <w:t>0.5 EDMax) (two-</w:t>
      </w:r>
      <w:r w:rsidR="00C85078">
        <w:rPr>
          <w:rFonts w:cstheme="minorHAnsi"/>
          <w:sz w:val="24"/>
          <w:szCs w:val="24"/>
        </w:rPr>
        <w:t>way</w:t>
      </w:r>
      <w:r w:rsidR="00002ED5">
        <w:rPr>
          <w:rFonts w:cstheme="minorHAnsi"/>
          <w:sz w:val="24"/>
          <w:szCs w:val="24"/>
        </w:rPr>
        <w:t xml:space="preserve"> </w:t>
      </w:r>
      <w:r w:rsidRPr="009E4B53">
        <w:rPr>
          <w:rFonts w:cstheme="minorHAnsi"/>
          <w:sz w:val="24"/>
          <w:szCs w:val="24"/>
        </w:rPr>
        <w:t xml:space="preserve">RM ANOVA [F(2,12) = 7.307, p &lt; 0.01]), showing that </w:t>
      </w:r>
      <w:r w:rsidR="00002ED5">
        <w:rPr>
          <w:rFonts w:cstheme="minorHAnsi"/>
          <w:sz w:val="24"/>
          <w:szCs w:val="24"/>
        </w:rPr>
        <w:t xml:space="preserve">WAY163909 </w:t>
      </w:r>
      <w:r w:rsidRPr="009E4B53">
        <w:rPr>
          <w:rFonts w:cstheme="minorHAnsi"/>
          <w:sz w:val="24"/>
          <w:szCs w:val="24"/>
        </w:rPr>
        <w:t xml:space="preserve">dose-dependently decreased drug intake, with the middle (p &lt; 0.01), and the high (p &lt; 0.001) doses of </w:t>
      </w:r>
      <w:r w:rsidR="00002ED5">
        <w:rPr>
          <w:rFonts w:cstheme="minorHAnsi"/>
          <w:sz w:val="24"/>
          <w:szCs w:val="24"/>
        </w:rPr>
        <w:t xml:space="preserve">WAY163909 </w:t>
      </w:r>
      <w:r w:rsidRPr="009E4B53">
        <w:rPr>
          <w:rFonts w:cstheme="minorHAnsi"/>
          <w:sz w:val="24"/>
          <w:szCs w:val="24"/>
        </w:rPr>
        <w:t xml:space="preserve">significantly decreasing METH intake compared to vehicle at the EDMax dose of METH. The high dose of </w:t>
      </w:r>
      <w:r w:rsidR="00002ED5">
        <w:rPr>
          <w:rFonts w:cstheme="minorHAnsi"/>
          <w:sz w:val="24"/>
          <w:szCs w:val="24"/>
        </w:rPr>
        <w:t xml:space="preserve">WAY163909 </w:t>
      </w:r>
      <w:r w:rsidRPr="009E4B53">
        <w:rPr>
          <w:rFonts w:cstheme="minorHAnsi"/>
          <w:sz w:val="24"/>
          <w:szCs w:val="24"/>
        </w:rPr>
        <w:t xml:space="preserve">also significantly decreased drug intake at the </w:t>
      </w:r>
      <w:r w:rsidRPr="009E4B53">
        <w:rPr>
          <w:rFonts w:eastAsia="BkttjsAdvTT3713a231+22" w:cstheme="minorHAnsi"/>
          <w:sz w:val="24"/>
          <w:szCs w:val="24"/>
        </w:rPr>
        <w:t>−</w:t>
      </w:r>
      <w:r w:rsidRPr="009E4B53">
        <w:rPr>
          <w:rFonts w:cstheme="minorHAnsi"/>
          <w:sz w:val="24"/>
          <w:szCs w:val="24"/>
        </w:rPr>
        <w:t>0.5 EDMax dose of METH (p &lt; 0.001).</w:t>
      </w:r>
    </w:p>
    <w:p w14:paraId="6F584516" w14:textId="77777777" w:rsidR="007908B1" w:rsidRPr="009E4B53" w:rsidRDefault="007908B1" w:rsidP="007908B1">
      <w:pPr>
        <w:autoSpaceDE w:val="0"/>
        <w:autoSpaceDN w:val="0"/>
        <w:adjustRightInd w:val="0"/>
        <w:spacing w:after="0" w:line="480" w:lineRule="auto"/>
        <w:jc w:val="both"/>
        <w:rPr>
          <w:rFonts w:cstheme="minorHAnsi"/>
          <w:sz w:val="24"/>
          <w:szCs w:val="24"/>
        </w:rPr>
      </w:pPr>
    </w:p>
    <w:p w14:paraId="285F3EDA" w14:textId="77777777" w:rsidR="007908B1" w:rsidRPr="009E4B53" w:rsidRDefault="007908B1" w:rsidP="007908B1">
      <w:pPr>
        <w:spacing w:after="0" w:line="480" w:lineRule="auto"/>
        <w:jc w:val="both"/>
        <w:rPr>
          <w:rFonts w:cstheme="minorHAnsi"/>
          <w:b/>
          <w:sz w:val="24"/>
          <w:szCs w:val="24"/>
        </w:rPr>
      </w:pPr>
      <w:r w:rsidRPr="009E4B53">
        <w:rPr>
          <w:rFonts w:cstheme="minorHAnsi"/>
          <w:b/>
          <w:sz w:val="24"/>
          <w:szCs w:val="24"/>
        </w:rPr>
        <w:t>4.4.2 METH Reinstatement</w:t>
      </w:r>
    </w:p>
    <w:p w14:paraId="68FAED5C" w14:textId="351D338A" w:rsidR="007908B1" w:rsidRPr="009E4B53" w:rsidRDefault="007908B1" w:rsidP="007908B1">
      <w:pPr>
        <w:autoSpaceDE w:val="0"/>
        <w:autoSpaceDN w:val="0"/>
        <w:adjustRightInd w:val="0"/>
        <w:spacing w:after="0" w:line="480" w:lineRule="auto"/>
        <w:ind w:firstLine="720"/>
        <w:jc w:val="both"/>
        <w:rPr>
          <w:rFonts w:cstheme="minorHAnsi"/>
          <w:sz w:val="24"/>
          <w:szCs w:val="24"/>
        </w:rPr>
      </w:pPr>
      <w:r w:rsidRPr="009E4B53">
        <w:rPr>
          <w:rFonts w:cstheme="minorHAnsi"/>
          <w:sz w:val="24"/>
          <w:szCs w:val="24"/>
        </w:rPr>
        <w:t xml:space="preserve">The mean METH SA response rate (± S.E.M.) typically declined within two to three sessions during extinction, from 0.32 ± 0.03 during SA maintenance to 0.04 ± 0.01 responses/s during effective extinction conditions. The mean response rate (± S.E.M.) engendered by the EDMax prime dose of METH was 0.59 ± 0.17 responses/s (approximately 187% of the rates typically observed during METH SA). The effects of pretreatment with a range of doses of </w:t>
      </w:r>
      <w:r w:rsidR="00002ED5">
        <w:rPr>
          <w:rFonts w:cstheme="minorHAnsi"/>
          <w:sz w:val="24"/>
          <w:szCs w:val="24"/>
        </w:rPr>
        <w:t xml:space="preserve">WAY163909 </w:t>
      </w:r>
      <w:r w:rsidRPr="009E4B53">
        <w:rPr>
          <w:rFonts w:cstheme="minorHAnsi"/>
          <w:sz w:val="24"/>
          <w:szCs w:val="24"/>
        </w:rPr>
        <w:t>on drug- and cue-induced reinstatement are shown in Fig. 4.2A. One-</w:t>
      </w:r>
      <w:r w:rsidR="00C85078">
        <w:rPr>
          <w:rFonts w:cstheme="minorHAnsi"/>
          <w:sz w:val="24"/>
          <w:szCs w:val="24"/>
        </w:rPr>
        <w:t>way</w:t>
      </w:r>
      <w:r w:rsidR="00002ED5">
        <w:rPr>
          <w:rFonts w:cstheme="minorHAnsi"/>
          <w:sz w:val="24"/>
          <w:szCs w:val="24"/>
        </w:rPr>
        <w:t xml:space="preserve"> </w:t>
      </w:r>
      <w:r w:rsidRPr="009E4B53">
        <w:rPr>
          <w:rFonts w:cstheme="minorHAnsi"/>
          <w:sz w:val="24"/>
          <w:szCs w:val="24"/>
        </w:rPr>
        <w:t xml:space="preserve">RM ANOVA [F(3,15) = 8.99, p &lt; 0.01] corrected for multiple comparisons using Dunnett’s </w:t>
      </w:r>
      <w:r w:rsidRPr="009E4B53">
        <w:rPr>
          <w:rFonts w:cstheme="minorHAnsi"/>
          <w:i/>
          <w:sz w:val="24"/>
          <w:szCs w:val="24"/>
        </w:rPr>
        <w:t>post hoc</w:t>
      </w:r>
      <w:r w:rsidRPr="009E4B53">
        <w:rPr>
          <w:rFonts w:cstheme="minorHAnsi"/>
          <w:sz w:val="24"/>
          <w:szCs w:val="24"/>
        </w:rPr>
        <w:t xml:space="preserve"> test showed that pretreatment with </w:t>
      </w:r>
      <w:r w:rsidR="00002ED5">
        <w:rPr>
          <w:rFonts w:cstheme="minorHAnsi"/>
          <w:sz w:val="24"/>
          <w:szCs w:val="24"/>
        </w:rPr>
        <w:t xml:space="preserve">WAY163909 </w:t>
      </w:r>
      <w:r w:rsidRPr="009E4B53">
        <w:rPr>
          <w:rFonts w:cstheme="minorHAnsi"/>
          <w:sz w:val="24"/>
          <w:szCs w:val="24"/>
        </w:rPr>
        <w:t xml:space="preserve">dose-dependently decreased response rates during reinstatement. Pretreatment with the middle (p &lt; 0.05) and the high (p &lt; 0.01) doses significantly decreased response rates compared to vehicle. Analysis of the number of saline infusions during reinstatement sessions (Fig. 4.2B) also showed that </w:t>
      </w:r>
      <w:r w:rsidR="00002ED5">
        <w:rPr>
          <w:rFonts w:cstheme="minorHAnsi"/>
          <w:sz w:val="24"/>
          <w:szCs w:val="24"/>
        </w:rPr>
        <w:t xml:space="preserve">WAY163909 </w:t>
      </w:r>
      <w:r w:rsidRPr="009E4B53">
        <w:rPr>
          <w:rFonts w:cstheme="minorHAnsi"/>
          <w:sz w:val="24"/>
          <w:szCs w:val="24"/>
        </w:rPr>
        <w:t>dose-dependently decreased the number of infusions (one-</w:t>
      </w:r>
      <w:r w:rsidR="00C85078">
        <w:rPr>
          <w:rFonts w:cstheme="minorHAnsi"/>
          <w:sz w:val="24"/>
          <w:szCs w:val="24"/>
        </w:rPr>
        <w:t>way</w:t>
      </w:r>
      <w:r w:rsidR="00002ED5">
        <w:rPr>
          <w:rFonts w:cstheme="minorHAnsi"/>
          <w:sz w:val="24"/>
          <w:szCs w:val="24"/>
        </w:rPr>
        <w:t xml:space="preserve"> </w:t>
      </w:r>
      <w:r w:rsidRPr="009E4B53">
        <w:rPr>
          <w:rFonts w:cstheme="minorHAnsi"/>
          <w:sz w:val="24"/>
          <w:szCs w:val="24"/>
        </w:rPr>
        <w:t xml:space="preserve">RM ANOVA [F(3,15) = 12.11, p &lt; 0.01]), </w:t>
      </w:r>
      <w:r w:rsidRPr="009E4B53">
        <w:rPr>
          <w:rFonts w:cstheme="minorHAnsi"/>
          <w:sz w:val="24"/>
          <w:szCs w:val="24"/>
        </w:rPr>
        <w:lastRenderedPageBreak/>
        <w:t xml:space="preserve">with the middle (p &lt; 0.05) and the high (p &lt; 0.001) doses of </w:t>
      </w:r>
      <w:r w:rsidR="00002ED5">
        <w:rPr>
          <w:rFonts w:cstheme="minorHAnsi"/>
          <w:sz w:val="24"/>
          <w:szCs w:val="24"/>
        </w:rPr>
        <w:t xml:space="preserve">WAY163909 </w:t>
      </w:r>
      <w:r w:rsidRPr="009E4B53">
        <w:rPr>
          <w:rFonts w:cstheme="minorHAnsi"/>
          <w:sz w:val="24"/>
          <w:szCs w:val="24"/>
        </w:rPr>
        <w:t>significantly decreasing the number of saline infusions compared to vehicle.</w:t>
      </w:r>
    </w:p>
    <w:p w14:paraId="7D70DD27" w14:textId="77777777" w:rsidR="007908B1" w:rsidRPr="009E4B53" w:rsidRDefault="007908B1" w:rsidP="007908B1">
      <w:pPr>
        <w:autoSpaceDE w:val="0"/>
        <w:autoSpaceDN w:val="0"/>
        <w:adjustRightInd w:val="0"/>
        <w:spacing w:after="0" w:line="480" w:lineRule="auto"/>
        <w:jc w:val="both"/>
        <w:rPr>
          <w:rFonts w:cstheme="minorHAnsi"/>
          <w:sz w:val="24"/>
          <w:szCs w:val="24"/>
        </w:rPr>
      </w:pPr>
    </w:p>
    <w:p w14:paraId="6DE10F3C" w14:textId="77777777" w:rsidR="007908B1" w:rsidRPr="009E4B53" w:rsidRDefault="007908B1" w:rsidP="007908B1">
      <w:pPr>
        <w:spacing w:after="0" w:line="480" w:lineRule="auto"/>
        <w:jc w:val="both"/>
        <w:rPr>
          <w:rFonts w:cstheme="minorHAnsi"/>
          <w:b/>
          <w:sz w:val="24"/>
          <w:szCs w:val="24"/>
        </w:rPr>
      </w:pPr>
      <w:r w:rsidRPr="009E4B53">
        <w:rPr>
          <w:rFonts w:cstheme="minorHAnsi"/>
          <w:b/>
          <w:sz w:val="24"/>
          <w:szCs w:val="24"/>
        </w:rPr>
        <w:t xml:space="preserve">4.4.3 </w:t>
      </w:r>
      <w:r w:rsidRPr="009E4B53">
        <w:rPr>
          <w:rFonts w:cstheme="minorHAnsi"/>
          <w:b/>
          <w:i/>
          <w:sz w:val="24"/>
          <w:szCs w:val="24"/>
        </w:rPr>
        <w:t>In Vivo</w:t>
      </w:r>
      <w:r w:rsidRPr="009E4B53">
        <w:rPr>
          <w:rFonts w:cstheme="minorHAnsi"/>
          <w:b/>
          <w:sz w:val="24"/>
          <w:szCs w:val="24"/>
        </w:rPr>
        <w:t xml:space="preserve"> Microdialysis</w:t>
      </w:r>
    </w:p>
    <w:p w14:paraId="6E126A8E" w14:textId="6F547DBF" w:rsidR="007908B1" w:rsidRPr="009E4B53" w:rsidRDefault="007908B1" w:rsidP="007908B1">
      <w:pPr>
        <w:autoSpaceDE w:val="0"/>
        <w:autoSpaceDN w:val="0"/>
        <w:adjustRightInd w:val="0"/>
        <w:spacing w:after="0" w:line="480" w:lineRule="auto"/>
        <w:ind w:firstLine="720"/>
        <w:jc w:val="both"/>
        <w:rPr>
          <w:rFonts w:cstheme="minorHAnsi"/>
          <w:sz w:val="24"/>
          <w:szCs w:val="24"/>
        </w:rPr>
      </w:pPr>
      <w:r w:rsidRPr="009E4B53">
        <w:rPr>
          <w:rFonts w:cstheme="minorHAnsi"/>
          <w:sz w:val="24"/>
          <w:szCs w:val="24"/>
        </w:rPr>
        <w:t xml:space="preserve">For METH reinstatement experiments, the mean baseline dopamine levels (± S.E.M.) varied from 4.35 ± 1.38 nM for sessions preceded by vehicle pretreatments to 5.28 ± 1.51 nM and 4.08 ± 1.83 nM for sessions preceded by 0.1 and 1.0 mg/kg </w:t>
      </w:r>
      <w:r w:rsidR="00002ED5">
        <w:rPr>
          <w:rFonts w:cstheme="minorHAnsi"/>
          <w:sz w:val="24"/>
          <w:szCs w:val="24"/>
        </w:rPr>
        <w:t xml:space="preserve">WAY163909 </w:t>
      </w:r>
      <w:r w:rsidRPr="009E4B53">
        <w:rPr>
          <w:rFonts w:cstheme="minorHAnsi"/>
          <w:sz w:val="24"/>
          <w:szCs w:val="24"/>
        </w:rPr>
        <w:t>pretreatments, respectively. Two-</w:t>
      </w:r>
      <w:r w:rsidR="00C85078">
        <w:rPr>
          <w:rFonts w:cstheme="minorHAnsi"/>
          <w:sz w:val="24"/>
          <w:szCs w:val="24"/>
        </w:rPr>
        <w:t>way</w:t>
      </w:r>
      <w:r w:rsidR="00002ED5">
        <w:rPr>
          <w:rFonts w:cstheme="minorHAnsi"/>
          <w:sz w:val="24"/>
          <w:szCs w:val="24"/>
        </w:rPr>
        <w:t xml:space="preserve"> </w:t>
      </w:r>
      <w:r w:rsidRPr="009E4B53">
        <w:rPr>
          <w:rFonts w:cstheme="minorHAnsi"/>
          <w:sz w:val="24"/>
          <w:szCs w:val="24"/>
        </w:rPr>
        <w:t xml:space="preserve">RM ANOVA revealed a significant main effect of time [F(17,102) = 65.55, p &lt; 0.0001], but not pretreatment or interaction for pretreatment with 0.1 mg/kg </w:t>
      </w:r>
      <w:r w:rsidR="00002ED5">
        <w:rPr>
          <w:rFonts w:cstheme="minorHAnsi"/>
          <w:sz w:val="24"/>
          <w:szCs w:val="24"/>
        </w:rPr>
        <w:t xml:space="preserve">WAY163909 </w:t>
      </w:r>
      <w:r w:rsidRPr="009E4B53">
        <w:rPr>
          <w:rFonts w:cstheme="minorHAnsi"/>
          <w:sz w:val="24"/>
          <w:szCs w:val="24"/>
        </w:rPr>
        <w:t xml:space="preserve">(Fig. 4.3A). Dunnett’s </w:t>
      </w:r>
      <w:r w:rsidRPr="009E4B53">
        <w:rPr>
          <w:rFonts w:cstheme="minorHAnsi"/>
          <w:i/>
          <w:sz w:val="24"/>
          <w:szCs w:val="24"/>
        </w:rPr>
        <w:t>post hoc</w:t>
      </w:r>
      <w:r w:rsidRPr="009E4B53">
        <w:rPr>
          <w:rFonts w:cstheme="minorHAnsi"/>
          <w:sz w:val="24"/>
          <w:szCs w:val="24"/>
        </w:rPr>
        <w:t xml:space="preserve"> test showed that following vehicle pretreatment, METH significantly elevated extracellular dopamine levels from min 20 through 80 after injection compared with baseline; an effect that was not altered by pretreatment with the lowest dose of </w:t>
      </w:r>
      <w:r w:rsidR="00002ED5">
        <w:rPr>
          <w:rFonts w:cstheme="minorHAnsi"/>
          <w:sz w:val="24"/>
          <w:szCs w:val="24"/>
        </w:rPr>
        <w:t>WAY163909 .</w:t>
      </w:r>
      <w:r w:rsidRPr="009E4B53">
        <w:rPr>
          <w:rFonts w:cstheme="minorHAnsi"/>
          <w:sz w:val="24"/>
          <w:szCs w:val="24"/>
        </w:rPr>
        <w:t>For pretreatment with 1.0 mg/kg WAY</w:t>
      </w:r>
      <w:r w:rsidR="00C85078">
        <w:rPr>
          <w:rFonts w:cstheme="minorHAnsi"/>
          <w:sz w:val="24"/>
          <w:szCs w:val="24"/>
        </w:rPr>
        <w:t>163909</w:t>
      </w:r>
      <w:r w:rsidRPr="009E4B53">
        <w:rPr>
          <w:rFonts w:cstheme="minorHAnsi"/>
          <w:sz w:val="24"/>
          <w:szCs w:val="24"/>
        </w:rPr>
        <w:t>, two-</w:t>
      </w:r>
      <w:r w:rsidR="00C85078">
        <w:rPr>
          <w:rFonts w:cstheme="minorHAnsi"/>
          <w:sz w:val="24"/>
          <w:szCs w:val="24"/>
        </w:rPr>
        <w:t>way</w:t>
      </w:r>
      <w:r w:rsidR="00002ED5">
        <w:rPr>
          <w:rFonts w:cstheme="minorHAnsi"/>
          <w:sz w:val="24"/>
          <w:szCs w:val="24"/>
        </w:rPr>
        <w:t xml:space="preserve"> </w:t>
      </w:r>
      <w:r w:rsidRPr="009E4B53">
        <w:rPr>
          <w:rFonts w:cstheme="minorHAnsi"/>
          <w:sz w:val="24"/>
          <w:szCs w:val="24"/>
        </w:rPr>
        <w:t xml:space="preserve">RM ANOVA revealed a significant interaction effect between time and pretreatment [F(17,102) = 8.26, p &lt; 0.01] (Fig. 4.3B). Dunnett’s </w:t>
      </w:r>
      <w:r w:rsidRPr="009E4B53">
        <w:rPr>
          <w:rFonts w:cstheme="minorHAnsi"/>
          <w:i/>
          <w:sz w:val="24"/>
          <w:szCs w:val="24"/>
        </w:rPr>
        <w:t>post hoc</w:t>
      </w:r>
      <w:r w:rsidRPr="009E4B53">
        <w:rPr>
          <w:rFonts w:cstheme="minorHAnsi"/>
          <w:sz w:val="24"/>
          <w:szCs w:val="24"/>
        </w:rPr>
        <w:t xml:space="preserve"> test showed that METH was significantly less effective at increasing extracellular dopamine following 1.0 mg/kg </w:t>
      </w:r>
      <w:r w:rsidR="00002ED5">
        <w:rPr>
          <w:rFonts w:cstheme="minorHAnsi"/>
          <w:sz w:val="24"/>
          <w:szCs w:val="24"/>
        </w:rPr>
        <w:t xml:space="preserve">WAY163909 </w:t>
      </w:r>
      <w:r w:rsidRPr="009E4B53">
        <w:rPr>
          <w:rFonts w:cstheme="minorHAnsi"/>
          <w:sz w:val="24"/>
          <w:szCs w:val="24"/>
        </w:rPr>
        <w:t xml:space="preserve">pretreatment at times 20 through 80 compared to vehicle. Importantly, 1.0 mg/kg </w:t>
      </w:r>
      <w:r w:rsidR="00002ED5">
        <w:rPr>
          <w:rFonts w:cstheme="minorHAnsi"/>
          <w:sz w:val="24"/>
          <w:szCs w:val="24"/>
        </w:rPr>
        <w:t xml:space="preserve">WAY163909 </w:t>
      </w:r>
      <w:r w:rsidRPr="009E4B53">
        <w:rPr>
          <w:rFonts w:cstheme="minorHAnsi"/>
          <w:sz w:val="24"/>
          <w:szCs w:val="24"/>
        </w:rPr>
        <w:t xml:space="preserve">had no effect on baseline dopamine levels </w:t>
      </w:r>
      <w:r w:rsidRPr="009E4B53">
        <w:rPr>
          <w:rFonts w:cstheme="minorHAnsi"/>
          <w:i/>
          <w:sz w:val="24"/>
          <w:szCs w:val="24"/>
        </w:rPr>
        <w:t>per se</w:t>
      </w:r>
      <w:r w:rsidRPr="009E4B53">
        <w:rPr>
          <w:rFonts w:cstheme="minorHAnsi"/>
          <w:sz w:val="24"/>
          <w:szCs w:val="24"/>
        </w:rPr>
        <w:t xml:space="preserve"> (data not shown). An additional two-</w:t>
      </w:r>
      <w:r w:rsidR="006E14CE">
        <w:rPr>
          <w:rFonts w:cstheme="minorHAnsi"/>
          <w:sz w:val="24"/>
          <w:szCs w:val="24"/>
        </w:rPr>
        <w:t>way</w:t>
      </w:r>
      <w:r w:rsidR="00002ED5">
        <w:rPr>
          <w:rFonts w:cstheme="minorHAnsi"/>
          <w:sz w:val="24"/>
          <w:szCs w:val="24"/>
        </w:rPr>
        <w:t xml:space="preserve"> </w:t>
      </w:r>
      <w:r w:rsidRPr="009E4B53">
        <w:rPr>
          <w:rFonts w:cstheme="minorHAnsi"/>
          <w:sz w:val="24"/>
          <w:szCs w:val="24"/>
        </w:rPr>
        <w:t xml:space="preserve">ANOVA conducted with the 3 pretreatment conditions (vehicle, 0.1 mg/kg </w:t>
      </w:r>
      <w:r w:rsidR="00002ED5">
        <w:rPr>
          <w:rFonts w:cstheme="minorHAnsi"/>
          <w:sz w:val="24"/>
          <w:szCs w:val="24"/>
        </w:rPr>
        <w:t xml:space="preserve">WAY163909 </w:t>
      </w:r>
      <w:r w:rsidRPr="009E4B53">
        <w:rPr>
          <w:rFonts w:cstheme="minorHAnsi"/>
          <w:sz w:val="24"/>
          <w:szCs w:val="24"/>
        </w:rPr>
        <w:t>or 1.0 mg/kg WAY</w:t>
      </w:r>
      <w:r w:rsidR="006E14CE">
        <w:rPr>
          <w:rFonts w:cstheme="minorHAnsi"/>
          <w:sz w:val="24"/>
          <w:szCs w:val="24"/>
        </w:rPr>
        <w:t>163909</w:t>
      </w:r>
      <w:r w:rsidRPr="009E4B53">
        <w:rPr>
          <w:rFonts w:cstheme="minorHAnsi"/>
          <w:sz w:val="24"/>
          <w:szCs w:val="24"/>
        </w:rPr>
        <w:t>) for times 0 through 60 revealed a significant interaction effect between time and pretreatment [F(12,54) = 1.95, p &lt; 0.05].</w:t>
      </w:r>
    </w:p>
    <w:p w14:paraId="538EA9DE" w14:textId="77777777" w:rsidR="007908B1" w:rsidRPr="009E4B53" w:rsidRDefault="007908B1" w:rsidP="007908B1">
      <w:pPr>
        <w:spacing w:after="0" w:line="480" w:lineRule="auto"/>
        <w:jc w:val="both"/>
        <w:rPr>
          <w:rFonts w:cstheme="minorHAnsi"/>
          <w:b/>
          <w:sz w:val="24"/>
          <w:szCs w:val="24"/>
          <w:u w:val="single"/>
        </w:rPr>
      </w:pPr>
    </w:p>
    <w:p w14:paraId="23179339" w14:textId="77777777" w:rsidR="007908B1" w:rsidRDefault="007908B1" w:rsidP="007908B1">
      <w:pPr>
        <w:spacing w:after="0" w:line="480" w:lineRule="auto"/>
        <w:jc w:val="both"/>
        <w:rPr>
          <w:rFonts w:cstheme="minorHAnsi"/>
          <w:b/>
          <w:sz w:val="24"/>
          <w:szCs w:val="24"/>
          <w:u w:val="single"/>
        </w:rPr>
      </w:pPr>
      <w:r w:rsidRPr="009E4B53">
        <w:rPr>
          <w:rFonts w:cstheme="minorHAnsi"/>
          <w:b/>
          <w:sz w:val="24"/>
          <w:szCs w:val="24"/>
          <w:u w:val="single"/>
        </w:rPr>
        <w:lastRenderedPageBreak/>
        <w:t>4.5 Discussion</w:t>
      </w:r>
    </w:p>
    <w:p w14:paraId="5A77C8EC" w14:textId="77777777" w:rsidR="007908B1" w:rsidRDefault="007908B1" w:rsidP="007908B1">
      <w:pPr>
        <w:spacing w:after="0" w:line="480" w:lineRule="auto"/>
        <w:jc w:val="both"/>
        <w:rPr>
          <w:rFonts w:cstheme="minorHAnsi"/>
          <w:b/>
          <w:sz w:val="24"/>
          <w:szCs w:val="24"/>
          <w:u w:val="single"/>
        </w:rPr>
      </w:pPr>
    </w:p>
    <w:p w14:paraId="4063F00F" w14:textId="77777777" w:rsidR="007908B1" w:rsidRPr="00C93EA8" w:rsidRDefault="007908B1" w:rsidP="007908B1">
      <w:pPr>
        <w:spacing w:after="0" w:line="480" w:lineRule="auto"/>
        <w:jc w:val="both"/>
        <w:rPr>
          <w:rFonts w:cstheme="minorHAnsi"/>
          <w:b/>
          <w:sz w:val="24"/>
          <w:szCs w:val="24"/>
        </w:rPr>
      </w:pPr>
      <w:r>
        <w:rPr>
          <w:rFonts w:cstheme="minorHAnsi"/>
          <w:b/>
          <w:sz w:val="24"/>
          <w:szCs w:val="24"/>
        </w:rPr>
        <w:t>4.5.1 Overview</w:t>
      </w:r>
    </w:p>
    <w:p w14:paraId="54FD3F9F" w14:textId="4C3B2595" w:rsidR="007908B1" w:rsidRDefault="007908B1" w:rsidP="007908B1">
      <w:pPr>
        <w:autoSpaceDE w:val="0"/>
        <w:autoSpaceDN w:val="0"/>
        <w:adjustRightInd w:val="0"/>
        <w:spacing w:after="0" w:line="480" w:lineRule="auto"/>
        <w:ind w:firstLine="720"/>
        <w:jc w:val="both"/>
        <w:rPr>
          <w:rFonts w:cstheme="minorHAnsi"/>
          <w:sz w:val="24"/>
          <w:szCs w:val="24"/>
        </w:rPr>
      </w:pPr>
      <w:r>
        <w:rPr>
          <w:rFonts w:cstheme="minorHAnsi"/>
          <w:sz w:val="24"/>
          <w:szCs w:val="24"/>
        </w:rPr>
        <w:t>The major finding</w:t>
      </w:r>
      <w:r w:rsidRPr="009E4B53">
        <w:rPr>
          <w:rFonts w:cstheme="minorHAnsi"/>
          <w:sz w:val="24"/>
          <w:szCs w:val="24"/>
        </w:rPr>
        <w:t xml:space="preserve"> of the present study </w:t>
      </w:r>
      <w:r>
        <w:rPr>
          <w:rFonts w:cstheme="minorHAnsi"/>
          <w:sz w:val="24"/>
          <w:szCs w:val="24"/>
        </w:rPr>
        <w:t>was</w:t>
      </w:r>
      <w:r w:rsidRPr="009E4B53">
        <w:rPr>
          <w:rFonts w:cstheme="minorHAnsi"/>
          <w:sz w:val="24"/>
          <w:szCs w:val="24"/>
        </w:rPr>
        <w:t xml:space="preserve"> that </w:t>
      </w:r>
      <w:r>
        <w:rPr>
          <w:rFonts w:cstheme="minorHAnsi"/>
          <w:sz w:val="24"/>
          <w:szCs w:val="24"/>
        </w:rPr>
        <w:t>the</w:t>
      </w:r>
      <w:r w:rsidRPr="009E4B53">
        <w:rPr>
          <w:rFonts w:cstheme="minorHAnsi"/>
          <w:sz w:val="24"/>
          <w:szCs w:val="24"/>
        </w:rPr>
        <w:t xml:space="preserve"> highly selective 5-HT</w:t>
      </w:r>
      <w:r w:rsidRPr="009D46C2">
        <w:rPr>
          <w:rFonts w:cstheme="minorHAnsi"/>
          <w:sz w:val="24"/>
          <w:szCs w:val="24"/>
          <w:vertAlign w:val="subscript"/>
        </w:rPr>
        <w:t>2C</w:t>
      </w:r>
      <w:r w:rsidRPr="009E4B53">
        <w:rPr>
          <w:rFonts w:cstheme="minorHAnsi"/>
          <w:sz w:val="24"/>
          <w:szCs w:val="24"/>
        </w:rPr>
        <w:t xml:space="preserve"> receptor agonist </w:t>
      </w:r>
      <w:r w:rsidR="00002ED5">
        <w:rPr>
          <w:rFonts w:cstheme="minorHAnsi"/>
          <w:sz w:val="24"/>
          <w:szCs w:val="24"/>
        </w:rPr>
        <w:t xml:space="preserve">WAY163909 </w:t>
      </w:r>
      <w:r w:rsidRPr="009E4B53">
        <w:rPr>
          <w:rFonts w:cstheme="minorHAnsi"/>
          <w:sz w:val="24"/>
          <w:szCs w:val="24"/>
        </w:rPr>
        <w:t xml:space="preserve">dose-dependently attenuated </w:t>
      </w:r>
      <w:r>
        <w:rPr>
          <w:rFonts w:cstheme="minorHAnsi"/>
          <w:sz w:val="24"/>
          <w:szCs w:val="24"/>
        </w:rPr>
        <w:t>METH SA</w:t>
      </w:r>
      <w:r w:rsidRPr="009E4B53">
        <w:rPr>
          <w:rFonts w:cstheme="minorHAnsi"/>
          <w:sz w:val="24"/>
          <w:szCs w:val="24"/>
        </w:rPr>
        <w:t xml:space="preserve"> and the reinstatement of extinguished behavior previously maintained by </w:t>
      </w:r>
      <w:r>
        <w:rPr>
          <w:rFonts w:cstheme="minorHAnsi"/>
          <w:sz w:val="24"/>
          <w:szCs w:val="24"/>
        </w:rPr>
        <w:t>METH</w:t>
      </w:r>
      <w:r w:rsidRPr="009E4B53">
        <w:rPr>
          <w:rFonts w:cstheme="minorHAnsi"/>
          <w:sz w:val="24"/>
          <w:szCs w:val="24"/>
        </w:rPr>
        <w:t xml:space="preserve"> delivery in rhesus monkeys. Importantly, in an additional experiment,</w:t>
      </w:r>
      <w:r>
        <w:rPr>
          <w:rFonts w:cstheme="minorHAnsi"/>
          <w:sz w:val="24"/>
          <w:szCs w:val="24"/>
        </w:rPr>
        <w:t xml:space="preserve"> </w:t>
      </w:r>
      <w:r w:rsidR="00002ED5">
        <w:rPr>
          <w:rFonts w:cstheme="minorHAnsi"/>
          <w:sz w:val="24"/>
          <w:szCs w:val="24"/>
        </w:rPr>
        <w:t xml:space="preserve">WAY163909 </w:t>
      </w:r>
      <w:r w:rsidRPr="009E4B53">
        <w:rPr>
          <w:rFonts w:cstheme="minorHAnsi"/>
          <w:sz w:val="24"/>
          <w:szCs w:val="24"/>
        </w:rPr>
        <w:t>dose-dependent</w:t>
      </w:r>
      <w:r>
        <w:rPr>
          <w:rFonts w:cstheme="minorHAnsi"/>
          <w:sz w:val="24"/>
          <w:szCs w:val="24"/>
        </w:rPr>
        <w:t>ly attenuated METH</w:t>
      </w:r>
      <w:r w:rsidRPr="009E4B53">
        <w:rPr>
          <w:rFonts w:cstheme="minorHAnsi"/>
          <w:sz w:val="24"/>
          <w:szCs w:val="24"/>
        </w:rPr>
        <w:t>-induced increases in dopamine in the nucleus accumbens.</w:t>
      </w:r>
      <w:r>
        <w:rPr>
          <w:rFonts w:cstheme="minorHAnsi"/>
          <w:sz w:val="24"/>
          <w:szCs w:val="24"/>
        </w:rPr>
        <w:t xml:space="preserve"> Moreover, </w:t>
      </w:r>
      <w:r w:rsidR="00002ED5">
        <w:rPr>
          <w:rFonts w:cstheme="minorHAnsi"/>
          <w:sz w:val="24"/>
          <w:szCs w:val="24"/>
        </w:rPr>
        <w:t xml:space="preserve">WAY163909 </w:t>
      </w:r>
      <w:r>
        <w:rPr>
          <w:rFonts w:cstheme="minorHAnsi"/>
          <w:sz w:val="24"/>
          <w:szCs w:val="24"/>
        </w:rPr>
        <w:t>has also been shown to attenuate cocaine self-administration, cocaine-induced reinstatement of behavior previously maintained by cocaine delivery, and cocaine-induced increases in dopamine in the nucleus accumbens (Perez Diaz et al., 2017b). Together, these results indicate</w:t>
      </w:r>
      <w:r w:rsidRPr="009E4B53">
        <w:rPr>
          <w:rFonts w:cstheme="minorHAnsi"/>
          <w:sz w:val="24"/>
          <w:szCs w:val="24"/>
        </w:rPr>
        <w:t xml:space="preserve"> that selective 5-HT</w:t>
      </w:r>
      <w:r w:rsidRPr="009D46C2">
        <w:rPr>
          <w:rFonts w:cstheme="minorHAnsi"/>
          <w:sz w:val="24"/>
          <w:szCs w:val="24"/>
          <w:vertAlign w:val="subscript"/>
        </w:rPr>
        <w:t>2C</w:t>
      </w:r>
      <w:r w:rsidRPr="009E4B53">
        <w:rPr>
          <w:rFonts w:cstheme="minorHAnsi"/>
          <w:sz w:val="24"/>
          <w:szCs w:val="24"/>
        </w:rPr>
        <w:t xml:space="preserve"> receptor a</w:t>
      </w:r>
      <w:r>
        <w:rPr>
          <w:rFonts w:cstheme="minorHAnsi"/>
          <w:sz w:val="24"/>
          <w:szCs w:val="24"/>
        </w:rPr>
        <w:t xml:space="preserve">gonist </w:t>
      </w:r>
      <w:r w:rsidR="00002ED5">
        <w:rPr>
          <w:rFonts w:cstheme="minorHAnsi"/>
          <w:sz w:val="24"/>
          <w:szCs w:val="24"/>
        </w:rPr>
        <w:t xml:space="preserve">WAY163909 </w:t>
      </w:r>
      <w:r w:rsidRPr="009E4B53">
        <w:rPr>
          <w:rFonts w:cstheme="minorHAnsi"/>
          <w:sz w:val="24"/>
          <w:szCs w:val="24"/>
        </w:rPr>
        <w:t xml:space="preserve">attenuates the behavioral and neurochemical effects of </w:t>
      </w:r>
      <w:r>
        <w:rPr>
          <w:rFonts w:cstheme="minorHAnsi"/>
          <w:sz w:val="24"/>
          <w:szCs w:val="24"/>
        </w:rPr>
        <w:t>stimulant drugs</w:t>
      </w:r>
      <w:r w:rsidRPr="009E4B53">
        <w:rPr>
          <w:rFonts w:cstheme="minorHAnsi"/>
          <w:sz w:val="24"/>
          <w:szCs w:val="24"/>
        </w:rPr>
        <w:t xml:space="preserve"> in rhesus monkeys</w:t>
      </w:r>
      <w:r>
        <w:rPr>
          <w:rFonts w:cstheme="minorHAnsi"/>
          <w:sz w:val="24"/>
          <w:szCs w:val="24"/>
        </w:rPr>
        <w:t>.</w:t>
      </w:r>
    </w:p>
    <w:p w14:paraId="127E9E3E" w14:textId="77777777" w:rsidR="007908B1" w:rsidRDefault="007908B1" w:rsidP="007908B1">
      <w:pPr>
        <w:autoSpaceDE w:val="0"/>
        <w:autoSpaceDN w:val="0"/>
        <w:adjustRightInd w:val="0"/>
        <w:spacing w:after="0" w:line="480" w:lineRule="auto"/>
        <w:jc w:val="both"/>
        <w:rPr>
          <w:rFonts w:cstheme="minorHAnsi"/>
          <w:sz w:val="24"/>
          <w:szCs w:val="24"/>
        </w:rPr>
      </w:pPr>
    </w:p>
    <w:p w14:paraId="1E895E15" w14:textId="77777777" w:rsidR="007908B1" w:rsidRPr="00347D34" w:rsidRDefault="007908B1" w:rsidP="007908B1">
      <w:pPr>
        <w:autoSpaceDE w:val="0"/>
        <w:autoSpaceDN w:val="0"/>
        <w:adjustRightInd w:val="0"/>
        <w:spacing w:after="0" w:line="480" w:lineRule="auto"/>
        <w:jc w:val="both"/>
        <w:rPr>
          <w:rFonts w:cstheme="minorHAnsi"/>
          <w:b/>
          <w:sz w:val="24"/>
          <w:szCs w:val="24"/>
        </w:rPr>
      </w:pPr>
      <w:r>
        <w:rPr>
          <w:rFonts w:cstheme="minorHAnsi"/>
          <w:b/>
          <w:sz w:val="24"/>
          <w:szCs w:val="24"/>
        </w:rPr>
        <w:t>4.5.2 5-HT</w:t>
      </w:r>
      <w:r w:rsidRPr="00347D34">
        <w:rPr>
          <w:rFonts w:cstheme="minorHAnsi"/>
          <w:b/>
          <w:sz w:val="24"/>
          <w:szCs w:val="24"/>
          <w:vertAlign w:val="subscript"/>
        </w:rPr>
        <w:t>2C</w:t>
      </w:r>
      <w:r w:rsidR="004257FD">
        <w:rPr>
          <w:rFonts w:cstheme="minorHAnsi"/>
          <w:b/>
          <w:sz w:val="24"/>
          <w:szCs w:val="24"/>
        </w:rPr>
        <w:t xml:space="preserve"> Receptor Agonists Attenuate </w:t>
      </w:r>
      <w:r>
        <w:rPr>
          <w:rFonts w:cstheme="minorHAnsi"/>
          <w:b/>
          <w:sz w:val="24"/>
          <w:szCs w:val="24"/>
        </w:rPr>
        <w:t>the Abuse-Related and Dopaminergic Effects of Psychostimulants</w:t>
      </w:r>
    </w:p>
    <w:p w14:paraId="16EB0FE4" w14:textId="77777777" w:rsidR="007908B1" w:rsidRPr="009E4B53" w:rsidRDefault="007908B1" w:rsidP="007908B1">
      <w:pPr>
        <w:autoSpaceDE w:val="0"/>
        <w:autoSpaceDN w:val="0"/>
        <w:adjustRightInd w:val="0"/>
        <w:spacing w:after="0" w:line="480" w:lineRule="auto"/>
        <w:ind w:firstLine="720"/>
        <w:jc w:val="both"/>
        <w:rPr>
          <w:rFonts w:cstheme="minorHAnsi"/>
          <w:sz w:val="24"/>
          <w:szCs w:val="24"/>
        </w:rPr>
      </w:pPr>
      <w:r w:rsidRPr="009E4B53">
        <w:rPr>
          <w:rFonts w:cstheme="minorHAnsi"/>
          <w:sz w:val="24"/>
          <w:szCs w:val="24"/>
        </w:rPr>
        <w:t>The present findings are consistent with previous studies showing that the 5-HT</w:t>
      </w:r>
      <w:r w:rsidRPr="00D95855">
        <w:rPr>
          <w:rFonts w:cstheme="minorHAnsi"/>
          <w:sz w:val="24"/>
          <w:szCs w:val="24"/>
          <w:vertAlign w:val="subscript"/>
        </w:rPr>
        <w:t>2C</w:t>
      </w:r>
      <w:r w:rsidRPr="009E4B53">
        <w:rPr>
          <w:rFonts w:cstheme="minorHAnsi"/>
          <w:sz w:val="24"/>
          <w:szCs w:val="24"/>
        </w:rPr>
        <w:t xml:space="preserve"> receptor agonist Ro 60–0175 attenuated the behavioral and neurochemical effects of cocaine in</w:t>
      </w:r>
    </w:p>
    <w:p w14:paraId="52CD6383" w14:textId="5FCC6FAC" w:rsidR="007908B1" w:rsidRDefault="007908B1" w:rsidP="007908B1">
      <w:pPr>
        <w:autoSpaceDE w:val="0"/>
        <w:autoSpaceDN w:val="0"/>
        <w:adjustRightInd w:val="0"/>
        <w:spacing w:after="0" w:line="480" w:lineRule="auto"/>
        <w:jc w:val="both"/>
        <w:rPr>
          <w:rFonts w:cstheme="minorHAnsi"/>
          <w:sz w:val="24"/>
          <w:szCs w:val="24"/>
        </w:rPr>
      </w:pPr>
      <w:r w:rsidRPr="009E4B53">
        <w:rPr>
          <w:rFonts w:cstheme="minorHAnsi"/>
          <w:sz w:val="24"/>
          <w:szCs w:val="24"/>
        </w:rPr>
        <w:t>squirrel monkeys (Manvich et al.</w:t>
      </w:r>
      <w:r>
        <w:rPr>
          <w:rFonts w:cstheme="minorHAnsi"/>
          <w:sz w:val="24"/>
          <w:szCs w:val="24"/>
        </w:rPr>
        <w:t>, 2012a</w:t>
      </w:r>
      <w:r w:rsidRPr="009E4B53">
        <w:rPr>
          <w:rFonts w:cstheme="minorHAnsi"/>
          <w:sz w:val="24"/>
          <w:szCs w:val="24"/>
        </w:rPr>
        <w:t xml:space="preserve">). Pretreatment with Ro 60–0175 dose-dependently attenuated cocaine self-administration and cocaine-induced reinstatement, also decreasing extracellular dopamine levels induced by cocaine in the nucleus accumbens. In a recent study, Rüedi-Battschen and colleagues (2015) also demonstrated attenuation of reinstatement of drug </w:t>
      </w:r>
      <w:r w:rsidRPr="009E4B53">
        <w:rPr>
          <w:rFonts w:cstheme="minorHAnsi"/>
          <w:sz w:val="24"/>
          <w:szCs w:val="24"/>
        </w:rPr>
        <w:lastRenderedPageBreak/>
        <w:t>seeking induced by cocaine priming after pretreatment with Ro 60–0175</w:t>
      </w:r>
      <w:r>
        <w:rPr>
          <w:rFonts w:cstheme="minorHAnsi"/>
          <w:sz w:val="24"/>
          <w:szCs w:val="24"/>
        </w:rPr>
        <w:t>,</w:t>
      </w:r>
      <w:r w:rsidRPr="009E4B53">
        <w:rPr>
          <w:rFonts w:cstheme="minorHAnsi"/>
          <w:sz w:val="24"/>
          <w:szCs w:val="24"/>
        </w:rPr>
        <w:t xml:space="preserve"> even in the absence of</w:t>
      </w:r>
      <w:r>
        <w:rPr>
          <w:rFonts w:cstheme="minorHAnsi"/>
          <w:sz w:val="24"/>
          <w:szCs w:val="24"/>
        </w:rPr>
        <w:t xml:space="preserve"> </w:t>
      </w:r>
      <w:r w:rsidRPr="009E4B53">
        <w:rPr>
          <w:rFonts w:cstheme="minorHAnsi"/>
          <w:sz w:val="24"/>
          <w:szCs w:val="24"/>
        </w:rPr>
        <w:t xml:space="preserve">the cocaine-paired stimulus. </w:t>
      </w:r>
      <w:r>
        <w:rPr>
          <w:rFonts w:cstheme="minorHAnsi"/>
          <w:sz w:val="24"/>
          <w:szCs w:val="24"/>
        </w:rPr>
        <w:t>Moreover</w:t>
      </w:r>
      <w:r w:rsidRPr="009E4B53">
        <w:rPr>
          <w:rFonts w:cstheme="minorHAnsi"/>
          <w:sz w:val="24"/>
          <w:szCs w:val="24"/>
        </w:rPr>
        <w:t>, antagonism at the serotonin 5-HT</w:t>
      </w:r>
      <w:r w:rsidRPr="00FB49F0">
        <w:rPr>
          <w:rFonts w:cstheme="minorHAnsi"/>
          <w:sz w:val="24"/>
          <w:szCs w:val="24"/>
          <w:vertAlign w:val="subscript"/>
        </w:rPr>
        <w:t>2C</w:t>
      </w:r>
      <w:r w:rsidRPr="009E4B53">
        <w:rPr>
          <w:rFonts w:cstheme="minorHAnsi"/>
          <w:sz w:val="24"/>
          <w:szCs w:val="24"/>
        </w:rPr>
        <w:t xml:space="preserve"> receptor has been shown to exhibit abuse-related effects typical of stimulants in squirrel monkeys, also interacting with cocaine in an apparently additive manner </w:t>
      </w:r>
      <w:r>
        <w:rPr>
          <w:rFonts w:cstheme="minorHAnsi"/>
          <w:sz w:val="24"/>
          <w:szCs w:val="24"/>
        </w:rPr>
        <w:t>(Manvich et al., 2012b</w:t>
      </w:r>
      <w:r w:rsidRPr="009E4B53">
        <w:rPr>
          <w:rFonts w:cstheme="minorHAnsi"/>
          <w:sz w:val="24"/>
          <w:szCs w:val="24"/>
        </w:rPr>
        <w:t>). Pretreatment with the selective 5-HT</w:t>
      </w:r>
      <w:r w:rsidRPr="00F03BEF">
        <w:rPr>
          <w:rFonts w:cstheme="minorHAnsi"/>
          <w:sz w:val="24"/>
          <w:szCs w:val="24"/>
          <w:vertAlign w:val="subscript"/>
        </w:rPr>
        <w:t>2C</w:t>
      </w:r>
      <w:r w:rsidRPr="009E4B53">
        <w:rPr>
          <w:rFonts w:cstheme="minorHAnsi"/>
          <w:sz w:val="24"/>
          <w:szCs w:val="24"/>
        </w:rPr>
        <w:t xml:space="preserve"> receptor antagonist </w:t>
      </w:r>
      <w:r w:rsidR="00002ED5">
        <w:rPr>
          <w:rFonts w:cstheme="minorHAnsi"/>
          <w:sz w:val="24"/>
          <w:szCs w:val="24"/>
        </w:rPr>
        <w:t>SB 242084</w:t>
      </w:r>
      <w:r w:rsidRPr="009E4B53">
        <w:rPr>
          <w:rFonts w:cstheme="minorHAnsi"/>
          <w:sz w:val="24"/>
          <w:szCs w:val="24"/>
        </w:rPr>
        <w:t xml:space="preserve"> in subjects trained to lever-press on a fixed-interval schedule of stimulus termination produced behavioral-stimulant effects </w:t>
      </w:r>
      <w:r w:rsidRPr="00F03BEF">
        <w:rPr>
          <w:rFonts w:cstheme="minorHAnsi"/>
          <w:i/>
          <w:sz w:val="24"/>
          <w:szCs w:val="24"/>
        </w:rPr>
        <w:t>per se</w:t>
      </w:r>
      <w:r w:rsidRPr="009E4B53">
        <w:rPr>
          <w:rFonts w:cstheme="minorHAnsi"/>
          <w:sz w:val="24"/>
          <w:szCs w:val="24"/>
        </w:rPr>
        <w:t xml:space="preserve"> and potentiated the self-administration, drug-induced reinstatement, and dopaminergic effects of low doses of cocaine in squirrel monkeys. The potentiating effects of </w:t>
      </w:r>
      <w:r w:rsidR="00002ED5">
        <w:rPr>
          <w:rFonts w:cstheme="minorHAnsi"/>
          <w:sz w:val="24"/>
          <w:szCs w:val="24"/>
        </w:rPr>
        <w:t>SB 242084</w:t>
      </w:r>
      <w:r w:rsidRPr="009E4B53">
        <w:rPr>
          <w:rFonts w:cstheme="minorHAnsi"/>
          <w:sz w:val="24"/>
          <w:szCs w:val="24"/>
        </w:rPr>
        <w:t xml:space="preserve"> on cocaine-induced reinstatement, however, were not confirmed in a recent study by others (Rüedi-Battschen et al.</w:t>
      </w:r>
      <w:r>
        <w:rPr>
          <w:rFonts w:cstheme="minorHAnsi"/>
          <w:sz w:val="24"/>
          <w:szCs w:val="24"/>
        </w:rPr>
        <w:t>,</w:t>
      </w:r>
      <w:r w:rsidRPr="009E4B53">
        <w:rPr>
          <w:rFonts w:cstheme="minorHAnsi"/>
          <w:sz w:val="24"/>
          <w:szCs w:val="24"/>
        </w:rPr>
        <w:t xml:space="preserve"> 2015).</w:t>
      </w:r>
    </w:p>
    <w:p w14:paraId="2C6F6F95" w14:textId="77777777" w:rsidR="007908B1" w:rsidRDefault="007908B1" w:rsidP="007908B1">
      <w:pPr>
        <w:autoSpaceDE w:val="0"/>
        <w:autoSpaceDN w:val="0"/>
        <w:adjustRightInd w:val="0"/>
        <w:spacing w:after="0" w:line="480" w:lineRule="auto"/>
        <w:jc w:val="both"/>
        <w:rPr>
          <w:rFonts w:cstheme="minorHAnsi"/>
          <w:sz w:val="24"/>
          <w:szCs w:val="24"/>
        </w:rPr>
      </w:pPr>
    </w:p>
    <w:p w14:paraId="4A187C8C" w14:textId="77777777" w:rsidR="007908B1" w:rsidRPr="00AE13D4" w:rsidRDefault="007908B1" w:rsidP="007908B1">
      <w:pPr>
        <w:autoSpaceDE w:val="0"/>
        <w:autoSpaceDN w:val="0"/>
        <w:adjustRightInd w:val="0"/>
        <w:spacing w:after="0" w:line="480" w:lineRule="auto"/>
        <w:jc w:val="both"/>
        <w:rPr>
          <w:rFonts w:cstheme="minorHAnsi"/>
          <w:b/>
          <w:sz w:val="24"/>
          <w:szCs w:val="24"/>
        </w:rPr>
      </w:pPr>
      <w:r>
        <w:rPr>
          <w:rFonts w:cstheme="minorHAnsi"/>
          <w:b/>
          <w:sz w:val="24"/>
          <w:szCs w:val="24"/>
        </w:rPr>
        <w:t>4.5.3 Schedules of Reinforcement</w:t>
      </w:r>
    </w:p>
    <w:p w14:paraId="286EE366" w14:textId="509EEACD" w:rsidR="007908B1" w:rsidRDefault="00002ED5" w:rsidP="007908B1">
      <w:pPr>
        <w:autoSpaceDE w:val="0"/>
        <w:autoSpaceDN w:val="0"/>
        <w:adjustRightInd w:val="0"/>
        <w:spacing w:after="0" w:line="480" w:lineRule="auto"/>
        <w:ind w:firstLine="720"/>
        <w:jc w:val="both"/>
        <w:rPr>
          <w:rFonts w:cstheme="minorHAnsi"/>
          <w:sz w:val="24"/>
          <w:szCs w:val="24"/>
        </w:rPr>
      </w:pPr>
      <w:r>
        <w:rPr>
          <w:rFonts w:cstheme="minorHAnsi"/>
          <w:sz w:val="24"/>
          <w:szCs w:val="24"/>
        </w:rPr>
        <w:t xml:space="preserve">WAY163909 </w:t>
      </w:r>
      <w:r w:rsidR="007908B1" w:rsidRPr="009E4B53">
        <w:rPr>
          <w:rFonts w:cstheme="minorHAnsi"/>
          <w:sz w:val="24"/>
          <w:szCs w:val="24"/>
        </w:rPr>
        <w:t xml:space="preserve">was effective in decreasing self-administration and drug- and cue-induced reinstatement </w:t>
      </w:r>
      <w:r w:rsidR="007908B1">
        <w:rPr>
          <w:rFonts w:cstheme="minorHAnsi"/>
          <w:sz w:val="24"/>
          <w:szCs w:val="24"/>
        </w:rPr>
        <w:t>of METH</w:t>
      </w:r>
      <w:r w:rsidR="007908B1" w:rsidRPr="009E4B53">
        <w:rPr>
          <w:rFonts w:cstheme="minorHAnsi"/>
          <w:sz w:val="24"/>
          <w:szCs w:val="24"/>
        </w:rPr>
        <w:t xml:space="preserve"> under </w:t>
      </w:r>
      <w:r w:rsidR="007908B1">
        <w:rPr>
          <w:rFonts w:cstheme="minorHAnsi"/>
          <w:sz w:val="24"/>
          <w:szCs w:val="24"/>
        </w:rPr>
        <w:t>a fixed ratio schedule</w:t>
      </w:r>
      <w:r w:rsidR="007908B1" w:rsidRPr="009E4B53">
        <w:rPr>
          <w:rFonts w:cstheme="minorHAnsi"/>
          <w:sz w:val="24"/>
          <w:szCs w:val="24"/>
        </w:rPr>
        <w:t xml:space="preserve"> of reinforcement. An important feature of FR schedules is the direct relationship between rate of responding and frequency of drug injection (for </w:t>
      </w:r>
      <w:r w:rsidR="007908B1">
        <w:rPr>
          <w:rFonts w:cstheme="minorHAnsi"/>
          <w:sz w:val="24"/>
          <w:szCs w:val="24"/>
        </w:rPr>
        <w:t>review see Spealman &amp;</w:t>
      </w:r>
      <w:r w:rsidR="007908B1" w:rsidRPr="009E4B53">
        <w:rPr>
          <w:rFonts w:cstheme="minorHAnsi"/>
          <w:sz w:val="24"/>
          <w:szCs w:val="24"/>
        </w:rPr>
        <w:t xml:space="preserve"> Goldberg</w:t>
      </w:r>
      <w:r w:rsidR="007908B1">
        <w:rPr>
          <w:rFonts w:cstheme="minorHAnsi"/>
          <w:sz w:val="24"/>
          <w:szCs w:val="24"/>
        </w:rPr>
        <w:t xml:space="preserve">, 1978). </w:t>
      </w:r>
      <w:r w:rsidR="007908B1" w:rsidRPr="009E4B53">
        <w:rPr>
          <w:rFonts w:cstheme="minorHAnsi"/>
          <w:sz w:val="24"/>
          <w:szCs w:val="24"/>
        </w:rPr>
        <w:t>In addition, the reinstatement procedure also provides a measure of drug-seeking behavior and has been used increasingly as a laboratory model of relapse to drug abuse, although the validity of the model to drug relapse in humans re</w:t>
      </w:r>
      <w:r w:rsidR="007908B1">
        <w:rPr>
          <w:rFonts w:cstheme="minorHAnsi"/>
          <w:sz w:val="24"/>
          <w:szCs w:val="24"/>
        </w:rPr>
        <w:t>mains to be documented (Katz &amp;</w:t>
      </w:r>
      <w:r w:rsidR="007908B1" w:rsidRPr="009E4B53">
        <w:rPr>
          <w:rFonts w:cstheme="minorHAnsi"/>
          <w:sz w:val="24"/>
          <w:szCs w:val="24"/>
        </w:rPr>
        <w:t xml:space="preserve"> Higgins</w:t>
      </w:r>
      <w:r w:rsidR="007908B1">
        <w:rPr>
          <w:rFonts w:cstheme="minorHAnsi"/>
          <w:sz w:val="24"/>
          <w:szCs w:val="24"/>
        </w:rPr>
        <w:t>,</w:t>
      </w:r>
      <w:r w:rsidR="007908B1" w:rsidRPr="009E4B53">
        <w:rPr>
          <w:rFonts w:cstheme="minorHAnsi"/>
          <w:sz w:val="24"/>
          <w:szCs w:val="24"/>
        </w:rPr>
        <w:t xml:space="preserve"> 2003; Epstein et al.</w:t>
      </w:r>
      <w:r w:rsidR="007908B1">
        <w:rPr>
          <w:rFonts w:cstheme="minorHAnsi"/>
          <w:sz w:val="24"/>
          <w:szCs w:val="24"/>
        </w:rPr>
        <w:t>,</w:t>
      </w:r>
      <w:r w:rsidR="007908B1" w:rsidRPr="009E4B53">
        <w:rPr>
          <w:rFonts w:cstheme="minorHAnsi"/>
          <w:sz w:val="24"/>
          <w:szCs w:val="24"/>
        </w:rPr>
        <w:t xml:space="preserve"> 2006). </w:t>
      </w:r>
    </w:p>
    <w:p w14:paraId="4116800B" w14:textId="401FA0A6" w:rsidR="007908B1" w:rsidRDefault="007908B1" w:rsidP="007908B1">
      <w:pPr>
        <w:autoSpaceDE w:val="0"/>
        <w:autoSpaceDN w:val="0"/>
        <w:adjustRightInd w:val="0"/>
        <w:spacing w:after="0" w:line="480" w:lineRule="auto"/>
        <w:ind w:firstLine="720"/>
        <w:jc w:val="both"/>
        <w:rPr>
          <w:rFonts w:cstheme="minorHAnsi"/>
          <w:sz w:val="24"/>
          <w:szCs w:val="24"/>
        </w:rPr>
      </w:pPr>
      <w:r>
        <w:rPr>
          <w:rFonts w:cstheme="minorHAnsi"/>
          <w:sz w:val="24"/>
          <w:szCs w:val="24"/>
        </w:rPr>
        <w:t xml:space="preserve">Interestingly, a separate experiment found that </w:t>
      </w:r>
      <w:r w:rsidR="00002ED5">
        <w:rPr>
          <w:rFonts w:cstheme="minorHAnsi"/>
          <w:sz w:val="24"/>
          <w:szCs w:val="24"/>
        </w:rPr>
        <w:t xml:space="preserve">WAY163909 </w:t>
      </w:r>
      <w:r>
        <w:rPr>
          <w:rFonts w:cstheme="minorHAnsi"/>
          <w:sz w:val="24"/>
          <w:szCs w:val="24"/>
        </w:rPr>
        <w:t xml:space="preserve">was also effective at decreasing cocaine self-administration and drug- and cue-induced reinstatement of cocaine under a second-order schedule of reinforcement (Perez et al., 2017b). Second-order schedules </w:t>
      </w:r>
      <w:r>
        <w:rPr>
          <w:rFonts w:cstheme="minorHAnsi"/>
          <w:sz w:val="24"/>
          <w:szCs w:val="24"/>
        </w:rPr>
        <w:lastRenderedPageBreak/>
        <w:t xml:space="preserve">are particularly useful for the study of the ways in which drug-associated stimuli can control drug-seeking behavior that results in a limited number of drug-presentations, minimizing possible interference of drug effects with operant responding (Howell &amp; Fantegrossi, 2009). Thus, the effects of </w:t>
      </w:r>
      <w:r w:rsidR="00002ED5">
        <w:rPr>
          <w:rFonts w:cstheme="minorHAnsi"/>
          <w:sz w:val="24"/>
          <w:szCs w:val="24"/>
        </w:rPr>
        <w:t xml:space="preserve">WAY163909 </w:t>
      </w:r>
      <w:r>
        <w:rPr>
          <w:rFonts w:cstheme="minorHAnsi"/>
          <w:sz w:val="24"/>
          <w:szCs w:val="24"/>
        </w:rPr>
        <w:t xml:space="preserve">on drug intake and drug-seeking behavior appear to be independent of the schedule of reinforcement used. </w:t>
      </w:r>
    </w:p>
    <w:p w14:paraId="173B047C" w14:textId="20387311" w:rsidR="007908B1" w:rsidRDefault="007908B1" w:rsidP="007908B1">
      <w:pPr>
        <w:autoSpaceDE w:val="0"/>
        <w:autoSpaceDN w:val="0"/>
        <w:adjustRightInd w:val="0"/>
        <w:spacing w:after="0" w:line="480" w:lineRule="auto"/>
        <w:ind w:firstLine="720"/>
        <w:jc w:val="both"/>
        <w:rPr>
          <w:rFonts w:cstheme="minorHAnsi"/>
          <w:sz w:val="24"/>
          <w:szCs w:val="24"/>
        </w:rPr>
      </w:pPr>
      <w:r>
        <w:rPr>
          <w:rFonts w:cstheme="minorHAnsi"/>
          <w:sz w:val="24"/>
          <w:szCs w:val="24"/>
        </w:rPr>
        <w:t>Overall, these results demonstrate that</w:t>
      </w:r>
      <w:r w:rsidRPr="009E4B53">
        <w:rPr>
          <w:rFonts w:cstheme="minorHAnsi"/>
          <w:sz w:val="24"/>
          <w:szCs w:val="24"/>
        </w:rPr>
        <w:t xml:space="preserve"> </w:t>
      </w:r>
      <w:r>
        <w:rPr>
          <w:rFonts w:cstheme="minorHAnsi"/>
          <w:sz w:val="24"/>
          <w:szCs w:val="24"/>
        </w:rPr>
        <w:t xml:space="preserve">the </w:t>
      </w:r>
      <w:r w:rsidRPr="009E4B53">
        <w:rPr>
          <w:rFonts w:cstheme="minorHAnsi"/>
          <w:sz w:val="24"/>
          <w:szCs w:val="24"/>
        </w:rPr>
        <w:t>selective 5-HT</w:t>
      </w:r>
      <w:r w:rsidRPr="00DC2F36">
        <w:rPr>
          <w:rFonts w:cstheme="minorHAnsi"/>
          <w:sz w:val="24"/>
          <w:szCs w:val="24"/>
          <w:vertAlign w:val="subscript"/>
        </w:rPr>
        <w:t>2C</w:t>
      </w:r>
      <w:r w:rsidRPr="009E4B53">
        <w:rPr>
          <w:rFonts w:cstheme="minorHAnsi"/>
          <w:sz w:val="24"/>
          <w:szCs w:val="24"/>
        </w:rPr>
        <w:t xml:space="preserve"> receptor agonist </w:t>
      </w:r>
      <w:r w:rsidR="00002ED5">
        <w:rPr>
          <w:rFonts w:cstheme="minorHAnsi"/>
          <w:sz w:val="24"/>
          <w:szCs w:val="24"/>
        </w:rPr>
        <w:t xml:space="preserve">WAY163909 </w:t>
      </w:r>
      <w:r w:rsidRPr="009E4B53">
        <w:rPr>
          <w:rFonts w:cstheme="minorHAnsi"/>
          <w:sz w:val="24"/>
          <w:szCs w:val="24"/>
        </w:rPr>
        <w:t xml:space="preserve">dose-dependently decreased </w:t>
      </w:r>
      <w:r>
        <w:rPr>
          <w:rFonts w:cstheme="minorHAnsi"/>
          <w:sz w:val="24"/>
          <w:szCs w:val="24"/>
        </w:rPr>
        <w:t>both</w:t>
      </w:r>
      <w:r w:rsidRPr="009E4B53">
        <w:rPr>
          <w:rFonts w:cstheme="minorHAnsi"/>
          <w:sz w:val="24"/>
          <w:szCs w:val="24"/>
        </w:rPr>
        <w:t xml:space="preserve"> </w:t>
      </w:r>
      <w:r>
        <w:rPr>
          <w:rFonts w:cstheme="minorHAnsi"/>
          <w:sz w:val="24"/>
          <w:szCs w:val="24"/>
        </w:rPr>
        <w:t>METH</w:t>
      </w:r>
      <w:r w:rsidRPr="009E4B53">
        <w:rPr>
          <w:rFonts w:cstheme="minorHAnsi"/>
          <w:sz w:val="24"/>
          <w:szCs w:val="24"/>
        </w:rPr>
        <w:t xml:space="preserve"> </w:t>
      </w:r>
      <w:r>
        <w:rPr>
          <w:rFonts w:cstheme="minorHAnsi"/>
          <w:sz w:val="24"/>
          <w:szCs w:val="24"/>
        </w:rPr>
        <w:t xml:space="preserve">and cocaine </w:t>
      </w:r>
      <w:r w:rsidRPr="009E4B53">
        <w:rPr>
          <w:rFonts w:cstheme="minorHAnsi"/>
          <w:sz w:val="24"/>
          <w:szCs w:val="24"/>
        </w:rPr>
        <w:t>intake</w:t>
      </w:r>
      <w:r>
        <w:rPr>
          <w:rFonts w:cstheme="minorHAnsi"/>
          <w:sz w:val="24"/>
          <w:szCs w:val="24"/>
        </w:rPr>
        <w:t xml:space="preserve"> during SA</w:t>
      </w:r>
      <w:r w:rsidRPr="009E4B53">
        <w:rPr>
          <w:rFonts w:cstheme="minorHAnsi"/>
          <w:sz w:val="24"/>
          <w:szCs w:val="24"/>
        </w:rPr>
        <w:t xml:space="preserve">, but also drug-seeking behavior induced by a </w:t>
      </w:r>
      <w:r>
        <w:rPr>
          <w:rFonts w:cstheme="minorHAnsi"/>
          <w:sz w:val="24"/>
          <w:szCs w:val="24"/>
        </w:rPr>
        <w:t>METH or cocaine</w:t>
      </w:r>
      <w:r w:rsidRPr="009E4B53">
        <w:rPr>
          <w:rFonts w:cstheme="minorHAnsi"/>
          <w:sz w:val="24"/>
          <w:szCs w:val="24"/>
        </w:rPr>
        <w:t xml:space="preserve"> prime and maintained by the presentation of </w:t>
      </w:r>
      <w:r>
        <w:rPr>
          <w:rFonts w:cstheme="minorHAnsi"/>
          <w:sz w:val="24"/>
          <w:szCs w:val="24"/>
        </w:rPr>
        <w:t>METH</w:t>
      </w:r>
      <w:r w:rsidRPr="009E4B53">
        <w:rPr>
          <w:rFonts w:cstheme="minorHAnsi"/>
          <w:sz w:val="24"/>
          <w:szCs w:val="24"/>
        </w:rPr>
        <w:t>-</w:t>
      </w:r>
      <w:r>
        <w:rPr>
          <w:rFonts w:cstheme="minorHAnsi"/>
          <w:sz w:val="24"/>
          <w:szCs w:val="24"/>
        </w:rPr>
        <w:t xml:space="preserve"> or cocaine-</w:t>
      </w:r>
      <w:r w:rsidRPr="009E4B53">
        <w:rPr>
          <w:rFonts w:cstheme="minorHAnsi"/>
          <w:sz w:val="24"/>
          <w:szCs w:val="24"/>
        </w:rPr>
        <w:t>associated cue</w:t>
      </w:r>
      <w:r>
        <w:rPr>
          <w:rFonts w:cstheme="minorHAnsi"/>
          <w:sz w:val="24"/>
          <w:szCs w:val="24"/>
        </w:rPr>
        <w:t>s</w:t>
      </w:r>
      <w:r w:rsidRPr="009E4B53">
        <w:rPr>
          <w:rFonts w:cstheme="minorHAnsi"/>
          <w:sz w:val="24"/>
          <w:szCs w:val="24"/>
        </w:rPr>
        <w:t xml:space="preserve"> </w:t>
      </w:r>
      <w:r>
        <w:rPr>
          <w:rFonts w:cstheme="minorHAnsi"/>
          <w:sz w:val="24"/>
          <w:szCs w:val="24"/>
        </w:rPr>
        <w:t>during reinstatement</w:t>
      </w:r>
      <w:r w:rsidR="00CE701F">
        <w:rPr>
          <w:rFonts w:cstheme="minorHAnsi"/>
          <w:sz w:val="24"/>
          <w:szCs w:val="24"/>
        </w:rPr>
        <w:t xml:space="preserve">. Thus, the present </w:t>
      </w:r>
      <w:r w:rsidRPr="009E4B53">
        <w:rPr>
          <w:rFonts w:cstheme="minorHAnsi"/>
          <w:sz w:val="24"/>
          <w:szCs w:val="24"/>
        </w:rPr>
        <w:t xml:space="preserve">data indicate that </w:t>
      </w:r>
      <w:r>
        <w:rPr>
          <w:rFonts w:cstheme="minorHAnsi"/>
          <w:sz w:val="24"/>
          <w:szCs w:val="24"/>
        </w:rPr>
        <w:t xml:space="preserve">a </w:t>
      </w:r>
      <w:r w:rsidRPr="009E4B53">
        <w:rPr>
          <w:rFonts w:cstheme="minorHAnsi"/>
          <w:sz w:val="24"/>
          <w:szCs w:val="24"/>
        </w:rPr>
        <w:t>selective 5-HT</w:t>
      </w:r>
      <w:r w:rsidRPr="00DC2F36">
        <w:rPr>
          <w:rFonts w:cstheme="minorHAnsi"/>
          <w:sz w:val="24"/>
          <w:szCs w:val="24"/>
          <w:vertAlign w:val="subscript"/>
        </w:rPr>
        <w:t>2C</w:t>
      </w:r>
      <w:r w:rsidRPr="009E4B53">
        <w:rPr>
          <w:rFonts w:cstheme="minorHAnsi"/>
          <w:sz w:val="24"/>
          <w:szCs w:val="24"/>
        </w:rPr>
        <w:t xml:space="preserve"> receptor a</w:t>
      </w:r>
      <w:r>
        <w:rPr>
          <w:rFonts w:cstheme="minorHAnsi"/>
          <w:sz w:val="24"/>
          <w:szCs w:val="24"/>
        </w:rPr>
        <w:t>gonist</w:t>
      </w:r>
      <w:r w:rsidRPr="009E4B53">
        <w:rPr>
          <w:rFonts w:cstheme="minorHAnsi"/>
          <w:sz w:val="24"/>
          <w:szCs w:val="24"/>
        </w:rPr>
        <w:t xml:space="preserve"> has a broad action on the abuse-</w:t>
      </w:r>
      <w:r>
        <w:rPr>
          <w:rFonts w:cstheme="minorHAnsi"/>
          <w:sz w:val="24"/>
          <w:szCs w:val="24"/>
        </w:rPr>
        <w:t xml:space="preserve">related </w:t>
      </w:r>
      <w:r w:rsidRPr="009E4B53">
        <w:rPr>
          <w:rFonts w:cstheme="minorHAnsi"/>
          <w:sz w:val="24"/>
          <w:szCs w:val="24"/>
        </w:rPr>
        <w:t xml:space="preserve">effects of </w:t>
      </w:r>
      <w:r>
        <w:rPr>
          <w:rFonts w:cstheme="minorHAnsi"/>
          <w:sz w:val="24"/>
          <w:szCs w:val="24"/>
        </w:rPr>
        <w:t>stimulant drugs</w:t>
      </w:r>
      <w:r w:rsidRPr="009E4B53">
        <w:rPr>
          <w:rFonts w:cstheme="minorHAnsi"/>
          <w:sz w:val="24"/>
          <w:szCs w:val="24"/>
        </w:rPr>
        <w:t>, inhibiting both drug intake and drug-seeking behavior in nonhuman primate models of drug abuse.</w:t>
      </w:r>
    </w:p>
    <w:p w14:paraId="4E27BE65" w14:textId="77777777" w:rsidR="007908B1" w:rsidRDefault="007908B1" w:rsidP="007908B1">
      <w:pPr>
        <w:autoSpaceDE w:val="0"/>
        <w:autoSpaceDN w:val="0"/>
        <w:adjustRightInd w:val="0"/>
        <w:spacing w:after="0" w:line="480" w:lineRule="auto"/>
        <w:jc w:val="both"/>
        <w:rPr>
          <w:rFonts w:cstheme="minorHAnsi"/>
          <w:sz w:val="24"/>
          <w:szCs w:val="24"/>
        </w:rPr>
      </w:pPr>
    </w:p>
    <w:p w14:paraId="65C00F1E" w14:textId="44B99885" w:rsidR="007908B1" w:rsidRPr="00400A7D" w:rsidRDefault="007908B1" w:rsidP="007908B1">
      <w:pPr>
        <w:autoSpaceDE w:val="0"/>
        <w:autoSpaceDN w:val="0"/>
        <w:adjustRightInd w:val="0"/>
        <w:spacing w:after="0" w:line="480" w:lineRule="auto"/>
        <w:jc w:val="both"/>
        <w:rPr>
          <w:rFonts w:cstheme="minorHAnsi"/>
          <w:b/>
          <w:sz w:val="24"/>
          <w:szCs w:val="24"/>
        </w:rPr>
      </w:pPr>
      <w:r>
        <w:rPr>
          <w:rFonts w:cstheme="minorHAnsi"/>
          <w:b/>
          <w:sz w:val="24"/>
          <w:szCs w:val="24"/>
        </w:rPr>
        <w:t xml:space="preserve">4.5.4 </w:t>
      </w:r>
      <w:r w:rsidR="00002ED5">
        <w:rPr>
          <w:rFonts w:cstheme="minorHAnsi"/>
          <w:b/>
          <w:sz w:val="24"/>
          <w:szCs w:val="24"/>
        </w:rPr>
        <w:t>WAY</w:t>
      </w:r>
      <w:r w:rsidR="00707AA5">
        <w:rPr>
          <w:rFonts w:cstheme="minorHAnsi"/>
          <w:b/>
          <w:sz w:val="24"/>
          <w:szCs w:val="24"/>
        </w:rPr>
        <w:t>163909 Mechanisms</w:t>
      </w:r>
      <w:r>
        <w:rPr>
          <w:rFonts w:cstheme="minorHAnsi"/>
          <w:b/>
          <w:sz w:val="24"/>
          <w:szCs w:val="24"/>
        </w:rPr>
        <w:t xml:space="preserve"> of Action</w:t>
      </w:r>
    </w:p>
    <w:p w14:paraId="1410D75B" w14:textId="38FEF26C" w:rsidR="007908B1" w:rsidRDefault="007908B1" w:rsidP="007908B1">
      <w:pPr>
        <w:autoSpaceDE w:val="0"/>
        <w:autoSpaceDN w:val="0"/>
        <w:adjustRightInd w:val="0"/>
        <w:spacing w:after="0" w:line="480" w:lineRule="auto"/>
        <w:ind w:firstLine="720"/>
        <w:jc w:val="both"/>
        <w:rPr>
          <w:rFonts w:cstheme="minorHAnsi"/>
          <w:sz w:val="24"/>
          <w:szCs w:val="24"/>
        </w:rPr>
      </w:pPr>
      <w:r w:rsidRPr="009E4B53">
        <w:rPr>
          <w:rFonts w:cstheme="minorHAnsi"/>
          <w:sz w:val="24"/>
          <w:szCs w:val="24"/>
        </w:rPr>
        <w:t>The mechanism of action of 5-HT</w:t>
      </w:r>
      <w:r w:rsidRPr="001C2C0B">
        <w:rPr>
          <w:rFonts w:cstheme="minorHAnsi"/>
          <w:sz w:val="24"/>
          <w:szCs w:val="24"/>
          <w:vertAlign w:val="subscript"/>
        </w:rPr>
        <w:t>2C</w:t>
      </w:r>
      <w:r w:rsidRPr="009E4B53">
        <w:rPr>
          <w:rFonts w:cstheme="minorHAnsi"/>
          <w:sz w:val="24"/>
          <w:szCs w:val="24"/>
        </w:rPr>
        <w:t xml:space="preserve"> receptors on the behavioral-stimulant effects of </w:t>
      </w:r>
      <w:r>
        <w:rPr>
          <w:rFonts w:cstheme="minorHAnsi"/>
          <w:sz w:val="24"/>
          <w:szCs w:val="24"/>
        </w:rPr>
        <w:t>METH and other psychostimulants</w:t>
      </w:r>
      <w:r w:rsidRPr="009E4B53">
        <w:rPr>
          <w:rFonts w:cstheme="minorHAnsi"/>
          <w:sz w:val="24"/>
          <w:szCs w:val="24"/>
        </w:rPr>
        <w:t xml:space="preserve"> has been proposed to be related to increased GABAergic activity, both in the ventral tegmental area and in t</w:t>
      </w:r>
      <w:r>
        <w:rPr>
          <w:rFonts w:cstheme="minorHAnsi"/>
          <w:sz w:val="24"/>
          <w:szCs w:val="24"/>
        </w:rPr>
        <w:t>he prefrontal cortex (Howell &amp;</w:t>
      </w:r>
      <w:r w:rsidRPr="009E4B53">
        <w:rPr>
          <w:rFonts w:cstheme="minorHAnsi"/>
          <w:sz w:val="24"/>
          <w:szCs w:val="24"/>
        </w:rPr>
        <w:t xml:space="preserve"> Cunningham</w:t>
      </w:r>
      <w:r>
        <w:rPr>
          <w:rFonts w:cstheme="minorHAnsi"/>
          <w:sz w:val="24"/>
          <w:szCs w:val="24"/>
        </w:rPr>
        <w:t>,</w:t>
      </w:r>
      <w:r w:rsidRPr="009E4B53">
        <w:rPr>
          <w:rFonts w:cstheme="minorHAnsi"/>
          <w:sz w:val="24"/>
          <w:szCs w:val="24"/>
        </w:rPr>
        <w:t xml:space="preserve"> 2015). Serotonin 5-HT</w:t>
      </w:r>
      <w:r w:rsidRPr="002B51CD">
        <w:rPr>
          <w:rFonts w:cstheme="minorHAnsi"/>
          <w:sz w:val="24"/>
          <w:szCs w:val="24"/>
          <w:vertAlign w:val="subscript"/>
        </w:rPr>
        <w:t>2C</w:t>
      </w:r>
      <w:r w:rsidRPr="009E4B53">
        <w:rPr>
          <w:rFonts w:cstheme="minorHAnsi"/>
          <w:sz w:val="24"/>
          <w:szCs w:val="24"/>
        </w:rPr>
        <w:t xml:space="preserve"> receptors are highly expressed on GABAergic interneurons in those brain areas, and activation of 5-HT</w:t>
      </w:r>
      <w:r w:rsidRPr="003C1131">
        <w:rPr>
          <w:rFonts w:cstheme="minorHAnsi"/>
          <w:sz w:val="24"/>
          <w:szCs w:val="24"/>
          <w:vertAlign w:val="subscript"/>
        </w:rPr>
        <w:t>2C</w:t>
      </w:r>
      <w:r w:rsidRPr="009E4B53">
        <w:rPr>
          <w:rFonts w:cstheme="minorHAnsi"/>
          <w:sz w:val="24"/>
          <w:szCs w:val="24"/>
        </w:rPr>
        <w:t xml:space="preserve"> receptors activates those neurons, increasing GABA release. Increased GABAergic activity in the ventral tegmental area and in the prefrontal cortex inhibits dopaminergic and glutamatergic neurons, respectively, ultimately decreasing dopamine levels </w:t>
      </w:r>
      <w:r w:rsidR="00D65FD3">
        <w:rPr>
          <w:rFonts w:cstheme="minorHAnsi"/>
          <w:sz w:val="24"/>
          <w:szCs w:val="24"/>
        </w:rPr>
        <w:t>in the n</w:t>
      </w:r>
      <w:r w:rsidR="009C508A">
        <w:rPr>
          <w:rFonts w:cstheme="minorHAnsi"/>
          <w:sz w:val="24"/>
          <w:szCs w:val="24"/>
        </w:rPr>
        <w:t>ucleus accumbens. A</w:t>
      </w:r>
      <w:r w:rsidRPr="009E4B53">
        <w:rPr>
          <w:rFonts w:cstheme="minorHAnsi"/>
          <w:sz w:val="24"/>
          <w:szCs w:val="24"/>
        </w:rPr>
        <w:t xml:space="preserve">lthough the high dose of </w:t>
      </w:r>
      <w:r w:rsidR="00002ED5">
        <w:rPr>
          <w:rFonts w:cstheme="minorHAnsi"/>
          <w:sz w:val="24"/>
          <w:szCs w:val="24"/>
        </w:rPr>
        <w:t xml:space="preserve">WAY163909 </w:t>
      </w:r>
      <w:r w:rsidRPr="009E4B53">
        <w:rPr>
          <w:rFonts w:cstheme="minorHAnsi"/>
          <w:sz w:val="24"/>
          <w:szCs w:val="24"/>
        </w:rPr>
        <w:t xml:space="preserve">did not affect baseline dopamine </w:t>
      </w:r>
      <w:r w:rsidRPr="009E4B53">
        <w:rPr>
          <w:rFonts w:cstheme="minorHAnsi"/>
          <w:sz w:val="24"/>
          <w:szCs w:val="24"/>
        </w:rPr>
        <w:lastRenderedPageBreak/>
        <w:t xml:space="preserve">levels in the nucleus accumbens, it was effective in attenuating the dopaminergic effects </w:t>
      </w:r>
      <w:r>
        <w:rPr>
          <w:rFonts w:cstheme="minorHAnsi"/>
          <w:sz w:val="24"/>
          <w:szCs w:val="24"/>
        </w:rPr>
        <w:t>of METH</w:t>
      </w:r>
      <w:r w:rsidRPr="009E4B53">
        <w:rPr>
          <w:rFonts w:cstheme="minorHAnsi"/>
          <w:sz w:val="24"/>
          <w:szCs w:val="24"/>
        </w:rPr>
        <w:t>.</w:t>
      </w:r>
      <w:r w:rsidR="001909B8">
        <w:rPr>
          <w:rFonts w:cstheme="minorHAnsi"/>
          <w:sz w:val="24"/>
          <w:szCs w:val="24"/>
        </w:rPr>
        <w:t xml:space="preserve"> These results were surprising given that METH acts as a </w:t>
      </w:r>
      <w:r w:rsidR="00572F7A">
        <w:rPr>
          <w:rFonts w:cstheme="minorHAnsi"/>
          <w:sz w:val="24"/>
          <w:szCs w:val="24"/>
        </w:rPr>
        <w:t>r</w:t>
      </w:r>
      <w:r w:rsidR="001909B8">
        <w:rPr>
          <w:rFonts w:cstheme="minorHAnsi"/>
          <w:sz w:val="24"/>
          <w:szCs w:val="24"/>
        </w:rPr>
        <w:t>eleaser</w:t>
      </w:r>
      <w:r w:rsidR="001829E8">
        <w:rPr>
          <w:rFonts w:cstheme="minorHAnsi"/>
          <w:sz w:val="24"/>
          <w:szCs w:val="24"/>
        </w:rPr>
        <w:t xml:space="preserve"> of DA</w:t>
      </w:r>
      <w:r w:rsidR="001909B8">
        <w:rPr>
          <w:rFonts w:cstheme="minorHAnsi"/>
          <w:sz w:val="24"/>
          <w:szCs w:val="24"/>
        </w:rPr>
        <w:t xml:space="preserve"> and METH-induced DA overflow in the nucleus accumbens should occur independent of DA neuronal firing</w:t>
      </w:r>
      <w:r w:rsidR="00F660ED">
        <w:rPr>
          <w:rFonts w:cstheme="minorHAnsi"/>
          <w:sz w:val="24"/>
          <w:szCs w:val="24"/>
        </w:rPr>
        <w:t xml:space="preserve"> (</w:t>
      </w:r>
      <w:r w:rsidR="001829E8">
        <w:rPr>
          <w:rFonts w:cstheme="minorHAnsi"/>
          <w:sz w:val="24"/>
          <w:szCs w:val="24"/>
        </w:rPr>
        <w:t>Riddle et al., 2006</w:t>
      </w:r>
      <w:r w:rsidR="00F660ED">
        <w:rPr>
          <w:rFonts w:cstheme="minorHAnsi"/>
          <w:sz w:val="24"/>
          <w:szCs w:val="24"/>
        </w:rPr>
        <w:t>)</w:t>
      </w:r>
      <w:r w:rsidR="001909B8">
        <w:rPr>
          <w:rFonts w:cstheme="minorHAnsi"/>
          <w:sz w:val="24"/>
          <w:szCs w:val="24"/>
        </w:rPr>
        <w:t xml:space="preserve">. </w:t>
      </w:r>
      <w:r w:rsidR="00C55247">
        <w:rPr>
          <w:rFonts w:cstheme="minorHAnsi"/>
          <w:sz w:val="24"/>
          <w:szCs w:val="24"/>
        </w:rPr>
        <w:t xml:space="preserve">Therefore, increased GABAergic inhibition of DA neurons in the ventral tegmental area alone, induced by activation of </w:t>
      </w:r>
      <w:r w:rsidR="00C55247" w:rsidRPr="009E4B53">
        <w:rPr>
          <w:rFonts w:cstheme="minorHAnsi"/>
          <w:sz w:val="24"/>
          <w:szCs w:val="24"/>
        </w:rPr>
        <w:t>5-HT</w:t>
      </w:r>
      <w:r w:rsidR="00C55247" w:rsidRPr="003C1131">
        <w:rPr>
          <w:rFonts w:cstheme="minorHAnsi"/>
          <w:sz w:val="24"/>
          <w:szCs w:val="24"/>
          <w:vertAlign w:val="subscript"/>
        </w:rPr>
        <w:t>2C</w:t>
      </w:r>
      <w:r w:rsidR="00C55247" w:rsidRPr="009E4B53">
        <w:rPr>
          <w:rFonts w:cstheme="minorHAnsi"/>
          <w:sz w:val="24"/>
          <w:szCs w:val="24"/>
        </w:rPr>
        <w:t xml:space="preserve"> receptors</w:t>
      </w:r>
      <w:r w:rsidR="00C55247">
        <w:rPr>
          <w:rFonts w:cstheme="minorHAnsi"/>
          <w:sz w:val="24"/>
          <w:szCs w:val="24"/>
        </w:rPr>
        <w:t xml:space="preserve">, </w:t>
      </w:r>
      <w:r w:rsidR="00E556EE">
        <w:rPr>
          <w:rFonts w:cstheme="minorHAnsi"/>
          <w:sz w:val="24"/>
          <w:szCs w:val="24"/>
        </w:rPr>
        <w:t xml:space="preserve">cannot account for the effectiveness with which WAY163909 attenuates METH induced DA overflow in the accumbens. </w:t>
      </w:r>
      <w:r w:rsidR="0044511E">
        <w:rPr>
          <w:rFonts w:cstheme="minorHAnsi"/>
          <w:sz w:val="24"/>
          <w:szCs w:val="24"/>
        </w:rPr>
        <w:t xml:space="preserve">Thus, further study of the mechanisms by which </w:t>
      </w:r>
      <w:r w:rsidR="0044511E" w:rsidRPr="009E4B53">
        <w:rPr>
          <w:rFonts w:cstheme="minorHAnsi"/>
          <w:sz w:val="24"/>
          <w:szCs w:val="24"/>
        </w:rPr>
        <w:t>5-HT</w:t>
      </w:r>
      <w:r w:rsidR="0044511E" w:rsidRPr="003C1131">
        <w:rPr>
          <w:rFonts w:cstheme="minorHAnsi"/>
          <w:sz w:val="24"/>
          <w:szCs w:val="24"/>
          <w:vertAlign w:val="subscript"/>
        </w:rPr>
        <w:t>2C</w:t>
      </w:r>
      <w:r w:rsidR="0044511E" w:rsidRPr="009E4B53">
        <w:rPr>
          <w:rFonts w:cstheme="minorHAnsi"/>
          <w:sz w:val="24"/>
          <w:szCs w:val="24"/>
        </w:rPr>
        <w:t xml:space="preserve"> receptors</w:t>
      </w:r>
      <w:r w:rsidR="0044511E">
        <w:rPr>
          <w:rFonts w:cstheme="minorHAnsi"/>
          <w:sz w:val="24"/>
          <w:szCs w:val="24"/>
        </w:rPr>
        <w:t xml:space="preserve"> regulate mesolimbic DA neurochemistry are warranted. </w:t>
      </w:r>
    </w:p>
    <w:p w14:paraId="65226F49" w14:textId="77777777" w:rsidR="007908B1" w:rsidRDefault="007908B1" w:rsidP="007908B1">
      <w:pPr>
        <w:autoSpaceDE w:val="0"/>
        <w:autoSpaceDN w:val="0"/>
        <w:adjustRightInd w:val="0"/>
        <w:spacing w:after="0" w:line="480" w:lineRule="auto"/>
        <w:jc w:val="both"/>
        <w:rPr>
          <w:rFonts w:cstheme="minorHAnsi"/>
          <w:sz w:val="24"/>
          <w:szCs w:val="24"/>
        </w:rPr>
      </w:pPr>
    </w:p>
    <w:p w14:paraId="75142A51" w14:textId="77777777" w:rsidR="007908B1" w:rsidRPr="00DB07C1" w:rsidRDefault="007908B1" w:rsidP="007908B1">
      <w:pPr>
        <w:autoSpaceDE w:val="0"/>
        <w:autoSpaceDN w:val="0"/>
        <w:adjustRightInd w:val="0"/>
        <w:spacing w:after="0" w:line="480" w:lineRule="auto"/>
        <w:jc w:val="both"/>
        <w:rPr>
          <w:rFonts w:cstheme="minorHAnsi"/>
          <w:b/>
          <w:sz w:val="24"/>
          <w:szCs w:val="24"/>
        </w:rPr>
      </w:pPr>
      <w:r>
        <w:rPr>
          <w:rFonts w:cstheme="minorHAnsi"/>
          <w:b/>
          <w:sz w:val="24"/>
          <w:szCs w:val="24"/>
        </w:rPr>
        <w:t>4.5.5 Serotonin 5-HT2 Receptors and Striatal Dopamine Neurotransmission</w:t>
      </w:r>
    </w:p>
    <w:p w14:paraId="21A86DB9" w14:textId="6B2A7888" w:rsidR="007908B1" w:rsidRDefault="001F568E" w:rsidP="007908B1">
      <w:pPr>
        <w:autoSpaceDE w:val="0"/>
        <w:autoSpaceDN w:val="0"/>
        <w:adjustRightInd w:val="0"/>
        <w:spacing w:after="0" w:line="480" w:lineRule="auto"/>
        <w:ind w:firstLine="720"/>
        <w:jc w:val="both"/>
        <w:rPr>
          <w:rFonts w:cstheme="minorHAnsi"/>
          <w:sz w:val="24"/>
          <w:szCs w:val="24"/>
        </w:rPr>
      </w:pPr>
      <w:r>
        <w:rPr>
          <w:rFonts w:cstheme="minorHAnsi"/>
          <w:sz w:val="24"/>
          <w:szCs w:val="24"/>
        </w:rPr>
        <w:t>The present</w:t>
      </w:r>
      <w:r w:rsidR="007908B1" w:rsidRPr="009E4B53">
        <w:rPr>
          <w:rFonts w:cstheme="minorHAnsi"/>
          <w:sz w:val="24"/>
          <w:szCs w:val="24"/>
        </w:rPr>
        <w:t xml:space="preserve"> results also shed light on the neurochemical and neuroanatomical mechanisms by which serotonin receptors differentially regulate the abuse-related behavioral effects of psychostimulants. </w:t>
      </w:r>
      <w:r w:rsidR="007908B1">
        <w:rPr>
          <w:rFonts w:cstheme="minorHAnsi"/>
          <w:sz w:val="24"/>
          <w:szCs w:val="24"/>
        </w:rPr>
        <w:t>It has been previously</w:t>
      </w:r>
      <w:r w:rsidR="007908B1" w:rsidRPr="009E4B53">
        <w:rPr>
          <w:rFonts w:cstheme="minorHAnsi"/>
          <w:sz w:val="24"/>
          <w:szCs w:val="24"/>
        </w:rPr>
        <w:t xml:space="preserve"> demonstrated that the selective serotonin 5-HT</w:t>
      </w:r>
      <w:r w:rsidR="007908B1" w:rsidRPr="0092686D">
        <w:rPr>
          <w:rFonts w:cstheme="minorHAnsi"/>
          <w:sz w:val="24"/>
          <w:szCs w:val="24"/>
          <w:vertAlign w:val="subscript"/>
        </w:rPr>
        <w:t>2A</w:t>
      </w:r>
      <w:r w:rsidR="007908B1" w:rsidRPr="009E4B53">
        <w:rPr>
          <w:rFonts w:cstheme="minorHAnsi"/>
          <w:sz w:val="24"/>
          <w:szCs w:val="24"/>
        </w:rPr>
        <w:t xml:space="preserve"> receptor antagonist M100907 blocks cocaine-induced reinstatement, but does not attenuate cocaine self-administration in rhesus monkeys, an effect that was accompanied by a decrease in cocaine-induced dopamine overflow in the caudate nucleus, but not in the nucleus accumbens (Murnane et al.</w:t>
      </w:r>
      <w:r w:rsidR="007908B1">
        <w:rPr>
          <w:rFonts w:cstheme="minorHAnsi"/>
          <w:sz w:val="24"/>
          <w:szCs w:val="24"/>
        </w:rPr>
        <w:t>,</w:t>
      </w:r>
      <w:r w:rsidR="007908B1" w:rsidRPr="009E4B53">
        <w:rPr>
          <w:rFonts w:cstheme="minorHAnsi"/>
          <w:sz w:val="24"/>
          <w:szCs w:val="24"/>
        </w:rPr>
        <w:t xml:space="preserve"> 2013). Those results suggest that 5-HT</w:t>
      </w:r>
      <w:r w:rsidR="007908B1" w:rsidRPr="00102E38">
        <w:rPr>
          <w:rFonts w:cstheme="minorHAnsi"/>
          <w:sz w:val="24"/>
          <w:szCs w:val="24"/>
          <w:vertAlign w:val="subscript"/>
        </w:rPr>
        <w:t>2A</w:t>
      </w:r>
      <w:r w:rsidR="007908B1" w:rsidRPr="009E4B53">
        <w:rPr>
          <w:rFonts w:cstheme="minorHAnsi"/>
          <w:sz w:val="24"/>
          <w:szCs w:val="24"/>
        </w:rPr>
        <w:t xml:space="preserve"> receptors modulate the nigrostriatal and mesocortical dopamine pathways, and that those pathways are mainly involved in drug</w:t>
      </w:r>
      <w:r w:rsidR="007908B1">
        <w:rPr>
          <w:rFonts w:cstheme="minorHAnsi"/>
          <w:sz w:val="24"/>
          <w:szCs w:val="24"/>
        </w:rPr>
        <w:t>-</w:t>
      </w:r>
      <w:r w:rsidR="007908B1" w:rsidRPr="009E4B53">
        <w:rPr>
          <w:rFonts w:cstheme="minorHAnsi"/>
          <w:sz w:val="24"/>
          <w:szCs w:val="24"/>
        </w:rPr>
        <w:t>induced reinstatement, but not self-administration, of psychostimulant drugs (Murnane et al.</w:t>
      </w:r>
      <w:r w:rsidR="007908B1">
        <w:rPr>
          <w:rFonts w:cstheme="minorHAnsi"/>
          <w:sz w:val="24"/>
          <w:szCs w:val="24"/>
        </w:rPr>
        <w:t>,</w:t>
      </w:r>
      <w:r w:rsidR="007908B1" w:rsidRPr="009E4B53">
        <w:rPr>
          <w:rFonts w:cstheme="minorHAnsi"/>
          <w:sz w:val="24"/>
          <w:szCs w:val="24"/>
        </w:rPr>
        <w:t xml:space="preserve"> 2013). The present findings, on the other hand, indicate that the influence of 5- HT</w:t>
      </w:r>
      <w:r w:rsidR="007908B1" w:rsidRPr="0035048E">
        <w:rPr>
          <w:rFonts w:cstheme="minorHAnsi"/>
          <w:sz w:val="24"/>
          <w:szCs w:val="24"/>
          <w:vertAlign w:val="subscript"/>
        </w:rPr>
        <w:t>2C</w:t>
      </w:r>
      <w:r w:rsidR="007908B1" w:rsidRPr="009E4B53">
        <w:rPr>
          <w:rFonts w:cstheme="minorHAnsi"/>
          <w:sz w:val="24"/>
          <w:szCs w:val="24"/>
        </w:rPr>
        <w:t xml:space="preserve"> receptors is broader, with 5-HT</w:t>
      </w:r>
      <w:r w:rsidR="007908B1" w:rsidRPr="008D5549">
        <w:rPr>
          <w:rFonts w:cstheme="minorHAnsi"/>
          <w:sz w:val="24"/>
          <w:szCs w:val="24"/>
          <w:vertAlign w:val="subscript"/>
        </w:rPr>
        <w:t>2C</w:t>
      </w:r>
      <w:r w:rsidR="007908B1" w:rsidRPr="009E4B53">
        <w:rPr>
          <w:rFonts w:cstheme="minorHAnsi"/>
          <w:sz w:val="24"/>
          <w:szCs w:val="24"/>
        </w:rPr>
        <w:t xml:space="preserve"> activation blocking </w:t>
      </w:r>
      <w:r w:rsidR="007908B1">
        <w:rPr>
          <w:rFonts w:cstheme="minorHAnsi"/>
          <w:sz w:val="24"/>
          <w:szCs w:val="24"/>
        </w:rPr>
        <w:t>METH</w:t>
      </w:r>
      <w:r w:rsidR="007908B1" w:rsidRPr="009E4B53">
        <w:rPr>
          <w:rFonts w:cstheme="minorHAnsi"/>
          <w:sz w:val="24"/>
          <w:szCs w:val="24"/>
        </w:rPr>
        <w:t>-induced reinstatement and attenuating drug self-administrati</w:t>
      </w:r>
      <w:r w:rsidR="00631206">
        <w:rPr>
          <w:rFonts w:cstheme="minorHAnsi"/>
          <w:sz w:val="24"/>
          <w:szCs w:val="24"/>
        </w:rPr>
        <w:t>on. Although</w:t>
      </w:r>
      <w:r w:rsidR="007908B1" w:rsidRPr="009E4B53">
        <w:rPr>
          <w:rFonts w:cstheme="minorHAnsi"/>
          <w:sz w:val="24"/>
          <w:szCs w:val="24"/>
        </w:rPr>
        <w:t xml:space="preserve"> the effects of </w:t>
      </w:r>
      <w:r w:rsidR="00002ED5">
        <w:rPr>
          <w:rFonts w:cstheme="minorHAnsi"/>
          <w:sz w:val="24"/>
          <w:szCs w:val="24"/>
        </w:rPr>
        <w:t xml:space="preserve">WAY163909 </w:t>
      </w:r>
      <w:r w:rsidR="007908B1" w:rsidRPr="009E4B53">
        <w:rPr>
          <w:rFonts w:cstheme="minorHAnsi"/>
          <w:sz w:val="24"/>
          <w:szCs w:val="24"/>
        </w:rPr>
        <w:t xml:space="preserve">on </w:t>
      </w:r>
      <w:r w:rsidR="007908B1">
        <w:rPr>
          <w:rFonts w:cstheme="minorHAnsi"/>
          <w:sz w:val="24"/>
          <w:szCs w:val="24"/>
        </w:rPr>
        <w:t>METH</w:t>
      </w:r>
      <w:r w:rsidR="007908B1" w:rsidRPr="009E4B53">
        <w:rPr>
          <w:rFonts w:cstheme="minorHAnsi"/>
          <w:sz w:val="24"/>
          <w:szCs w:val="24"/>
        </w:rPr>
        <w:t xml:space="preserve">-induced </w:t>
      </w:r>
      <w:r w:rsidR="007908B1" w:rsidRPr="009E4B53">
        <w:rPr>
          <w:rFonts w:cstheme="minorHAnsi"/>
          <w:sz w:val="24"/>
          <w:szCs w:val="24"/>
        </w:rPr>
        <w:lastRenderedPageBreak/>
        <w:t>dopamine overflow in the caudate nucleus</w:t>
      </w:r>
      <w:r w:rsidR="00631206">
        <w:rPr>
          <w:rFonts w:cstheme="minorHAnsi"/>
          <w:sz w:val="24"/>
          <w:szCs w:val="24"/>
        </w:rPr>
        <w:t xml:space="preserve"> were not evaluated</w:t>
      </w:r>
      <w:r w:rsidR="007908B1" w:rsidRPr="009E4B53">
        <w:rPr>
          <w:rFonts w:cstheme="minorHAnsi"/>
          <w:sz w:val="24"/>
          <w:szCs w:val="24"/>
        </w:rPr>
        <w:t>, in a previous study conducted in squirrel monkeys, selective 5-HT</w:t>
      </w:r>
      <w:r w:rsidR="007908B1" w:rsidRPr="00412979">
        <w:rPr>
          <w:rFonts w:cstheme="minorHAnsi"/>
          <w:sz w:val="24"/>
          <w:szCs w:val="24"/>
          <w:vertAlign w:val="subscript"/>
        </w:rPr>
        <w:t>2C</w:t>
      </w:r>
      <w:r w:rsidR="007908B1" w:rsidRPr="009E4B53">
        <w:rPr>
          <w:rFonts w:cstheme="minorHAnsi"/>
          <w:sz w:val="24"/>
          <w:szCs w:val="24"/>
        </w:rPr>
        <w:t xml:space="preserve"> activation attenuated the dopaminergic effects of cocaine in the nucleus accumbens, but not in the caudate nucleus (Manvich et al.</w:t>
      </w:r>
      <w:r w:rsidR="007908B1">
        <w:rPr>
          <w:rFonts w:cstheme="minorHAnsi"/>
          <w:sz w:val="24"/>
          <w:szCs w:val="24"/>
        </w:rPr>
        <w:t>,</w:t>
      </w:r>
      <w:r w:rsidR="007908B1" w:rsidRPr="009E4B53">
        <w:rPr>
          <w:rFonts w:cstheme="minorHAnsi"/>
          <w:sz w:val="24"/>
          <w:szCs w:val="24"/>
        </w:rPr>
        <w:t xml:space="preserve"> </w:t>
      </w:r>
      <w:r w:rsidR="007908B1">
        <w:rPr>
          <w:rFonts w:cstheme="minorHAnsi"/>
          <w:sz w:val="24"/>
          <w:szCs w:val="24"/>
        </w:rPr>
        <w:t>2012a</w:t>
      </w:r>
      <w:r w:rsidR="007908B1" w:rsidRPr="009E4B53">
        <w:rPr>
          <w:rFonts w:cstheme="minorHAnsi"/>
          <w:sz w:val="24"/>
          <w:szCs w:val="24"/>
        </w:rPr>
        <w:t>). Thus, 5-HT</w:t>
      </w:r>
      <w:r w:rsidR="007908B1" w:rsidRPr="00305356">
        <w:rPr>
          <w:rFonts w:cstheme="minorHAnsi"/>
          <w:sz w:val="24"/>
          <w:szCs w:val="24"/>
          <w:vertAlign w:val="subscript"/>
        </w:rPr>
        <w:t>2C</w:t>
      </w:r>
      <w:r w:rsidR="007908B1" w:rsidRPr="009E4B53">
        <w:rPr>
          <w:rFonts w:cstheme="minorHAnsi"/>
          <w:sz w:val="24"/>
          <w:szCs w:val="24"/>
        </w:rPr>
        <w:t xml:space="preserve"> receptors selectively modulate the mesolimbic</w:t>
      </w:r>
      <w:r w:rsidR="00BA0781">
        <w:rPr>
          <w:rFonts w:cstheme="minorHAnsi"/>
          <w:sz w:val="24"/>
          <w:szCs w:val="24"/>
        </w:rPr>
        <w:t xml:space="preserve"> dopamine pathway, and this pathway </w:t>
      </w:r>
      <w:r w:rsidR="007908B1" w:rsidRPr="009E4B53">
        <w:rPr>
          <w:rFonts w:cstheme="minorHAnsi"/>
          <w:sz w:val="24"/>
          <w:szCs w:val="24"/>
        </w:rPr>
        <w:t>appears to be important for several abuse-related effects of psychostimulants, including drug intake and drug-seeking behavior.</w:t>
      </w:r>
    </w:p>
    <w:p w14:paraId="575ED8B7" w14:textId="77777777" w:rsidR="000A21A0" w:rsidRDefault="000A21A0" w:rsidP="007908B1">
      <w:pPr>
        <w:autoSpaceDE w:val="0"/>
        <w:autoSpaceDN w:val="0"/>
        <w:adjustRightInd w:val="0"/>
        <w:spacing w:after="0" w:line="480" w:lineRule="auto"/>
        <w:ind w:firstLine="720"/>
        <w:jc w:val="both"/>
        <w:rPr>
          <w:rFonts w:cstheme="minorHAnsi"/>
          <w:sz w:val="24"/>
          <w:szCs w:val="24"/>
        </w:rPr>
      </w:pPr>
    </w:p>
    <w:p w14:paraId="13EAC159" w14:textId="1B6D5C3D" w:rsidR="007908B1" w:rsidRPr="0060000F" w:rsidRDefault="007908B1" w:rsidP="007908B1">
      <w:pPr>
        <w:autoSpaceDE w:val="0"/>
        <w:autoSpaceDN w:val="0"/>
        <w:adjustRightInd w:val="0"/>
        <w:spacing w:after="0" w:line="480" w:lineRule="auto"/>
        <w:jc w:val="both"/>
        <w:rPr>
          <w:rFonts w:cstheme="minorHAnsi"/>
          <w:b/>
          <w:sz w:val="24"/>
          <w:szCs w:val="24"/>
        </w:rPr>
      </w:pPr>
      <w:r>
        <w:rPr>
          <w:rFonts w:cstheme="minorHAnsi"/>
          <w:b/>
          <w:sz w:val="24"/>
          <w:szCs w:val="24"/>
        </w:rPr>
        <w:t>4.5.6 Summary</w:t>
      </w:r>
    </w:p>
    <w:p w14:paraId="30083F89" w14:textId="744A78CA" w:rsidR="007908B1" w:rsidRDefault="007908B1" w:rsidP="007908B1">
      <w:pPr>
        <w:autoSpaceDE w:val="0"/>
        <w:autoSpaceDN w:val="0"/>
        <w:adjustRightInd w:val="0"/>
        <w:spacing w:after="0" w:line="480" w:lineRule="auto"/>
        <w:ind w:firstLine="720"/>
        <w:jc w:val="both"/>
        <w:rPr>
          <w:rFonts w:cstheme="minorHAnsi"/>
          <w:sz w:val="24"/>
          <w:szCs w:val="24"/>
        </w:rPr>
      </w:pPr>
      <w:r>
        <w:rPr>
          <w:rFonts w:cstheme="minorHAnsi"/>
          <w:sz w:val="24"/>
          <w:szCs w:val="24"/>
        </w:rPr>
        <w:t>The present study presents new evidence in</w:t>
      </w:r>
      <w:r w:rsidRPr="009E4B53">
        <w:rPr>
          <w:rFonts w:cstheme="minorHAnsi"/>
          <w:sz w:val="24"/>
          <w:szCs w:val="24"/>
        </w:rPr>
        <w:t xml:space="preserve"> support </w:t>
      </w:r>
      <w:r>
        <w:rPr>
          <w:rFonts w:cstheme="minorHAnsi"/>
          <w:sz w:val="24"/>
          <w:szCs w:val="24"/>
        </w:rPr>
        <w:t xml:space="preserve">of </w:t>
      </w:r>
      <w:r w:rsidRPr="009E4B53">
        <w:rPr>
          <w:rFonts w:cstheme="minorHAnsi"/>
          <w:sz w:val="24"/>
          <w:szCs w:val="24"/>
        </w:rPr>
        <w:t>previous studies indicating that serotonin 5-HT</w:t>
      </w:r>
      <w:r w:rsidRPr="00D8183F">
        <w:rPr>
          <w:rFonts w:cstheme="minorHAnsi"/>
          <w:sz w:val="24"/>
          <w:szCs w:val="24"/>
          <w:vertAlign w:val="subscript"/>
        </w:rPr>
        <w:t>2C</w:t>
      </w:r>
      <w:r w:rsidRPr="009E4B53">
        <w:rPr>
          <w:rFonts w:cstheme="minorHAnsi"/>
          <w:sz w:val="24"/>
          <w:szCs w:val="24"/>
        </w:rPr>
        <w:t xml:space="preserve"> receptors play a major role in the behavioral and neurochemical effects of psychostimulants. Unlike 5-HT</w:t>
      </w:r>
      <w:r w:rsidRPr="00D8183F">
        <w:rPr>
          <w:rFonts w:cstheme="minorHAnsi"/>
          <w:sz w:val="24"/>
          <w:szCs w:val="24"/>
          <w:vertAlign w:val="subscript"/>
        </w:rPr>
        <w:t>2A</w:t>
      </w:r>
      <w:r w:rsidRPr="009E4B53">
        <w:rPr>
          <w:rFonts w:cstheme="minorHAnsi"/>
          <w:sz w:val="24"/>
          <w:szCs w:val="24"/>
        </w:rPr>
        <w:t xml:space="preserve"> receptor antagonists, which are not expected to suppress drug intake, the current data show that activation of 5-HT</w:t>
      </w:r>
      <w:r w:rsidRPr="00D8183F">
        <w:rPr>
          <w:rFonts w:cstheme="minorHAnsi"/>
          <w:sz w:val="24"/>
          <w:szCs w:val="24"/>
          <w:vertAlign w:val="subscript"/>
        </w:rPr>
        <w:t>2C</w:t>
      </w:r>
      <w:r w:rsidRPr="009E4B53">
        <w:rPr>
          <w:rFonts w:cstheme="minorHAnsi"/>
          <w:sz w:val="24"/>
          <w:szCs w:val="24"/>
        </w:rPr>
        <w:t xml:space="preserve"> receptors may have a broad effect on the abuse-related behavioral effects of </w:t>
      </w:r>
      <w:r>
        <w:rPr>
          <w:rFonts w:cstheme="minorHAnsi"/>
          <w:sz w:val="24"/>
          <w:szCs w:val="24"/>
        </w:rPr>
        <w:t>stimulant drugs</w:t>
      </w:r>
      <w:r w:rsidRPr="009E4B53">
        <w:rPr>
          <w:rFonts w:cstheme="minorHAnsi"/>
          <w:sz w:val="24"/>
          <w:szCs w:val="24"/>
        </w:rPr>
        <w:t>, inhibiting drug intake and drug-seeking behavior in nonhuman primate models through mechanisms involved in the modulation of the mesolimbic dopamine path</w:t>
      </w:r>
      <w:r w:rsidR="000324A4">
        <w:rPr>
          <w:rFonts w:cstheme="minorHAnsi"/>
          <w:sz w:val="24"/>
          <w:szCs w:val="24"/>
        </w:rPr>
        <w:t>way</w:t>
      </w:r>
      <w:r w:rsidR="00002ED5">
        <w:rPr>
          <w:rFonts w:cstheme="minorHAnsi"/>
          <w:sz w:val="24"/>
          <w:szCs w:val="24"/>
        </w:rPr>
        <w:t>.</w:t>
      </w:r>
      <w:r w:rsidR="000324A4">
        <w:rPr>
          <w:rFonts w:cstheme="minorHAnsi"/>
          <w:sz w:val="24"/>
          <w:szCs w:val="24"/>
        </w:rPr>
        <w:t xml:space="preserve"> </w:t>
      </w:r>
      <w:r w:rsidRPr="009E4B53">
        <w:rPr>
          <w:rFonts w:cstheme="minorHAnsi"/>
          <w:sz w:val="24"/>
          <w:szCs w:val="24"/>
        </w:rPr>
        <w:t>Modulation of 5-HT</w:t>
      </w:r>
      <w:r w:rsidRPr="00D8183F">
        <w:rPr>
          <w:rFonts w:cstheme="minorHAnsi"/>
          <w:sz w:val="24"/>
          <w:szCs w:val="24"/>
          <w:vertAlign w:val="subscript"/>
        </w:rPr>
        <w:t>2C</w:t>
      </w:r>
      <w:r>
        <w:rPr>
          <w:rFonts w:cstheme="minorHAnsi"/>
          <w:sz w:val="24"/>
          <w:szCs w:val="24"/>
        </w:rPr>
        <w:t xml:space="preserve"> receptors</w:t>
      </w:r>
      <w:r w:rsidRPr="009E4B53">
        <w:rPr>
          <w:rFonts w:cstheme="minorHAnsi"/>
          <w:sz w:val="24"/>
          <w:szCs w:val="24"/>
        </w:rPr>
        <w:t xml:space="preserve"> may </w:t>
      </w:r>
      <w:r>
        <w:rPr>
          <w:rFonts w:cstheme="minorHAnsi"/>
          <w:sz w:val="24"/>
          <w:szCs w:val="24"/>
        </w:rPr>
        <w:t xml:space="preserve">thus </w:t>
      </w:r>
      <w:r w:rsidRPr="009E4B53">
        <w:rPr>
          <w:rFonts w:cstheme="minorHAnsi"/>
          <w:sz w:val="24"/>
          <w:szCs w:val="24"/>
        </w:rPr>
        <w:t>represent promising avenues for addiction therapies.</w:t>
      </w:r>
    </w:p>
    <w:p w14:paraId="477A3A32" w14:textId="77777777" w:rsidR="007908B1" w:rsidRDefault="007908B1" w:rsidP="007908B1">
      <w:pPr>
        <w:autoSpaceDE w:val="0"/>
        <w:autoSpaceDN w:val="0"/>
        <w:adjustRightInd w:val="0"/>
        <w:spacing w:after="0" w:line="480" w:lineRule="auto"/>
        <w:ind w:firstLine="720"/>
        <w:jc w:val="both"/>
        <w:rPr>
          <w:rFonts w:cstheme="minorHAnsi"/>
          <w:sz w:val="24"/>
          <w:szCs w:val="24"/>
        </w:rPr>
      </w:pPr>
    </w:p>
    <w:p w14:paraId="37175852" w14:textId="77777777" w:rsidR="007908B1" w:rsidRDefault="007908B1" w:rsidP="007908B1">
      <w:pPr>
        <w:autoSpaceDE w:val="0"/>
        <w:autoSpaceDN w:val="0"/>
        <w:adjustRightInd w:val="0"/>
        <w:spacing w:after="0" w:line="480" w:lineRule="auto"/>
        <w:ind w:firstLine="720"/>
        <w:jc w:val="both"/>
        <w:rPr>
          <w:rFonts w:cstheme="minorHAnsi"/>
          <w:sz w:val="24"/>
          <w:szCs w:val="24"/>
        </w:rPr>
      </w:pPr>
    </w:p>
    <w:p w14:paraId="15A4188F" w14:textId="77777777" w:rsidR="007908B1" w:rsidRDefault="007908B1" w:rsidP="007908B1">
      <w:pPr>
        <w:autoSpaceDE w:val="0"/>
        <w:autoSpaceDN w:val="0"/>
        <w:adjustRightInd w:val="0"/>
        <w:spacing w:after="0" w:line="480" w:lineRule="auto"/>
        <w:ind w:firstLine="720"/>
        <w:jc w:val="both"/>
        <w:rPr>
          <w:rFonts w:cstheme="minorHAnsi"/>
          <w:sz w:val="24"/>
          <w:szCs w:val="24"/>
        </w:rPr>
      </w:pPr>
    </w:p>
    <w:p w14:paraId="534EE676" w14:textId="77777777" w:rsidR="007908B1" w:rsidRDefault="007908B1" w:rsidP="007908B1">
      <w:pPr>
        <w:widowControl w:val="0"/>
        <w:autoSpaceDE w:val="0"/>
        <w:autoSpaceDN w:val="0"/>
        <w:adjustRightInd w:val="0"/>
        <w:spacing w:after="0" w:line="480" w:lineRule="auto"/>
        <w:jc w:val="both"/>
        <w:rPr>
          <w:rFonts w:cstheme="minorHAnsi"/>
          <w:sz w:val="24"/>
          <w:szCs w:val="24"/>
        </w:rPr>
      </w:pPr>
    </w:p>
    <w:p w14:paraId="14EC25C5" w14:textId="77777777" w:rsidR="007908B1" w:rsidRDefault="007908B1" w:rsidP="007908B1">
      <w:pPr>
        <w:widowControl w:val="0"/>
        <w:autoSpaceDE w:val="0"/>
        <w:autoSpaceDN w:val="0"/>
        <w:adjustRightInd w:val="0"/>
        <w:spacing w:after="0" w:line="480" w:lineRule="auto"/>
        <w:jc w:val="both"/>
        <w:rPr>
          <w:rFonts w:cstheme="minorHAnsi"/>
          <w:b/>
          <w:sz w:val="24"/>
          <w:szCs w:val="24"/>
          <w:u w:val="single"/>
        </w:rPr>
      </w:pPr>
    </w:p>
    <w:p w14:paraId="42435E80" w14:textId="77777777" w:rsidR="00866348" w:rsidRDefault="00866348" w:rsidP="007908B1">
      <w:pPr>
        <w:widowControl w:val="0"/>
        <w:autoSpaceDE w:val="0"/>
        <w:autoSpaceDN w:val="0"/>
        <w:adjustRightInd w:val="0"/>
        <w:spacing w:after="0" w:line="480" w:lineRule="auto"/>
        <w:jc w:val="both"/>
        <w:rPr>
          <w:rFonts w:cstheme="minorHAnsi"/>
          <w:b/>
          <w:sz w:val="24"/>
          <w:szCs w:val="24"/>
          <w:u w:val="single"/>
        </w:rPr>
      </w:pPr>
    </w:p>
    <w:p w14:paraId="5D090892" w14:textId="5C519EBB" w:rsidR="007908B1" w:rsidRPr="009E4B53" w:rsidRDefault="007908B1" w:rsidP="007908B1">
      <w:pPr>
        <w:widowControl w:val="0"/>
        <w:autoSpaceDE w:val="0"/>
        <w:autoSpaceDN w:val="0"/>
        <w:adjustRightInd w:val="0"/>
        <w:spacing w:after="0" w:line="480" w:lineRule="auto"/>
        <w:jc w:val="both"/>
        <w:rPr>
          <w:rFonts w:cstheme="minorHAnsi"/>
          <w:bCs/>
          <w:sz w:val="24"/>
          <w:szCs w:val="24"/>
        </w:rPr>
      </w:pPr>
      <w:r w:rsidRPr="009E4B53">
        <w:rPr>
          <w:rFonts w:cstheme="minorHAnsi"/>
          <w:b/>
          <w:sz w:val="24"/>
          <w:szCs w:val="24"/>
          <w:u w:val="single"/>
        </w:rPr>
        <w:lastRenderedPageBreak/>
        <w:t>4.6 Figures</w:t>
      </w:r>
    </w:p>
    <w:p w14:paraId="3E9AAE58" w14:textId="77777777" w:rsidR="007908B1" w:rsidRDefault="007908B1" w:rsidP="007908B1">
      <w:pPr>
        <w:spacing w:after="0" w:line="480" w:lineRule="auto"/>
        <w:jc w:val="both"/>
        <w:rPr>
          <w:rFonts w:cstheme="minorHAnsi"/>
          <w:b/>
          <w:sz w:val="24"/>
          <w:szCs w:val="24"/>
        </w:rPr>
      </w:pPr>
      <w:r w:rsidRPr="001304B6">
        <w:rPr>
          <w:rFonts w:cstheme="minorHAnsi"/>
          <w:b/>
          <w:noProof/>
          <w:sz w:val="24"/>
          <w:szCs w:val="24"/>
        </w:rPr>
        <mc:AlternateContent>
          <mc:Choice Requires="wps">
            <w:drawing>
              <wp:anchor distT="45720" distB="45720" distL="114300" distR="114300" simplePos="0" relativeHeight="251659264" behindDoc="0" locked="0" layoutInCell="1" allowOverlap="1" wp14:anchorId="1E94A8F8" wp14:editId="482305F0">
                <wp:simplePos x="0" y="0"/>
                <wp:positionH relativeFrom="column">
                  <wp:posOffset>2886075</wp:posOffset>
                </wp:positionH>
                <wp:positionV relativeFrom="paragraph">
                  <wp:posOffset>2483485</wp:posOffset>
                </wp:positionV>
                <wp:extent cx="323850" cy="5029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502920"/>
                        </a:xfrm>
                        <a:prstGeom prst="rect">
                          <a:avLst/>
                        </a:prstGeom>
                        <a:solidFill>
                          <a:srgbClr val="FFFFFF"/>
                        </a:solidFill>
                        <a:ln w="9525">
                          <a:noFill/>
                          <a:miter lim="800000"/>
                          <a:headEnd/>
                          <a:tailEnd/>
                        </a:ln>
                      </wps:spPr>
                      <wps:txbx>
                        <w:txbxContent>
                          <w:p w14:paraId="5BEB5931" w14:textId="77777777" w:rsidR="00D92BDC" w:rsidRPr="001304B6" w:rsidRDefault="00D92BDC" w:rsidP="007908B1">
                            <w:pPr>
                              <w:rPr>
                                <w:b/>
                                <w:sz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4A8F8" id="Text Box 2" o:spid="_x0000_s1029" type="#_x0000_t202" style="position:absolute;left:0;text-align:left;margin-left:227.25pt;margin-top:195.55pt;width:25.5pt;height:39.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" stroked="f">
                <v:textbox style="mso-fit-shape-to-text:t">
                  <w:txbxContent>
                    <w:p w14:paraId="5BEB5931" w14:textId="77777777" w:rsidR="00D92BDC" w:rsidRPr="001304B6" w:rsidRDefault="00D92BDC" w:rsidP="007908B1">
                      <w:pPr>
                        <w:rPr>
                          <w:b/>
                          <w:sz w:val="36"/>
                        </w:rPr>
                      </w:pPr>
                    </w:p>
                  </w:txbxContent>
                </v:textbox>
                <w10:wrap type="square"/>
              </v:shape>
            </w:pict>
          </mc:Fallback>
        </mc:AlternateContent>
      </w:r>
    </w:p>
    <w:p w14:paraId="4F1F2F9F" w14:textId="77777777" w:rsidR="007908B1" w:rsidRDefault="007908B1" w:rsidP="007908B1">
      <w:pPr>
        <w:spacing w:after="0" w:line="480" w:lineRule="auto"/>
        <w:jc w:val="both"/>
        <w:rPr>
          <w:rFonts w:cstheme="minorHAnsi"/>
          <w:b/>
          <w:sz w:val="24"/>
          <w:szCs w:val="24"/>
        </w:rPr>
      </w:pPr>
      <w:r w:rsidRPr="001304B6">
        <w:rPr>
          <w:rFonts w:cstheme="minorHAnsi"/>
          <w:b/>
          <w:noProof/>
          <w:sz w:val="24"/>
          <w:szCs w:val="24"/>
        </w:rPr>
        <mc:AlternateContent>
          <mc:Choice Requires="wpg">
            <w:drawing>
              <wp:anchor distT="0" distB="0" distL="114300" distR="114300" simplePos="0" relativeHeight="251660288" behindDoc="0" locked="0" layoutInCell="1" allowOverlap="1" wp14:anchorId="02A7ABD9" wp14:editId="75784745">
                <wp:simplePos x="0" y="0"/>
                <wp:positionH relativeFrom="column">
                  <wp:posOffset>85725</wp:posOffset>
                </wp:positionH>
                <wp:positionV relativeFrom="paragraph">
                  <wp:posOffset>227330</wp:posOffset>
                </wp:positionV>
                <wp:extent cx="5762625" cy="2388870"/>
                <wp:effectExtent l="0" t="0" r="9525" b="0"/>
                <wp:wrapNone/>
                <wp:docPr id="5"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762625" cy="2388870"/>
                          <a:chOff x="0" y="0"/>
                          <a:chExt cx="5943600" cy="2550557"/>
                        </a:xfrm>
                      </wpg:grpSpPr>
                      <pic:pic xmlns:pic="http://schemas.openxmlformats.org/drawingml/2006/picture">
                        <pic:nvPicPr>
                          <pic:cNvPr id="6" name="Picture 6" descr="C:\Users\Maylen\AppData\Local\Microsoft\Windows\INetCache\Content.Word\Figure 1 R1.tif">
                            <a:extLst/>
                          </pic:cNvPr>
                          <pic:cNvPicPr/>
                        </pic:nvPicPr>
                        <pic:blipFill rotWithShape="1">
                          <a:blip r:embed="rId37">
                            <a:extLst>
                              <a:ext uri="{28A0092B-C50C-407E-A947-70E740481C1C}">
                                <a14:useLocalDpi xmlns:a14="http://schemas.microsoft.com/office/drawing/2010/main" val="0"/>
                              </a:ext>
                            </a:extLst>
                          </a:blip>
                          <a:srcRect t="51068"/>
                          <a:stretch/>
                        </pic:blipFill>
                        <pic:spPr bwMode="auto">
                          <a:xfrm>
                            <a:off x="0" y="369332"/>
                            <a:ext cx="5943600" cy="21812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8" name="TextBox 4">
                          <a:extLst/>
                        </wps:cNvPr>
                        <wps:cNvSpPr txBox="1"/>
                        <wps:spPr>
                          <a:xfrm>
                            <a:off x="0" y="0"/>
                            <a:ext cx="324128" cy="369332"/>
                          </a:xfrm>
                          <a:prstGeom prst="rect">
                            <a:avLst/>
                          </a:prstGeom>
                          <a:noFill/>
                        </wps:spPr>
                        <wps:txbx>
                          <w:txbxContent>
                            <w:p w14:paraId="45028A75"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A</w:t>
                              </w:r>
                            </w:p>
                          </w:txbxContent>
                        </wps:txbx>
                        <wps:bodyPr wrap="square" rtlCol="0">
                          <a:noAutofit/>
                        </wps:bodyPr>
                      </wps:wsp>
                      <wps:wsp>
                        <wps:cNvPr id="9" name="TextBox 5">
                          <a:extLst/>
                        </wps:cNvPr>
                        <wps:cNvSpPr txBox="1"/>
                        <wps:spPr>
                          <a:xfrm>
                            <a:off x="2847975" y="0"/>
                            <a:ext cx="314510" cy="369332"/>
                          </a:xfrm>
                          <a:prstGeom prst="rect">
                            <a:avLst/>
                          </a:prstGeom>
                          <a:noFill/>
                        </wps:spPr>
                        <wps:txbx>
                          <w:txbxContent>
                            <w:p w14:paraId="7AC40A54"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2A7ABD9" id="Group 5" o:spid="_x0000_s1030" style="position:absolute;left:0;text-align:left;margin-left:6.75pt;margin-top:17.9pt;width:453.75pt;height:188.1pt;z-index:251660288;mso-width-relative:margin;mso-height-relative:margin" coordsize="59436,2550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">
                <v:shape id="Picture 6" o:spid="_x0000_s1031" type="#_x0000_t75" style="position:absolute;top:3693;width:59436;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">
                  <v:imagedata r:id="rId38" o:title="Figure 1 R1" croptop="33468f"/>
                </v:shape>
                <v:shape id="TextBox 4" o:spid="_x0000_s1032" type="#_x0000_t202" style="position:absolute;width:324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45028A75"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A</w:t>
                        </w:r>
                      </w:p>
                    </w:txbxContent>
                  </v:textbox>
                </v:shape>
                <v:shape id="TextBox 5" o:spid="_x0000_s1033" type="#_x0000_t202" style="position:absolute;left:28479;width:314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AC40A54"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B</w:t>
                        </w:r>
                      </w:p>
                    </w:txbxContent>
                  </v:textbox>
                </v:shape>
              </v:group>
            </w:pict>
          </mc:Fallback>
        </mc:AlternateContent>
      </w:r>
      <w:r w:rsidRPr="009E4B53">
        <w:rPr>
          <w:rFonts w:cstheme="minorHAnsi"/>
          <w:b/>
          <w:sz w:val="24"/>
          <w:szCs w:val="24"/>
        </w:rPr>
        <w:t xml:space="preserve"> </w:t>
      </w:r>
    </w:p>
    <w:p w14:paraId="7A72D5CD" w14:textId="77777777" w:rsidR="007908B1" w:rsidRDefault="007908B1" w:rsidP="007908B1">
      <w:pPr>
        <w:spacing w:after="0" w:line="480" w:lineRule="auto"/>
        <w:jc w:val="both"/>
        <w:rPr>
          <w:rFonts w:cstheme="minorHAnsi"/>
          <w:b/>
          <w:sz w:val="24"/>
          <w:szCs w:val="24"/>
        </w:rPr>
      </w:pPr>
    </w:p>
    <w:p w14:paraId="22812105" w14:textId="77777777" w:rsidR="007908B1" w:rsidRDefault="007908B1" w:rsidP="007908B1">
      <w:pPr>
        <w:spacing w:after="0" w:line="480" w:lineRule="auto"/>
        <w:jc w:val="both"/>
        <w:rPr>
          <w:rFonts w:cstheme="minorHAnsi"/>
          <w:b/>
          <w:sz w:val="24"/>
          <w:szCs w:val="24"/>
        </w:rPr>
      </w:pPr>
    </w:p>
    <w:p w14:paraId="4EDC86EB" w14:textId="77777777" w:rsidR="007908B1" w:rsidRDefault="007908B1" w:rsidP="007908B1">
      <w:pPr>
        <w:spacing w:after="0" w:line="480" w:lineRule="auto"/>
        <w:jc w:val="both"/>
        <w:rPr>
          <w:rFonts w:cstheme="minorHAnsi"/>
          <w:b/>
          <w:sz w:val="24"/>
          <w:szCs w:val="24"/>
        </w:rPr>
      </w:pPr>
    </w:p>
    <w:p w14:paraId="7D30D7DC" w14:textId="77777777" w:rsidR="007908B1" w:rsidRDefault="007908B1" w:rsidP="007908B1">
      <w:pPr>
        <w:spacing w:after="0" w:line="480" w:lineRule="auto"/>
        <w:jc w:val="both"/>
        <w:rPr>
          <w:rFonts w:cstheme="minorHAnsi"/>
          <w:b/>
          <w:sz w:val="24"/>
          <w:szCs w:val="24"/>
        </w:rPr>
      </w:pPr>
    </w:p>
    <w:p w14:paraId="55D601BD" w14:textId="77777777" w:rsidR="007908B1" w:rsidRDefault="007908B1" w:rsidP="007908B1">
      <w:pPr>
        <w:spacing w:after="0" w:line="480" w:lineRule="auto"/>
        <w:jc w:val="both"/>
        <w:rPr>
          <w:rFonts w:cstheme="minorHAnsi"/>
          <w:b/>
          <w:sz w:val="24"/>
          <w:szCs w:val="24"/>
        </w:rPr>
      </w:pPr>
    </w:p>
    <w:p w14:paraId="0E0DA261" w14:textId="77777777" w:rsidR="007908B1" w:rsidRDefault="007908B1" w:rsidP="007908B1">
      <w:pPr>
        <w:spacing w:after="0" w:line="480" w:lineRule="auto"/>
        <w:jc w:val="both"/>
        <w:rPr>
          <w:rFonts w:cstheme="minorHAnsi"/>
          <w:b/>
          <w:sz w:val="24"/>
          <w:szCs w:val="24"/>
        </w:rPr>
      </w:pPr>
    </w:p>
    <w:p w14:paraId="3C1B1A3C" w14:textId="77777777" w:rsidR="007908B1" w:rsidRDefault="007908B1" w:rsidP="007908B1">
      <w:pPr>
        <w:spacing w:after="0" w:line="480" w:lineRule="auto"/>
        <w:rPr>
          <w:rFonts w:cstheme="minorHAnsi"/>
          <w:b/>
          <w:sz w:val="24"/>
          <w:szCs w:val="24"/>
        </w:rPr>
      </w:pPr>
    </w:p>
    <w:p w14:paraId="76CA5612" w14:textId="33CD6EED" w:rsidR="007908B1" w:rsidRDefault="007908B1" w:rsidP="007908B1">
      <w:pPr>
        <w:autoSpaceDE w:val="0"/>
        <w:autoSpaceDN w:val="0"/>
        <w:adjustRightInd w:val="0"/>
        <w:spacing w:after="0" w:line="480" w:lineRule="auto"/>
        <w:jc w:val="both"/>
        <w:rPr>
          <w:rFonts w:cs="GggpptAdvTT3713a231"/>
          <w:b/>
          <w:color w:val="131413"/>
          <w:sz w:val="24"/>
          <w:szCs w:val="24"/>
        </w:rPr>
      </w:pPr>
      <w:r>
        <w:rPr>
          <w:rFonts w:cstheme="minorHAnsi"/>
          <w:b/>
          <w:sz w:val="24"/>
          <w:szCs w:val="24"/>
        </w:rPr>
        <w:t xml:space="preserve">Figure 4.1 </w:t>
      </w:r>
      <w:r>
        <w:rPr>
          <w:rFonts w:cs="GggpptAdvTT3713a231"/>
          <w:b/>
          <w:color w:val="131413"/>
          <w:sz w:val="24"/>
          <w:szCs w:val="24"/>
        </w:rPr>
        <w:t xml:space="preserve">Effects of </w:t>
      </w:r>
      <w:r w:rsidR="00002ED5">
        <w:rPr>
          <w:rFonts w:cs="GggpptAdvTT3713a231"/>
          <w:b/>
          <w:color w:val="131413"/>
          <w:sz w:val="24"/>
          <w:szCs w:val="24"/>
        </w:rPr>
        <w:t>WAY</w:t>
      </w:r>
      <w:r w:rsidR="00707AA5">
        <w:rPr>
          <w:rFonts w:cs="GggpptAdvTT3713a231"/>
          <w:b/>
          <w:color w:val="131413"/>
          <w:sz w:val="24"/>
          <w:szCs w:val="24"/>
        </w:rPr>
        <w:t xml:space="preserve">163909 </w:t>
      </w:r>
      <w:r w:rsidR="00707AA5" w:rsidRPr="00190CAC">
        <w:rPr>
          <w:rFonts w:cs="GggpptAdvTT3713a231"/>
          <w:b/>
          <w:color w:val="131413"/>
          <w:sz w:val="24"/>
          <w:szCs w:val="24"/>
        </w:rPr>
        <w:t>on</w:t>
      </w:r>
      <w:r w:rsidRPr="00190CAC">
        <w:rPr>
          <w:rFonts w:cs="GggpptAdvTT3713a231"/>
          <w:b/>
          <w:color w:val="131413"/>
          <w:sz w:val="24"/>
          <w:szCs w:val="24"/>
        </w:rPr>
        <w:t xml:space="preserve"> </w:t>
      </w:r>
      <w:r w:rsidRPr="00190CAC">
        <w:rPr>
          <w:rFonts w:cs="QhjxjgAdvTT50a2f13e.I"/>
          <w:b/>
          <w:color w:val="131413"/>
          <w:sz w:val="24"/>
          <w:szCs w:val="24"/>
        </w:rPr>
        <w:t>METH</w:t>
      </w:r>
      <w:r>
        <w:rPr>
          <w:rFonts w:cs="GggpptAdvTT3713a231"/>
          <w:b/>
          <w:color w:val="131413"/>
          <w:sz w:val="24"/>
          <w:szCs w:val="24"/>
        </w:rPr>
        <w:t xml:space="preserve"> Self-A</w:t>
      </w:r>
      <w:r w:rsidRPr="00190CAC">
        <w:rPr>
          <w:rFonts w:cs="GggpptAdvTT3713a231"/>
          <w:b/>
          <w:color w:val="131413"/>
          <w:sz w:val="24"/>
          <w:szCs w:val="24"/>
        </w:rPr>
        <w:t>dministration (</w:t>
      </w:r>
      <w:r w:rsidRPr="00190CAC">
        <w:rPr>
          <w:rFonts w:cs="QhjxjgAdvTT50a2f13e.I"/>
          <w:b/>
          <w:color w:val="131413"/>
          <w:sz w:val="24"/>
          <w:szCs w:val="24"/>
        </w:rPr>
        <w:t>SA</w:t>
      </w:r>
      <w:r>
        <w:rPr>
          <w:rFonts w:cs="GggpptAdvTT3713a231"/>
          <w:b/>
          <w:color w:val="131413"/>
          <w:sz w:val="24"/>
          <w:szCs w:val="24"/>
        </w:rPr>
        <w:t>)</w:t>
      </w:r>
    </w:p>
    <w:p w14:paraId="4B54EE6B" w14:textId="2929EEB3" w:rsidR="007908B1" w:rsidRDefault="007908B1" w:rsidP="007908B1">
      <w:pPr>
        <w:autoSpaceDE w:val="0"/>
        <w:autoSpaceDN w:val="0"/>
        <w:adjustRightInd w:val="0"/>
        <w:spacing w:after="0" w:line="480" w:lineRule="auto"/>
        <w:jc w:val="both"/>
        <w:rPr>
          <w:rFonts w:cs="GggpptAdvTT3713a231"/>
          <w:color w:val="131413"/>
          <w:sz w:val="24"/>
          <w:szCs w:val="24"/>
        </w:rPr>
      </w:pPr>
      <w:r w:rsidRPr="004D2A7B">
        <w:rPr>
          <w:rFonts w:cs="GggpptAdvTT3713a231"/>
          <w:color w:val="131413"/>
          <w:sz w:val="24"/>
          <w:szCs w:val="24"/>
        </w:rPr>
        <w:t>Resp</w:t>
      </w:r>
      <w:r>
        <w:rPr>
          <w:rFonts w:cs="GggpptAdvTT3713a231"/>
          <w:color w:val="131413"/>
          <w:sz w:val="24"/>
          <w:szCs w:val="24"/>
        </w:rPr>
        <w:t xml:space="preserve">onse rates (A) during METH SA </w:t>
      </w:r>
      <w:r w:rsidRPr="004D2A7B">
        <w:rPr>
          <w:rFonts w:cs="GggpptAdvTT3713a231"/>
          <w:color w:val="131413"/>
          <w:sz w:val="24"/>
          <w:szCs w:val="24"/>
        </w:rPr>
        <w:t>(0.01 mg/kg/inf</w:t>
      </w:r>
      <w:r>
        <w:rPr>
          <w:rFonts w:cs="GggpptAdvTT3713a231"/>
          <w:color w:val="131413"/>
          <w:sz w:val="24"/>
          <w:szCs w:val="24"/>
        </w:rPr>
        <w:t>usion) and drug intake (B</w:t>
      </w:r>
      <w:r w:rsidRPr="004D2A7B">
        <w:rPr>
          <w:rFonts w:cs="GggpptAdvTT3713a231"/>
          <w:color w:val="131413"/>
          <w:sz w:val="24"/>
          <w:szCs w:val="24"/>
        </w:rPr>
        <w:t xml:space="preserve">) during </w:t>
      </w:r>
      <w:r>
        <w:rPr>
          <w:rFonts w:cs="GggpptAdvTT3713a231"/>
          <w:color w:val="131413"/>
          <w:sz w:val="24"/>
          <w:szCs w:val="24"/>
        </w:rPr>
        <w:t>METH maintenance or after pretreatment with vehicle</w:t>
      </w:r>
      <w:r w:rsidRPr="004D2A7B">
        <w:rPr>
          <w:rFonts w:cs="GggpptAdvTT3713a231"/>
          <w:color w:val="131413"/>
          <w:sz w:val="24"/>
          <w:szCs w:val="24"/>
        </w:rPr>
        <w:t xml:space="preserve"> or </w:t>
      </w:r>
      <w:r w:rsidR="000741E5">
        <w:rPr>
          <w:rFonts w:cs="GggpptAdvTT3713a231"/>
          <w:color w:val="131413"/>
          <w:sz w:val="24"/>
          <w:szCs w:val="24"/>
        </w:rPr>
        <w:t>WAY163909</w:t>
      </w:r>
      <w:r w:rsidRPr="004D2A7B">
        <w:rPr>
          <w:rFonts w:cs="GggpptAdvTT3713a231"/>
          <w:color w:val="131413"/>
          <w:sz w:val="24"/>
          <w:szCs w:val="24"/>
        </w:rPr>
        <w:t xml:space="preserve"> (0.1, 0.3 and 1.</w:t>
      </w:r>
      <w:r>
        <w:rPr>
          <w:rFonts w:cs="GggpptAdvTT3713a231"/>
          <w:color w:val="131413"/>
          <w:sz w:val="24"/>
          <w:szCs w:val="24"/>
        </w:rPr>
        <w:t xml:space="preserve">0 mg/kg). Data for </w:t>
      </w:r>
      <w:r w:rsidRPr="004D2A7B">
        <w:rPr>
          <w:rFonts w:cs="GggpptAdvTT3713a231"/>
          <w:color w:val="131413"/>
          <w:sz w:val="24"/>
          <w:szCs w:val="24"/>
        </w:rPr>
        <w:t>response rates are presented as normali</w:t>
      </w:r>
      <w:r>
        <w:rPr>
          <w:rFonts w:cs="GggpptAdvTT3713a231"/>
          <w:color w:val="131413"/>
          <w:sz w:val="24"/>
          <w:szCs w:val="24"/>
        </w:rPr>
        <w:t xml:space="preserve">zed data (percentage of average </w:t>
      </w:r>
      <w:r w:rsidRPr="004D2A7B">
        <w:rPr>
          <w:rFonts w:cs="GggpptAdvTT3713a231"/>
          <w:color w:val="131413"/>
          <w:sz w:val="24"/>
          <w:szCs w:val="24"/>
        </w:rPr>
        <w:t xml:space="preserve">response rates during </w:t>
      </w:r>
      <w:r>
        <w:rPr>
          <w:rFonts w:cs="GggpptAdvTT3713a231"/>
          <w:color w:val="131413"/>
          <w:sz w:val="24"/>
          <w:szCs w:val="24"/>
        </w:rPr>
        <w:t xml:space="preserve">SA maintenance). Dotted lines </w:t>
      </w:r>
      <w:r w:rsidRPr="004D2A7B">
        <w:rPr>
          <w:rFonts w:cs="GggpptAdvTT3713a231"/>
          <w:color w:val="131413"/>
          <w:sz w:val="24"/>
          <w:szCs w:val="24"/>
        </w:rPr>
        <w:t xml:space="preserve">represent response rates during </w:t>
      </w:r>
      <w:r>
        <w:rPr>
          <w:rFonts w:cs="GggpptAdvTT3713a231"/>
          <w:color w:val="131413"/>
          <w:sz w:val="24"/>
          <w:szCs w:val="24"/>
        </w:rPr>
        <w:t xml:space="preserve">SA maintenance (100%). </w:t>
      </w:r>
      <w:r w:rsidRPr="004D2A7B">
        <w:rPr>
          <w:rFonts w:cs="GggpptAdvTT3713a231"/>
          <w:color w:val="131413"/>
          <w:sz w:val="24"/>
          <w:szCs w:val="24"/>
        </w:rPr>
        <w:t>Data are expressed as mean ± SEM. *</w:t>
      </w:r>
      <w:r w:rsidRPr="004D2A7B">
        <w:rPr>
          <w:rFonts w:cs="QhjxjgAdvTT50a2f13e.I"/>
          <w:color w:val="131413"/>
          <w:sz w:val="24"/>
          <w:szCs w:val="24"/>
        </w:rPr>
        <w:t xml:space="preserve">p </w:t>
      </w:r>
      <w:r w:rsidRPr="004D2A7B">
        <w:rPr>
          <w:rFonts w:cs="GggpptAdvTT3713a231"/>
          <w:color w:val="131413"/>
          <w:sz w:val="24"/>
          <w:szCs w:val="24"/>
        </w:rPr>
        <w:t>&lt; 0.05 and **</w:t>
      </w:r>
      <w:r w:rsidRPr="004D2A7B">
        <w:rPr>
          <w:rFonts w:cs="QhjxjgAdvTT50a2f13e.I"/>
          <w:color w:val="131413"/>
          <w:sz w:val="24"/>
          <w:szCs w:val="24"/>
        </w:rPr>
        <w:t xml:space="preserve">p </w:t>
      </w:r>
      <w:r>
        <w:rPr>
          <w:rFonts w:cs="GggpptAdvTT3713a231"/>
          <w:color w:val="131413"/>
          <w:sz w:val="24"/>
          <w:szCs w:val="24"/>
        </w:rPr>
        <w:t xml:space="preserve">&lt; 0.01 for the </w:t>
      </w:r>
      <w:r w:rsidRPr="004D2A7B">
        <w:rPr>
          <w:rFonts w:cs="GggpptAdvTT3713a231"/>
          <w:color w:val="131413"/>
          <w:sz w:val="24"/>
          <w:szCs w:val="24"/>
        </w:rPr>
        <w:t>EDMax dose compared with vehicle pretreatment; ***</w:t>
      </w:r>
      <w:r w:rsidRPr="004D2A7B">
        <w:rPr>
          <w:rFonts w:cs="QhjxjgAdvTT50a2f13e.I"/>
          <w:color w:val="131413"/>
          <w:sz w:val="24"/>
          <w:szCs w:val="24"/>
        </w:rPr>
        <w:t xml:space="preserve">p </w:t>
      </w:r>
      <w:r>
        <w:rPr>
          <w:rFonts w:cs="GggpptAdvTT3713a231"/>
          <w:color w:val="131413"/>
          <w:sz w:val="24"/>
          <w:szCs w:val="24"/>
        </w:rPr>
        <w:t xml:space="preserve">&lt; 0.0001 for </w:t>
      </w:r>
      <w:r w:rsidRPr="004D2A7B">
        <w:rPr>
          <w:rFonts w:cs="GggpptAdvTT3713a231"/>
          <w:color w:val="131413"/>
          <w:sz w:val="24"/>
          <w:szCs w:val="24"/>
        </w:rPr>
        <w:t xml:space="preserve">both EDMax and </w:t>
      </w:r>
      <w:r w:rsidRPr="004D2A7B">
        <w:rPr>
          <w:rFonts w:eastAsia="BkttjsAdvTT3713a231+22" w:cs="BkttjsAdvTT3713a231+22"/>
          <w:color w:val="131413"/>
          <w:sz w:val="24"/>
          <w:szCs w:val="24"/>
        </w:rPr>
        <w:t>−</w:t>
      </w:r>
      <w:r w:rsidRPr="004D2A7B">
        <w:rPr>
          <w:rFonts w:cs="GggpptAdvTT3713a231"/>
          <w:color w:val="131413"/>
          <w:sz w:val="24"/>
          <w:szCs w:val="24"/>
        </w:rPr>
        <w:t>0.5</w:t>
      </w:r>
      <w:r>
        <w:rPr>
          <w:rFonts w:cs="GggpptAdvTT3713a231"/>
          <w:color w:val="131413"/>
          <w:sz w:val="24"/>
          <w:szCs w:val="24"/>
        </w:rPr>
        <w:t xml:space="preserve"> </w:t>
      </w:r>
      <w:r w:rsidRPr="004D2A7B">
        <w:rPr>
          <w:rFonts w:cs="GggpptAdvTT3713a231"/>
          <w:color w:val="131413"/>
          <w:sz w:val="24"/>
          <w:szCs w:val="24"/>
        </w:rPr>
        <w:t>EDMax doses compared with vehicle pretreatment</w:t>
      </w:r>
      <w:r>
        <w:rPr>
          <w:rFonts w:cs="GggpptAdvTT3713a231"/>
          <w:color w:val="131413"/>
          <w:sz w:val="24"/>
          <w:szCs w:val="24"/>
        </w:rPr>
        <w:t>.</w:t>
      </w:r>
    </w:p>
    <w:p w14:paraId="144B5EB5"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2A7D0572"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1946A907"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46CF3760"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168C42CE" w14:textId="77777777" w:rsidR="007908B1" w:rsidRDefault="007908B1" w:rsidP="007908B1">
      <w:pPr>
        <w:autoSpaceDE w:val="0"/>
        <w:autoSpaceDN w:val="0"/>
        <w:adjustRightInd w:val="0"/>
        <w:spacing w:after="0" w:line="480" w:lineRule="auto"/>
        <w:jc w:val="both"/>
        <w:rPr>
          <w:rFonts w:cs="GggpptAdvTT3713a231"/>
          <w:color w:val="131413"/>
          <w:sz w:val="24"/>
          <w:szCs w:val="24"/>
        </w:rPr>
      </w:pPr>
      <w:r w:rsidRPr="00597AAF">
        <w:rPr>
          <w:rFonts w:cs="GggpptAdvTT3713a231"/>
          <w:noProof/>
          <w:color w:val="131413"/>
          <w:sz w:val="24"/>
          <w:szCs w:val="24"/>
        </w:rPr>
        <w:lastRenderedPageBreak/>
        <mc:AlternateContent>
          <mc:Choice Requires="wpg">
            <w:drawing>
              <wp:anchor distT="0" distB="0" distL="114300" distR="114300" simplePos="0" relativeHeight="251661312" behindDoc="0" locked="0" layoutInCell="1" allowOverlap="1" wp14:anchorId="22531F0D" wp14:editId="69DAFF60">
                <wp:simplePos x="0" y="0"/>
                <wp:positionH relativeFrom="column">
                  <wp:posOffset>-552450</wp:posOffset>
                </wp:positionH>
                <wp:positionV relativeFrom="paragraph">
                  <wp:posOffset>123825</wp:posOffset>
                </wp:positionV>
                <wp:extent cx="6410325" cy="2943225"/>
                <wp:effectExtent l="0" t="0" r="9525" b="9525"/>
                <wp:wrapNone/>
                <wp:docPr id="10" name="Group 12">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410325" cy="2943225"/>
                          <a:chOff x="0" y="0"/>
                          <a:chExt cx="6167887" cy="2523142"/>
                        </a:xfrm>
                      </wpg:grpSpPr>
                      <wpg:grpSp>
                        <wpg:cNvPr id="11" name="Group 11">
                          <a:extLst/>
                        </wpg:cNvPr>
                        <wpg:cNvGrpSpPr/>
                        <wpg:grpSpPr>
                          <a:xfrm>
                            <a:off x="613913" y="0"/>
                            <a:ext cx="3162485" cy="369332"/>
                            <a:chOff x="613913" y="0"/>
                            <a:chExt cx="3162485" cy="369332"/>
                          </a:xfrm>
                        </wpg:grpSpPr>
                        <wps:wsp>
                          <wps:cNvPr id="12" name="TextBox 4">
                            <a:extLst/>
                          </wps:cNvPr>
                          <wps:cNvSpPr txBox="1"/>
                          <wps:spPr>
                            <a:xfrm>
                              <a:off x="613913" y="0"/>
                              <a:ext cx="324128" cy="369332"/>
                            </a:xfrm>
                            <a:prstGeom prst="rect">
                              <a:avLst/>
                            </a:prstGeom>
                            <a:noFill/>
                          </wps:spPr>
                          <wps:txbx>
                            <w:txbxContent>
                              <w:p w14:paraId="560870F3"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A</w:t>
                                </w:r>
                              </w:p>
                            </w:txbxContent>
                          </wps:txbx>
                          <wps:bodyPr wrap="square" rtlCol="0">
                            <a:noAutofit/>
                          </wps:bodyPr>
                        </wps:wsp>
                        <wps:wsp>
                          <wps:cNvPr id="13" name="TextBox 5">
                            <a:extLst/>
                          </wps:cNvPr>
                          <wps:cNvSpPr txBox="1"/>
                          <wps:spPr>
                            <a:xfrm>
                              <a:off x="3461888" y="0"/>
                              <a:ext cx="314510" cy="369332"/>
                            </a:xfrm>
                            <a:prstGeom prst="rect">
                              <a:avLst/>
                            </a:prstGeom>
                            <a:noFill/>
                          </wps:spPr>
                          <wps:txbx>
                            <w:txbxContent>
                              <w:p w14:paraId="2641B356"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B</w:t>
                                </w:r>
                              </w:p>
                            </w:txbxContent>
                          </wps:txbx>
                          <wps:bodyPr wrap="square" rtlCol="0">
                            <a:noAutofit/>
                          </wps:bodyPr>
                        </wps:wsp>
                      </wpg:grpSp>
                      <pic:pic xmlns:pic="http://schemas.openxmlformats.org/drawingml/2006/picture">
                        <pic:nvPicPr>
                          <pic:cNvPr id="14" name="Picture 14" descr="A close up of a map&#10;&#10;Description generated with very high confidence">
                            <a:extLst/>
                          </pic:cNvPr>
                          <pic:cNvPicPr>
                            <a:picLocks noChangeAspect="1"/>
                          </pic:cNvPicPr>
                        </pic:nvPicPr>
                        <pic:blipFill rotWithShape="1">
                          <a:blip r:embed="rId39">
                            <a:extLst>
                              <a:ext uri="{28A0092B-C50C-407E-A947-70E740481C1C}">
                                <a14:useLocalDpi xmlns:a14="http://schemas.microsoft.com/office/drawing/2010/main" val="0"/>
                              </a:ext>
                            </a:extLst>
                          </a:blip>
                          <a:srcRect t="49599"/>
                          <a:stretch/>
                        </pic:blipFill>
                        <pic:spPr>
                          <a:xfrm>
                            <a:off x="470139" y="369332"/>
                            <a:ext cx="5697748" cy="2153810"/>
                          </a:xfrm>
                          <a:prstGeom prst="rect">
                            <a:avLst/>
                          </a:prstGeom>
                        </pic:spPr>
                      </pic:pic>
                      <wps:wsp>
                        <wps:cNvPr id="15" name="Rectangle 15">
                          <a:extLst/>
                        </wps:cNvPr>
                        <wps:cNvSpPr/>
                        <wps:spPr>
                          <a:xfrm>
                            <a:off x="0" y="1541896"/>
                            <a:ext cx="250166" cy="27604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angle 16">
                          <a:extLst/>
                        </wps:cNvPr>
                        <wps:cNvSpPr/>
                        <wps:spPr>
                          <a:xfrm>
                            <a:off x="402566" y="369332"/>
                            <a:ext cx="219973" cy="2329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a:extLst/>
                        </wps:cNvPr>
                        <wps:cNvSpPr/>
                        <wps:spPr>
                          <a:xfrm>
                            <a:off x="3289534" y="435466"/>
                            <a:ext cx="219973" cy="2329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531F0D" id="Group 12" o:spid="_x0000_s1034" style="position:absolute;left:0;text-align:left;margin-left:-43.5pt;margin-top:9.75pt;width:504.75pt;height:231.75pt;z-index:251661312;mso-width-relative:margin;mso-height-relative:margin" coordsize="61678,25231"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">
                <v:group id="Group 11" o:spid="_x0000_s1035" style="position:absolute;left:6139;width:31624;height:3693" coordorigin="6139" coordsize="31624,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Box 4" o:spid="_x0000_s1036" type="#_x0000_t202" style="position:absolute;left:6139;width:324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560870F3"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A</w:t>
                          </w:r>
                        </w:p>
                      </w:txbxContent>
                    </v:textbox>
                  </v:shape>
                  <v:shape id="TextBox 5" o:spid="_x0000_s1037" type="#_x0000_t202" style="position:absolute;left:34618;width:314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641B356"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B</w:t>
                          </w:r>
                        </w:p>
                      </w:txbxContent>
                    </v:textbox>
                  </v:shape>
                </v:group>
                <v:shape id="Picture 14" o:spid="_x0000_s1038" type="#_x0000_t75" alt="A close up of a map&#10;&#10;Description generated with very high confidence" style="position:absolute;left:4701;top:3693;width:56977;height:2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">
                  <v:imagedata r:id="rId40" o:title="A close up of a map&#10;&#10;Description generated with very high confidence" croptop="32505f"/>
                </v:shape>
                <v:rect id="Rectangle 15" o:spid="_x0000_s1039" style="position:absolute;top:15418;width:2501;height:2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" filled="f" strokecolor="white [3212]" strokeweight="1pt"/>
                <v:rect id="Rectangle 16" o:spid="_x0000_s1040" style="position:absolute;left:4025;top:3693;width:2200;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" fillcolor="white [3212]" strokecolor="white [3212]" strokeweight="1pt"/>
                <v:rect id="Rectangle 17" o:spid="_x0000_s1041" style="position:absolute;left:32895;top:4354;width:2200;height:2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" fillcolor="white [3212]" strokecolor="white [3212]" strokeweight="1pt"/>
              </v:group>
            </w:pict>
          </mc:Fallback>
        </mc:AlternateContent>
      </w:r>
    </w:p>
    <w:p w14:paraId="1DEBA604"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744C9E5F"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3A64A82F"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4294EEB6" w14:textId="77777777" w:rsidR="007908B1" w:rsidRDefault="007908B1" w:rsidP="007908B1">
      <w:pPr>
        <w:autoSpaceDE w:val="0"/>
        <w:autoSpaceDN w:val="0"/>
        <w:adjustRightInd w:val="0"/>
        <w:spacing w:after="0" w:line="480" w:lineRule="auto"/>
        <w:jc w:val="both"/>
        <w:rPr>
          <w:rFonts w:cstheme="minorHAnsi"/>
          <w:b/>
          <w:sz w:val="24"/>
          <w:szCs w:val="24"/>
        </w:rPr>
      </w:pPr>
    </w:p>
    <w:p w14:paraId="66969B93" w14:textId="77777777" w:rsidR="007908B1" w:rsidRDefault="007908B1" w:rsidP="007908B1">
      <w:pPr>
        <w:autoSpaceDE w:val="0"/>
        <w:autoSpaceDN w:val="0"/>
        <w:adjustRightInd w:val="0"/>
        <w:spacing w:after="0" w:line="480" w:lineRule="auto"/>
        <w:jc w:val="both"/>
        <w:rPr>
          <w:rFonts w:cstheme="minorHAnsi"/>
          <w:b/>
          <w:sz w:val="24"/>
          <w:szCs w:val="24"/>
        </w:rPr>
      </w:pPr>
    </w:p>
    <w:p w14:paraId="3ADB3FFA" w14:textId="77777777" w:rsidR="007908B1" w:rsidRDefault="007908B1" w:rsidP="007908B1">
      <w:pPr>
        <w:autoSpaceDE w:val="0"/>
        <w:autoSpaceDN w:val="0"/>
        <w:adjustRightInd w:val="0"/>
        <w:spacing w:after="0" w:line="480" w:lineRule="auto"/>
        <w:jc w:val="both"/>
        <w:rPr>
          <w:rFonts w:cstheme="minorHAnsi"/>
          <w:b/>
          <w:sz w:val="24"/>
          <w:szCs w:val="24"/>
        </w:rPr>
      </w:pPr>
    </w:p>
    <w:p w14:paraId="0832310A" w14:textId="77777777" w:rsidR="007908B1" w:rsidRDefault="007908B1" w:rsidP="007908B1">
      <w:pPr>
        <w:autoSpaceDE w:val="0"/>
        <w:autoSpaceDN w:val="0"/>
        <w:adjustRightInd w:val="0"/>
        <w:spacing w:after="0" w:line="480" w:lineRule="auto"/>
        <w:jc w:val="both"/>
        <w:rPr>
          <w:rFonts w:cstheme="minorHAnsi"/>
          <w:b/>
          <w:sz w:val="24"/>
          <w:szCs w:val="24"/>
        </w:rPr>
      </w:pPr>
    </w:p>
    <w:p w14:paraId="08901099" w14:textId="77777777" w:rsidR="007908B1" w:rsidRDefault="007908B1" w:rsidP="007908B1">
      <w:pPr>
        <w:autoSpaceDE w:val="0"/>
        <w:autoSpaceDN w:val="0"/>
        <w:adjustRightInd w:val="0"/>
        <w:spacing w:after="0" w:line="480" w:lineRule="auto"/>
        <w:jc w:val="both"/>
        <w:rPr>
          <w:rFonts w:cstheme="minorHAnsi"/>
          <w:b/>
          <w:sz w:val="24"/>
          <w:szCs w:val="24"/>
        </w:rPr>
      </w:pPr>
    </w:p>
    <w:p w14:paraId="19D96765" w14:textId="77777777" w:rsidR="007908B1" w:rsidRDefault="007908B1" w:rsidP="007908B1">
      <w:pPr>
        <w:autoSpaceDE w:val="0"/>
        <w:autoSpaceDN w:val="0"/>
        <w:adjustRightInd w:val="0"/>
        <w:spacing w:after="0" w:line="480" w:lineRule="auto"/>
        <w:jc w:val="both"/>
        <w:rPr>
          <w:rFonts w:cstheme="minorHAnsi"/>
          <w:b/>
          <w:sz w:val="24"/>
          <w:szCs w:val="24"/>
        </w:rPr>
      </w:pPr>
    </w:p>
    <w:p w14:paraId="44604ECE" w14:textId="45C5F960" w:rsidR="007908B1" w:rsidRDefault="007908B1" w:rsidP="007908B1">
      <w:pPr>
        <w:autoSpaceDE w:val="0"/>
        <w:autoSpaceDN w:val="0"/>
        <w:adjustRightInd w:val="0"/>
        <w:spacing w:after="0" w:line="480" w:lineRule="auto"/>
        <w:jc w:val="both"/>
        <w:rPr>
          <w:rFonts w:cs="GggpptAdvTT3713a231"/>
          <w:b/>
          <w:color w:val="131413"/>
          <w:sz w:val="24"/>
          <w:szCs w:val="24"/>
        </w:rPr>
      </w:pPr>
      <w:r>
        <w:rPr>
          <w:rFonts w:cstheme="minorHAnsi"/>
          <w:b/>
          <w:sz w:val="24"/>
          <w:szCs w:val="24"/>
        </w:rPr>
        <w:t xml:space="preserve">Figure 4.2 </w:t>
      </w:r>
      <w:r>
        <w:rPr>
          <w:rFonts w:cs="GggpptAdvTT3713a231"/>
          <w:b/>
          <w:color w:val="131413"/>
          <w:sz w:val="24"/>
          <w:szCs w:val="24"/>
        </w:rPr>
        <w:t xml:space="preserve">Effects of </w:t>
      </w:r>
      <w:r w:rsidR="00002ED5">
        <w:rPr>
          <w:rFonts w:cs="GggpptAdvTT3713a231"/>
          <w:b/>
          <w:color w:val="131413"/>
          <w:sz w:val="24"/>
          <w:szCs w:val="24"/>
        </w:rPr>
        <w:t>WAY</w:t>
      </w:r>
      <w:r w:rsidR="00707AA5">
        <w:rPr>
          <w:rFonts w:cs="GggpptAdvTT3713a231"/>
          <w:b/>
          <w:color w:val="131413"/>
          <w:sz w:val="24"/>
          <w:szCs w:val="24"/>
        </w:rPr>
        <w:t xml:space="preserve">163909 </w:t>
      </w:r>
      <w:r w:rsidR="00707AA5" w:rsidRPr="00190CAC">
        <w:rPr>
          <w:rFonts w:cs="GggpptAdvTT3713a231"/>
          <w:b/>
          <w:color w:val="131413"/>
          <w:sz w:val="24"/>
          <w:szCs w:val="24"/>
        </w:rPr>
        <w:t>on</w:t>
      </w:r>
      <w:r w:rsidRPr="00190CAC">
        <w:rPr>
          <w:rFonts w:cs="GggpptAdvTT3713a231"/>
          <w:b/>
          <w:color w:val="131413"/>
          <w:sz w:val="24"/>
          <w:szCs w:val="24"/>
        </w:rPr>
        <w:t xml:space="preserve"> </w:t>
      </w:r>
      <w:r w:rsidRPr="00190CAC">
        <w:rPr>
          <w:rFonts w:cs="QhjxjgAdvTT50a2f13e.I"/>
          <w:b/>
          <w:color w:val="131413"/>
          <w:sz w:val="24"/>
          <w:szCs w:val="24"/>
        </w:rPr>
        <w:t>METH</w:t>
      </w:r>
      <w:r>
        <w:rPr>
          <w:rFonts w:cs="GggpptAdvTT3713a231"/>
          <w:b/>
          <w:color w:val="131413"/>
          <w:sz w:val="24"/>
          <w:szCs w:val="24"/>
        </w:rPr>
        <w:t xml:space="preserve"> Reinstatement </w:t>
      </w:r>
    </w:p>
    <w:p w14:paraId="3DBC08C2" w14:textId="5EF40A1F" w:rsidR="007908B1" w:rsidRDefault="007908B1" w:rsidP="007908B1">
      <w:pPr>
        <w:autoSpaceDE w:val="0"/>
        <w:autoSpaceDN w:val="0"/>
        <w:adjustRightInd w:val="0"/>
        <w:spacing w:after="0" w:line="480" w:lineRule="auto"/>
        <w:jc w:val="both"/>
        <w:rPr>
          <w:rFonts w:cs="GggpptAdvTT3713a231"/>
          <w:color w:val="131413"/>
          <w:sz w:val="24"/>
          <w:szCs w:val="24"/>
        </w:rPr>
      </w:pPr>
      <w:r w:rsidRPr="004D2A7B">
        <w:rPr>
          <w:rFonts w:cs="GggpptAdvTT3713a231"/>
          <w:color w:val="131413"/>
          <w:sz w:val="24"/>
          <w:szCs w:val="24"/>
        </w:rPr>
        <w:t>Resp</w:t>
      </w:r>
      <w:r>
        <w:rPr>
          <w:rFonts w:cs="GggpptAdvTT3713a231"/>
          <w:color w:val="131413"/>
          <w:sz w:val="24"/>
          <w:szCs w:val="24"/>
        </w:rPr>
        <w:t xml:space="preserve">onse rates (A) during the reinstatement of extinguished behavior previous maintained by METH SA </w:t>
      </w:r>
      <w:r w:rsidRPr="004D2A7B">
        <w:rPr>
          <w:rFonts w:cs="GggpptAdvTT3713a231"/>
          <w:color w:val="131413"/>
          <w:sz w:val="24"/>
          <w:szCs w:val="24"/>
        </w:rPr>
        <w:t>(</w:t>
      </w:r>
      <w:r>
        <w:rPr>
          <w:rFonts w:cs="GggpptAdvTT3713a231"/>
          <w:color w:val="131413"/>
          <w:sz w:val="24"/>
          <w:szCs w:val="24"/>
        </w:rPr>
        <w:t>0.03</w:t>
      </w:r>
      <w:r w:rsidRPr="004D2A7B">
        <w:rPr>
          <w:rFonts w:cs="GggpptAdvTT3713a231"/>
          <w:color w:val="131413"/>
          <w:sz w:val="24"/>
          <w:szCs w:val="24"/>
        </w:rPr>
        <w:t xml:space="preserve"> mg/kg/inf</w:t>
      </w:r>
      <w:r>
        <w:rPr>
          <w:rFonts w:cs="GggpptAdvTT3713a231"/>
          <w:color w:val="131413"/>
          <w:sz w:val="24"/>
          <w:szCs w:val="24"/>
        </w:rPr>
        <w:t>usion) and number of saline infusions/session (B</w:t>
      </w:r>
      <w:r w:rsidRPr="004D2A7B">
        <w:rPr>
          <w:rFonts w:cs="GggpptAdvTT3713a231"/>
          <w:color w:val="131413"/>
          <w:sz w:val="24"/>
          <w:szCs w:val="24"/>
        </w:rPr>
        <w:t xml:space="preserve">) </w:t>
      </w:r>
      <w:r>
        <w:rPr>
          <w:rFonts w:cs="GggpptAdvTT3713a231"/>
          <w:color w:val="131413"/>
          <w:sz w:val="24"/>
          <w:szCs w:val="24"/>
        </w:rPr>
        <w:t>during METH reinstatement after pretreatment with vehicle</w:t>
      </w:r>
      <w:r w:rsidRPr="004D2A7B">
        <w:rPr>
          <w:rFonts w:cs="GggpptAdvTT3713a231"/>
          <w:color w:val="131413"/>
          <w:sz w:val="24"/>
          <w:szCs w:val="24"/>
        </w:rPr>
        <w:t xml:space="preserve"> or </w:t>
      </w:r>
      <w:r w:rsidR="003D311E">
        <w:rPr>
          <w:rFonts w:cs="GggpptAdvTT3713a231"/>
          <w:color w:val="131413"/>
          <w:sz w:val="24"/>
          <w:szCs w:val="24"/>
        </w:rPr>
        <w:t>WAY163909</w:t>
      </w:r>
      <w:r w:rsidRPr="004D2A7B">
        <w:rPr>
          <w:rFonts w:cs="GggpptAdvTT3713a231"/>
          <w:color w:val="131413"/>
          <w:sz w:val="24"/>
          <w:szCs w:val="24"/>
        </w:rPr>
        <w:t xml:space="preserve"> (0.1, 0.3 and 1.</w:t>
      </w:r>
      <w:r>
        <w:rPr>
          <w:rFonts w:cs="GggpptAdvTT3713a231"/>
          <w:color w:val="131413"/>
          <w:sz w:val="24"/>
          <w:szCs w:val="24"/>
        </w:rPr>
        <w:t xml:space="preserve">0 mg/kg). Data for </w:t>
      </w:r>
      <w:r w:rsidRPr="004D2A7B">
        <w:rPr>
          <w:rFonts w:cs="GggpptAdvTT3713a231"/>
          <w:color w:val="131413"/>
          <w:sz w:val="24"/>
          <w:szCs w:val="24"/>
        </w:rPr>
        <w:t>response rates are presented as normali</w:t>
      </w:r>
      <w:r>
        <w:rPr>
          <w:rFonts w:cs="GggpptAdvTT3713a231"/>
          <w:color w:val="131413"/>
          <w:sz w:val="24"/>
          <w:szCs w:val="24"/>
        </w:rPr>
        <w:t xml:space="preserve">zed data (percentage of average </w:t>
      </w:r>
      <w:r w:rsidRPr="004D2A7B">
        <w:rPr>
          <w:rFonts w:cs="GggpptAdvTT3713a231"/>
          <w:color w:val="131413"/>
          <w:sz w:val="24"/>
          <w:szCs w:val="24"/>
        </w:rPr>
        <w:t xml:space="preserve">response rates during </w:t>
      </w:r>
      <w:r>
        <w:rPr>
          <w:rFonts w:cs="GggpptAdvTT3713a231"/>
          <w:color w:val="131413"/>
          <w:sz w:val="24"/>
          <w:szCs w:val="24"/>
        </w:rPr>
        <w:t xml:space="preserve">SA maintenance). (A) Dotted lines represent extinction criteria (20%) and response rates during self-administration maintenance (100%). (B) Dotted lines represent average number of infusions during SA maintenance (~26.1). </w:t>
      </w:r>
      <w:r w:rsidRPr="004D2A7B">
        <w:rPr>
          <w:rFonts w:cs="GggpptAdvTT3713a231"/>
          <w:color w:val="131413"/>
          <w:sz w:val="24"/>
          <w:szCs w:val="24"/>
        </w:rPr>
        <w:t>Data are expressed as mean ± SEM. *</w:t>
      </w:r>
      <w:r w:rsidRPr="004D2A7B">
        <w:rPr>
          <w:rFonts w:cs="QhjxjgAdvTT50a2f13e.I"/>
          <w:color w:val="131413"/>
          <w:sz w:val="24"/>
          <w:szCs w:val="24"/>
        </w:rPr>
        <w:t xml:space="preserve">p </w:t>
      </w:r>
      <w:r w:rsidRPr="004D2A7B">
        <w:rPr>
          <w:rFonts w:cs="GggpptAdvTT3713a231"/>
          <w:color w:val="131413"/>
          <w:sz w:val="24"/>
          <w:szCs w:val="24"/>
        </w:rPr>
        <w:t>&lt; 0.05</w:t>
      </w:r>
      <w:r>
        <w:rPr>
          <w:rFonts w:cs="GggpptAdvTT3713a231"/>
          <w:color w:val="131413"/>
          <w:sz w:val="24"/>
          <w:szCs w:val="24"/>
        </w:rPr>
        <w:t>,</w:t>
      </w:r>
      <w:r w:rsidRPr="004D2A7B">
        <w:rPr>
          <w:rFonts w:cs="GggpptAdvTT3713a231"/>
          <w:color w:val="131413"/>
          <w:sz w:val="24"/>
          <w:szCs w:val="24"/>
        </w:rPr>
        <w:t xml:space="preserve"> and **</w:t>
      </w:r>
      <w:r w:rsidRPr="004D2A7B">
        <w:rPr>
          <w:rFonts w:cs="QhjxjgAdvTT50a2f13e.I"/>
          <w:color w:val="131413"/>
          <w:sz w:val="24"/>
          <w:szCs w:val="24"/>
        </w:rPr>
        <w:t xml:space="preserve">p </w:t>
      </w:r>
      <w:r>
        <w:rPr>
          <w:rFonts w:cs="GggpptAdvTT3713a231"/>
          <w:color w:val="131413"/>
          <w:sz w:val="24"/>
          <w:szCs w:val="24"/>
        </w:rPr>
        <w:t xml:space="preserve">&lt; 0.01, and </w:t>
      </w:r>
      <w:r w:rsidRPr="004D2A7B">
        <w:rPr>
          <w:rFonts w:cs="GggpptAdvTT3713a231"/>
          <w:color w:val="131413"/>
          <w:sz w:val="24"/>
          <w:szCs w:val="24"/>
        </w:rPr>
        <w:t>***</w:t>
      </w:r>
      <w:r w:rsidRPr="004D2A7B">
        <w:rPr>
          <w:rFonts w:cs="QhjxjgAdvTT50a2f13e.I"/>
          <w:color w:val="131413"/>
          <w:sz w:val="24"/>
          <w:szCs w:val="24"/>
        </w:rPr>
        <w:t xml:space="preserve">p </w:t>
      </w:r>
      <w:r>
        <w:rPr>
          <w:rFonts w:cs="GggpptAdvTT3713a231"/>
          <w:color w:val="131413"/>
          <w:sz w:val="24"/>
          <w:szCs w:val="24"/>
        </w:rPr>
        <w:t xml:space="preserve">&lt; 0.001 </w:t>
      </w:r>
      <w:r w:rsidRPr="004D2A7B">
        <w:rPr>
          <w:rFonts w:cs="GggpptAdvTT3713a231"/>
          <w:color w:val="131413"/>
          <w:sz w:val="24"/>
          <w:szCs w:val="24"/>
        </w:rPr>
        <w:t>compared with vehicle pretreatment</w:t>
      </w:r>
      <w:r>
        <w:rPr>
          <w:rFonts w:cs="GggpptAdvTT3713a231"/>
          <w:color w:val="131413"/>
          <w:sz w:val="24"/>
          <w:szCs w:val="24"/>
        </w:rPr>
        <w:t>.</w:t>
      </w:r>
    </w:p>
    <w:p w14:paraId="71A8BEBC"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71AA1E57"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265AED1D"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09472E9B" w14:textId="77777777" w:rsidR="007908B1" w:rsidRDefault="007908B1" w:rsidP="007908B1">
      <w:pPr>
        <w:autoSpaceDE w:val="0"/>
        <w:autoSpaceDN w:val="0"/>
        <w:adjustRightInd w:val="0"/>
        <w:spacing w:after="0" w:line="480" w:lineRule="auto"/>
        <w:jc w:val="both"/>
        <w:rPr>
          <w:rFonts w:cs="GggpptAdvTT3713a231"/>
          <w:color w:val="131413"/>
          <w:sz w:val="24"/>
          <w:szCs w:val="24"/>
        </w:rPr>
      </w:pPr>
      <w:r w:rsidRPr="005E4DC7">
        <w:rPr>
          <w:rFonts w:cs="GggpptAdvTT3713a231"/>
          <w:noProof/>
          <w:color w:val="131413"/>
          <w:sz w:val="24"/>
          <w:szCs w:val="24"/>
        </w:rPr>
        <w:lastRenderedPageBreak/>
        <mc:AlternateContent>
          <mc:Choice Requires="wpg">
            <w:drawing>
              <wp:anchor distT="0" distB="0" distL="114300" distR="114300" simplePos="0" relativeHeight="251662336" behindDoc="0" locked="0" layoutInCell="1" allowOverlap="1" wp14:anchorId="1183F4EC" wp14:editId="0E57BC8E">
                <wp:simplePos x="0" y="0"/>
                <wp:positionH relativeFrom="column">
                  <wp:posOffset>0</wp:posOffset>
                </wp:positionH>
                <wp:positionV relativeFrom="paragraph">
                  <wp:posOffset>0</wp:posOffset>
                </wp:positionV>
                <wp:extent cx="5709249" cy="2525307"/>
                <wp:effectExtent l="0" t="0" r="6350" b="8890"/>
                <wp:wrapNone/>
                <wp:docPr id="18" name="Group 1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709249" cy="2525307"/>
                          <a:chOff x="0" y="0"/>
                          <a:chExt cx="5709249" cy="2525307"/>
                        </a:xfrm>
                      </wpg:grpSpPr>
                      <wpg:grpSp>
                        <wpg:cNvPr id="20" name="Group 19">
                          <a:extLst/>
                        </wpg:cNvPr>
                        <wpg:cNvGrpSpPr/>
                        <wpg:grpSpPr>
                          <a:xfrm>
                            <a:off x="25878" y="0"/>
                            <a:ext cx="3162485" cy="369332"/>
                            <a:chOff x="25878" y="0"/>
                            <a:chExt cx="3162485" cy="369332"/>
                          </a:xfrm>
                        </wpg:grpSpPr>
                        <wps:wsp>
                          <wps:cNvPr id="21" name="TextBox 4">
                            <a:extLst/>
                          </wps:cNvPr>
                          <wps:cNvSpPr txBox="1"/>
                          <wps:spPr>
                            <a:xfrm>
                              <a:off x="25878" y="0"/>
                              <a:ext cx="324128" cy="369332"/>
                            </a:xfrm>
                            <a:prstGeom prst="rect">
                              <a:avLst/>
                            </a:prstGeom>
                            <a:noFill/>
                          </wps:spPr>
                          <wps:txbx>
                            <w:txbxContent>
                              <w:p w14:paraId="59A4F44C"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A</w:t>
                                </w:r>
                              </w:p>
                            </w:txbxContent>
                          </wps:txbx>
                          <wps:bodyPr wrap="none" rtlCol="0">
                            <a:spAutoFit/>
                          </wps:bodyPr>
                        </wps:wsp>
                        <wps:wsp>
                          <wps:cNvPr id="22" name="TextBox 5">
                            <a:extLst/>
                          </wps:cNvPr>
                          <wps:cNvSpPr txBox="1"/>
                          <wps:spPr>
                            <a:xfrm>
                              <a:off x="2873853" y="0"/>
                              <a:ext cx="314510" cy="369332"/>
                            </a:xfrm>
                            <a:prstGeom prst="rect">
                              <a:avLst/>
                            </a:prstGeom>
                            <a:noFill/>
                          </wps:spPr>
                          <wps:txbx>
                            <w:txbxContent>
                              <w:p w14:paraId="42DE27BC"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B</w:t>
                                </w:r>
                              </w:p>
                            </w:txbxContent>
                          </wps:txbx>
                          <wps:bodyPr wrap="none" rtlCol="0">
                            <a:spAutoFit/>
                          </wps:bodyPr>
                        </wps:wsp>
                      </wpg:grpSp>
                      <wpg:grpSp>
                        <wpg:cNvPr id="23" name="Group 22">
                          <a:extLst/>
                        </wpg:cNvPr>
                        <wpg:cNvGrpSpPr/>
                        <wpg:grpSpPr>
                          <a:xfrm>
                            <a:off x="0" y="435466"/>
                            <a:ext cx="5709249" cy="2089841"/>
                            <a:chOff x="0" y="435466"/>
                            <a:chExt cx="9057736" cy="3433312"/>
                          </a:xfrm>
                        </wpg:grpSpPr>
                        <pic:pic xmlns:pic="http://schemas.openxmlformats.org/drawingml/2006/picture">
                          <pic:nvPicPr>
                            <pic:cNvPr id="24" name="Picture 23" descr="A close up of a map&#10;&#10;Description generated with high confidence">
                              <a:extLst/>
                            </pic:cNvPr>
                            <pic:cNvPicPr>
                              <a:picLocks noChangeAspect="1"/>
                            </pic:cNvPicPr>
                          </pic:nvPicPr>
                          <pic:blipFill rotWithShape="1">
                            <a:blip r:embed="rId41">
                              <a:extLst>
                                <a:ext uri="{28A0092B-C50C-407E-A947-70E740481C1C}">
                                  <a14:useLocalDpi xmlns:a14="http://schemas.microsoft.com/office/drawing/2010/main" val="0"/>
                                </a:ext>
                              </a:extLst>
                            </a:blip>
                            <a:srcRect l="4833" t="51195" r="3730"/>
                            <a:stretch/>
                          </pic:blipFill>
                          <pic:spPr>
                            <a:xfrm>
                              <a:off x="0" y="521729"/>
                              <a:ext cx="9057736" cy="3347049"/>
                            </a:xfrm>
                            <a:prstGeom prst="rect">
                              <a:avLst/>
                            </a:prstGeom>
                          </pic:spPr>
                        </pic:pic>
                        <wps:wsp>
                          <wps:cNvPr id="25" name="Rectangle 24">
                            <a:extLst/>
                          </wps:cNvPr>
                          <wps:cNvSpPr/>
                          <wps:spPr>
                            <a:xfrm>
                              <a:off x="4178055" y="435466"/>
                              <a:ext cx="600979" cy="4917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183F4EC" id="Group 17" o:spid="_x0000_s1042" style="position:absolute;left:0;text-align:left;margin-left:0;margin-top:0;width:449.55pt;height:198.85pt;z-index:251662336" coordsize="57092,25253"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">
                <v:group id="Group 19" o:spid="_x0000_s1043" style="position:absolute;left:258;width:31625;height:3693" coordorigin="258" coordsize="31624,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Box 4" o:spid="_x0000_s1044" type="#_x0000_t202" style="position:absolute;left:258;width:3242;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14:paraId="59A4F44C"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A</w:t>
                          </w:r>
                        </w:p>
                      </w:txbxContent>
                    </v:textbox>
                  </v:shape>
                  <v:shape id="TextBox 5" o:spid="_x0000_s1045" type="#_x0000_t202" style="position:absolute;left:28738;width:3145;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" filled="f" stroked="f">
                    <v:textbox style="mso-fit-shape-to-text:t">
                      <w:txbxContent>
                        <w:p w14:paraId="42DE27BC" w14:textId="77777777" w:rsidR="00D92BDC" w:rsidRDefault="00D92BDC" w:rsidP="007908B1">
                          <w:pPr>
                            <w:pStyle w:val="NormalWeb"/>
                            <w:spacing w:before="0" w:beforeAutospacing="0" w:after="0" w:afterAutospacing="0"/>
                          </w:pPr>
                          <w:r>
                            <w:rPr>
                              <w:rFonts w:asciiTheme="minorHAnsi" w:hAnsi="Calibri" w:cstheme="minorBidi"/>
                              <w:b/>
                              <w:bCs/>
                              <w:color w:val="000000" w:themeColor="text1"/>
                              <w:kern w:val="24"/>
                              <w:sz w:val="36"/>
                              <w:szCs w:val="36"/>
                            </w:rPr>
                            <w:t>B</w:t>
                          </w:r>
                        </w:p>
                      </w:txbxContent>
                    </v:textbox>
                  </v:shape>
                </v:group>
                <v:group id="Group 22" o:spid="_x0000_s1046" style="position:absolute;top:4354;width:57092;height:20899" coordorigin=",4354" coordsize="90577,34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3" o:spid="_x0000_s1047" type="#_x0000_t75" alt="A close up of a map&#10;&#10;Description generated with high confidence" style="position:absolute;top:5217;width:90577;height:33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">
                    <v:imagedata r:id="rId42" o:title="A close up of a map&#10;&#10;Description generated with high confidence" croptop="33551f" cropleft="3167f" cropright="2444f"/>
                  </v:shape>
                  <v:rect id="Rectangle 24" o:spid="_x0000_s1048" style="position:absolute;left:41780;top:4354;width:6010;height:4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" fillcolor="white [3212]" strokecolor="white [3212]" strokeweight="1pt"/>
                </v:group>
              </v:group>
            </w:pict>
          </mc:Fallback>
        </mc:AlternateContent>
      </w:r>
    </w:p>
    <w:p w14:paraId="0AD3A536"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7475C53B"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651C669C"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0D996A62"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5192E0CE"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0AC72950"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158899D0" w14:textId="77777777" w:rsidR="007908B1" w:rsidRDefault="007908B1" w:rsidP="007908B1">
      <w:pPr>
        <w:autoSpaceDE w:val="0"/>
        <w:autoSpaceDN w:val="0"/>
        <w:adjustRightInd w:val="0"/>
        <w:spacing w:after="0" w:line="480" w:lineRule="auto"/>
        <w:jc w:val="both"/>
        <w:rPr>
          <w:rFonts w:cs="GggpptAdvTT3713a231"/>
          <w:color w:val="131413"/>
          <w:sz w:val="24"/>
          <w:szCs w:val="24"/>
        </w:rPr>
      </w:pPr>
    </w:p>
    <w:p w14:paraId="3481796F" w14:textId="4CEFFD35" w:rsidR="007908B1" w:rsidRDefault="007908B1" w:rsidP="007908B1">
      <w:pPr>
        <w:autoSpaceDE w:val="0"/>
        <w:autoSpaceDN w:val="0"/>
        <w:adjustRightInd w:val="0"/>
        <w:spacing w:after="0" w:line="480" w:lineRule="auto"/>
        <w:jc w:val="both"/>
        <w:rPr>
          <w:rFonts w:cs="GggpptAdvTT3713a231"/>
          <w:b/>
          <w:color w:val="131413"/>
          <w:sz w:val="24"/>
          <w:szCs w:val="24"/>
        </w:rPr>
      </w:pPr>
      <w:r>
        <w:rPr>
          <w:rFonts w:cstheme="minorHAnsi"/>
          <w:b/>
          <w:sz w:val="24"/>
          <w:szCs w:val="24"/>
        </w:rPr>
        <w:t xml:space="preserve">Figure 4.3 </w:t>
      </w:r>
      <w:r>
        <w:rPr>
          <w:rFonts w:cs="GggpptAdvTT3713a231"/>
          <w:b/>
          <w:color w:val="131413"/>
          <w:sz w:val="24"/>
          <w:szCs w:val="24"/>
        </w:rPr>
        <w:t xml:space="preserve">Effects of </w:t>
      </w:r>
      <w:r w:rsidR="00002ED5">
        <w:rPr>
          <w:rFonts w:cs="GggpptAdvTT3713a231"/>
          <w:b/>
          <w:color w:val="131413"/>
          <w:sz w:val="24"/>
          <w:szCs w:val="24"/>
        </w:rPr>
        <w:t>WAY</w:t>
      </w:r>
      <w:r w:rsidR="00707AA5">
        <w:rPr>
          <w:rFonts w:cs="GggpptAdvTT3713a231"/>
          <w:b/>
          <w:color w:val="131413"/>
          <w:sz w:val="24"/>
          <w:szCs w:val="24"/>
        </w:rPr>
        <w:t xml:space="preserve">163909 </w:t>
      </w:r>
      <w:r w:rsidR="00707AA5" w:rsidRPr="00190CAC">
        <w:rPr>
          <w:rFonts w:cs="GggpptAdvTT3713a231"/>
          <w:b/>
          <w:color w:val="131413"/>
          <w:sz w:val="24"/>
          <w:szCs w:val="24"/>
        </w:rPr>
        <w:t>on</w:t>
      </w:r>
      <w:r w:rsidRPr="00190CAC">
        <w:rPr>
          <w:rFonts w:cs="GggpptAdvTT3713a231"/>
          <w:b/>
          <w:color w:val="131413"/>
          <w:sz w:val="24"/>
          <w:szCs w:val="24"/>
        </w:rPr>
        <w:t xml:space="preserve"> </w:t>
      </w:r>
      <w:r>
        <w:rPr>
          <w:rFonts w:cs="QhjxjgAdvTT50a2f13e.I"/>
          <w:b/>
          <w:color w:val="131413"/>
          <w:sz w:val="24"/>
          <w:szCs w:val="24"/>
        </w:rPr>
        <w:t>Dopamine Overflow Induced by METH in the Nucleus Accumbens</w:t>
      </w:r>
      <w:r>
        <w:rPr>
          <w:rFonts w:cs="GggpptAdvTT3713a231"/>
          <w:b/>
          <w:color w:val="131413"/>
          <w:sz w:val="24"/>
          <w:szCs w:val="24"/>
        </w:rPr>
        <w:t xml:space="preserve"> </w:t>
      </w:r>
    </w:p>
    <w:p w14:paraId="661C6BFE" w14:textId="276B59F3" w:rsidR="007908B1" w:rsidRPr="006643CB" w:rsidRDefault="007908B1" w:rsidP="007908B1">
      <w:pPr>
        <w:autoSpaceDE w:val="0"/>
        <w:autoSpaceDN w:val="0"/>
        <w:adjustRightInd w:val="0"/>
        <w:spacing w:after="0" w:line="240" w:lineRule="auto"/>
        <w:jc w:val="both"/>
        <w:rPr>
          <w:rFonts w:cs="GggpptAdvTT3713a231"/>
          <w:color w:val="131413"/>
          <w:sz w:val="24"/>
          <w:szCs w:val="24"/>
        </w:rPr>
      </w:pPr>
      <w:r w:rsidRPr="006643CB">
        <w:rPr>
          <w:rFonts w:cs="GggpptAdvTT3713a231"/>
          <w:color w:val="131413"/>
          <w:sz w:val="24"/>
          <w:szCs w:val="24"/>
        </w:rPr>
        <w:t>Increases in</w:t>
      </w:r>
      <w:r>
        <w:rPr>
          <w:rFonts w:cs="GggpptAdvTT3713a231"/>
          <w:color w:val="131413"/>
          <w:sz w:val="24"/>
          <w:szCs w:val="24"/>
        </w:rPr>
        <w:t xml:space="preserve"> </w:t>
      </w:r>
      <w:r w:rsidRPr="006643CB">
        <w:rPr>
          <w:rFonts w:cs="GggpptAdvTT3713a231"/>
          <w:color w:val="131413"/>
          <w:sz w:val="24"/>
          <w:szCs w:val="24"/>
        </w:rPr>
        <w:t>extracellular dopamine levels induce</w:t>
      </w:r>
      <w:r>
        <w:rPr>
          <w:rFonts w:cs="GggpptAdvTT3713a231"/>
          <w:color w:val="131413"/>
          <w:sz w:val="24"/>
          <w:szCs w:val="24"/>
        </w:rPr>
        <w:t>d by METH</w:t>
      </w:r>
      <w:r w:rsidRPr="006643CB">
        <w:rPr>
          <w:rFonts w:cs="GggpptAdvTT3713a231"/>
          <w:color w:val="131413"/>
          <w:sz w:val="24"/>
          <w:szCs w:val="24"/>
        </w:rPr>
        <w:t xml:space="preserve"> (1 mg/kg, i.v.) in </w:t>
      </w:r>
      <w:r>
        <w:rPr>
          <w:rFonts w:cs="GggpptAdvTT3713a231"/>
          <w:color w:val="131413"/>
          <w:sz w:val="24"/>
          <w:szCs w:val="24"/>
        </w:rPr>
        <w:t xml:space="preserve">the nucleus accumbens following pretreatment </w:t>
      </w:r>
      <w:r w:rsidRPr="006643CB">
        <w:rPr>
          <w:rFonts w:cs="GggpptAdvTT3713a231"/>
          <w:color w:val="131413"/>
          <w:sz w:val="24"/>
          <w:szCs w:val="24"/>
        </w:rPr>
        <w:t>with vehicle, (</w:t>
      </w:r>
      <w:r>
        <w:rPr>
          <w:rFonts w:cs="TkxylmAdvTTb8864ccf.B"/>
          <w:color w:val="131413"/>
          <w:sz w:val="24"/>
          <w:szCs w:val="24"/>
        </w:rPr>
        <w:t>A)</w:t>
      </w:r>
      <w:r w:rsidRPr="006643CB">
        <w:rPr>
          <w:rFonts w:cs="GggpptAdvTT3713a231"/>
          <w:color w:val="131413"/>
          <w:sz w:val="24"/>
          <w:szCs w:val="24"/>
        </w:rPr>
        <w:t xml:space="preserve"> 0.1 mg/kg or (</w:t>
      </w:r>
      <w:r>
        <w:rPr>
          <w:rFonts w:cs="TkxylmAdvTTb8864ccf.B"/>
          <w:color w:val="131413"/>
          <w:sz w:val="24"/>
          <w:szCs w:val="24"/>
        </w:rPr>
        <w:t>B</w:t>
      </w:r>
      <w:r>
        <w:rPr>
          <w:rFonts w:cs="GggpptAdvTT3713a231"/>
          <w:color w:val="131413"/>
          <w:sz w:val="24"/>
          <w:szCs w:val="24"/>
        </w:rPr>
        <w:t xml:space="preserve">) 1.0 mg/kg </w:t>
      </w:r>
      <w:r w:rsidR="003D311E">
        <w:rPr>
          <w:rFonts w:cs="GggpptAdvTT3713a231"/>
          <w:color w:val="131413"/>
          <w:sz w:val="24"/>
          <w:szCs w:val="24"/>
        </w:rPr>
        <w:t>WAY163909</w:t>
      </w:r>
      <w:r w:rsidR="00002ED5">
        <w:rPr>
          <w:rFonts w:cs="GggpptAdvTT3713a231"/>
          <w:color w:val="131413"/>
          <w:sz w:val="24"/>
          <w:szCs w:val="24"/>
        </w:rPr>
        <w:t>.</w:t>
      </w:r>
      <w:r w:rsidR="003D311E">
        <w:rPr>
          <w:rFonts w:cs="GggpptAdvTT3713a231"/>
          <w:color w:val="131413"/>
          <w:sz w:val="24"/>
          <w:szCs w:val="24"/>
        </w:rPr>
        <w:t xml:space="preserve"> </w:t>
      </w:r>
      <w:r w:rsidRPr="006643CB">
        <w:rPr>
          <w:rFonts w:cs="GggpptAdvTT3713a231"/>
          <w:color w:val="131413"/>
          <w:sz w:val="24"/>
          <w:szCs w:val="24"/>
        </w:rPr>
        <w:t xml:space="preserve">All </w:t>
      </w:r>
      <w:r w:rsidRPr="006643CB">
        <w:rPr>
          <w:rFonts w:cs="QhjxjgAdvTT50a2f13e.I"/>
          <w:color w:val="131413"/>
          <w:sz w:val="24"/>
          <w:szCs w:val="24"/>
        </w:rPr>
        <w:t xml:space="preserve">data points </w:t>
      </w:r>
      <w:r>
        <w:rPr>
          <w:rFonts w:cs="GggpptAdvTT3713a231"/>
          <w:color w:val="131413"/>
          <w:sz w:val="24"/>
          <w:szCs w:val="24"/>
        </w:rPr>
        <w:t xml:space="preserve">represent the mean ± SEM. </w:t>
      </w:r>
      <w:r w:rsidRPr="006643CB">
        <w:rPr>
          <w:rFonts w:cs="GggpptAdvTT3713a231"/>
          <w:color w:val="131413"/>
          <w:sz w:val="24"/>
          <w:szCs w:val="24"/>
        </w:rPr>
        <w:t>*</w:t>
      </w:r>
      <w:r w:rsidRPr="006643CB">
        <w:rPr>
          <w:rFonts w:cs="QhjxjgAdvTT50a2f13e.I"/>
          <w:color w:val="131413"/>
          <w:sz w:val="24"/>
          <w:szCs w:val="24"/>
        </w:rPr>
        <w:t xml:space="preserve">p </w:t>
      </w:r>
      <w:r w:rsidRPr="006643CB">
        <w:rPr>
          <w:rFonts w:cs="GggpptAdvTT3713a231"/>
          <w:color w:val="131413"/>
          <w:sz w:val="24"/>
          <w:szCs w:val="24"/>
        </w:rPr>
        <w:t>&lt; 0.05 compared with baseline. #</w:t>
      </w:r>
      <w:r w:rsidRPr="006643CB">
        <w:rPr>
          <w:rFonts w:cs="QhjxjgAdvTT50a2f13e.I"/>
          <w:color w:val="131413"/>
          <w:sz w:val="24"/>
          <w:szCs w:val="24"/>
        </w:rPr>
        <w:t xml:space="preserve">p </w:t>
      </w:r>
      <w:r>
        <w:rPr>
          <w:rFonts w:cs="GggpptAdvTT3713a231"/>
          <w:color w:val="131413"/>
          <w:sz w:val="24"/>
          <w:szCs w:val="24"/>
        </w:rPr>
        <w:t xml:space="preserve">&lt; 0.05 compared with vehicle </w:t>
      </w:r>
      <w:r w:rsidRPr="006643CB">
        <w:rPr>
          <w:rFonts w:cs="GggpptAdvTT3713a231"/>
          <w:color w:val="131413"/>
          <w:sz w:val="24"/>
          <w:szCs w:val="24"/>
        </w:rPr>
        <w:t>pretreatment</w:t>
      </w:r>
      <w:r>
        <w:rPr>
          <w:rFonts w:cs="GggpptAdvTT3713a231"/>
          <w:color w:val="131413"/>
          <w:sz w:val="24"/>
          <w:szCs w:val="24"/>
        </w:rPr>
        <w:t>.</w:t>
      </w:r>
    </w:p>
    <w:p w14:paraId="4FFA8B87" w14:textId="198C4BB0" w:rsidR="007908B1" w:rsidRDefault="007908B1" w:rsidP="00855B1C">
      <w:pPr>
        <w:spacing w:after="0" w:line="480" w:lineRule="auto"/>
        <w:jc w:val="both"/>
        <w:rPr>
          <w:rFonts w:cstheme="minorHAnsi"/>
          <w:sz w:val="24"/>
          <w:szCs w:val="24"/>
        </w:rPr>
      </w:pPr>
    </w:p>
    <w:p w14:paraId="36406200" w14:textId="77777777" w:rsidR="00F84240" w:rsidRDefault="00F84240" w:rsidP="00855B1C">
      <w:pPr>
        <w:spacing w:after="0" w:line="480" w:lineRule="auto"/>
        <w:jc w:val="both"/>
        <w:rPr>
          <w:rFonts w:cstheme="minorHAnsi"/>
          <w:sz w:val="24"/>
          <w:szCs w:val="24"/>
        </w:rPr>
      </w:pPr>
    </w:p>
    <w:p w14:paraId="59C78857" w14:textId="77777777" w:rsidR="007908B1" w:rsidRDefault="007908B1" w:rsidP="00855B1C">
      <w:pPr>
        <w:spacing w:after="0" w:line="480" w:lineRule="auto"/>
        <w:jc w:val="both"/>
        <w:rPr>
          <w:rFonts w:cstheme="minorHAnsi"/>
          <w:sz w:val="24"/>
          <w:szCs w:val="24"/>
        </w:rPr>
      </w:pPr>
    </w:p>
    <w:p w14:paraId="56C66AB0" w14:textId="343F34D8" w:rsidR="007908B1" w:rsidRDefault="007908B1" w:rsidP="00855B1C">
      <w:pPr>
        <w:spacing w:after="0" w:line="480" w:lineRule="auto"/>
        <w:jc w:val="both"/>
        <w:rPr>
          <w:rFonts w:cstheme="minorHAnsi"/>
          <w:sz w:val="24"/>
          <w:szCs w:val="24"/>
        </w:rPr>
      </w:pPr>
    </w:p>
    <w:p w14:paraId="77DB054D" w14:textId="77777777" w:rsidR="00B26EA1" w:rsidRDefault="00B26EA1" w:rsidP="00855B1C">
      <w:pPr>
        <w:spacing w:after="0" w:line="480" w:lineRule="auto"/>
        <w:jc w:val="both"/>
        <w:rPr>
          <w:rFonts w:cstheme="minorHAnsi"/>
          <w:sz w:val="24"/>
          <w:szCs w:val="24"/>
        </w:rPr>
      </w:pPr>
    </w:p>
    <w:p w14:paraId="14F7D029" w14:textId="77777777" w:rsidR="007908B1" w:rsidRDefault="007908B1" w:rsidP="00855B1C">
      <w:pPr>
        <w:spacing w:after="0" w:line="480" w:lineRule="auto"/>
        <w:jc w:val="both"/>
        <w:rPr>
          <w:rFonts w:cstheme="minorHAnsi"/>
          <w:sz w:val="24"/>
          <w:szCs w:val="24"/>
        </w:rPr>
      </w:pPr>
    </w:p>
    <w:p w14:paraId="01F96FCB" w14:textId="77777777" w:rsidR="007908B1" w:rsidRDefault="007908B1" w:rsidP="00855B1C">
      <w:pPr>
        <w:spacing w:after="0" w:line="480" w:lineRule="auto"/>
        <w:jc w:val="both"/>
        <w:rPr>
          <w:rFonts w:cstheme="minorHAnsi"/>
          <w:sz w:val="24"/>
          <w:szCs w:val="24"/>
        </w:rPr>
      </w:pPr>
    </w:p>
    <w:p w14:paraId="59426961" w14:textId="77777777" w:rsidR="007908B1" w:rsidRDefault="007908B1" w:rsidP="00855B1C">
      <w:pPr>
        <w:spacing w:after="0" w:line="480" w:lineRule="auto"/>
        <w:jc w:val="both"/>
        <w:rPr>
          <w:rFonts w:cstheme="minorHAnsi"/>
          <w:sz w:val="24"/>
          <w:szCs w:val="24"/>
        </w:rPr>
      </w:pPr>
    </w:p>
    <w:p w14:paraId="63D195A4" w14:textId="77777777" w:rsidR="007908B1" w:rsidRDefault="007908B1" w:rsidP="00855B1C">
      <w:pPr>
        <w:spacing w:after="0" w:line="480" w:lineRule="auto"/>
        <w:jc w:val="both"/>
        <w:rPr>
          <w:rFonts w:cstheme="minorHAnsi"/>
          <w:sz w:val="24"/>
          <w:szCs w:val="24"/>
        </w:rPr>
      </w:pPr>
    </w:p>
    <w:p w14:paraId="7A669887" w14:textId="77777777" w:rsidR="0039057C" w:rsidRPr="003A1237" w:rsidRDefault="0039057C" w:rsidP="0039057C">
      <w:pPr>
        <w:spacing w:after="0" w:line="480" w:lineRule="auto"/>
        <w:jc w:val="both"/>
        <w:rPr>
          <w:rFonts w:cstheme="minorHAnsi"/>
          <w:b/>
          <w:sz w:val="24"/>
          <w:szCs w:val="24"/>
          <w:u w:val="single"/>
        </w:rPr>
      </w:pPr>
    </w:p>
    <w:p w14:paraId="4CF67F15" w14:textId="77777777" w:rsidR="0039057C" w:rsidRPr="003A1237" w:rsidRDefault="0039057C" w:rsidP="0039057C">
      <w:pPr>
        <w:spacing w:after="0" w:line="480" w:lineRule="auto"/>
        <w:jc w:val="both"/>
        <w:rPr>
          <w:rFonts w:cstheme="minorHAnsi"/>
          <w:b/>
          <w:sz w:val="24"/>
          <w:szCs w:val="24"/>
          <w:u w:val="single"/>
        </w:rPr>
      </w:pPr>
    </w:p>
    <w:p w14:paraId="27763534" w14:textId="2F2698E8" w:rsidR="0039057C" w:rsidRDefault="0039057C" w:rsidP="0039057C">
      <w:pPr>
        <w:spacing w:after="0" w:line="480" w:lineRule="auto"/>
        <w:jc w:val="both"/>
        <w:rPr>
          <w:rFonts w:cstheme="minorHAnsi"/>
          <w:b/>
          <w:sz w:val="24"/>
          <w:szCs w:val="24"/>
          <w:u w:val="single"/>
        </w:rPr>
      </w:pPr>
    </w:p>
    <w:p w14:paraId="76C4CA0E" w14:textId="77777777" w:rsidR="00B26EA1" w:rsidRPr="003A1237" w:rsidRDefault="00B26EA1" w:rsidP="0039057C">
      <w:pPr>
        <w:spacing w:after="0" w:line="480" w:lineRule="auto"/>
        <w:jc w:val="both"/>
        <w:rPr>
          <w:rFonts w:cstheme="minorHAnsi"/>
          <w:b/>
          <w:sz w:val="24"/>
          <w:szCs w:val="24"/>
          <w:u w:val="single"/>
        </w:rPr>
      </w:pPr>
    </w:p>
    <w:p w14:paraId="7CE3C6EE" w14:textId="77777777" w:rsidR="0039057C" w:rsidRPr="003A1237" w:rsidRDefault="0039057C" w:rsidP="0039057C">
      <w:pPr>
        <w:spacing w:after="0" w:line="480" w:lineRule="auto"/>
        <w:jc w:val="both"/>
        <w:rPr>
          <w:rFonts w:cstheme="minorHAnsi"/>
          <w:b/>
          <w:sz w:val="24"/>
          <w:szCs w:val="24"/>
          <w:u w:val="single"/>
        </w:rPr>
      </w:pPr>
    </w:p>
    <w:p w14:paraId="49539DC2" w14:textId="77777777" w:rsidR="0039057C" w:rsidRPr="003A1237" w:rsidRDefault="0039057C" w:rsidP="0039057C">
      <w:pPr>
        <w:spacing w:after="0" w:line="480" w:lineRule="auto"/>
        <w:jc w:val="both"/>
        <w:rPr>
          <w:rFonts w:cstheme="minorHAnsi"/>
          <w:b/>
          <w:sz w:val="24"/>
          <w:szCs w:val="24"/>
          <w:u w:val="single"/>
        </w:rPr>
      </w:pPr>
    </w:p>
    <w:p w14:paraId="27D7FAB6" w14:textId="77777777" w:rsidR="0039057C" w:rsidRPr="003A1237" w:rsidRDefault="0039057C" w:rsidP="0039057C">
      <w:pPr>
        <w:spacing w:after="0" w:line="480" w:lineRule="auto"/>
        <w:jc w:val="both"/>
        <w:rPr>
          <w:rFonts w:cstheme="minorHAnsi"/>
          <w:b/>
          <w:sz w:val="24"/>
          <w:szCs w:val="24"/>
          <w:u w:val="single"/>
        </w:rPr>
      </w:pPr>
    </w:p>
    <w:p w14:paraId="23B9ECCA" w14:textId="77777777" w:rsidR="0039057C" w:rsidRDefault="0039057C" w:rsidP="0039057C">
      <w:pPr>
        <w:spacing w:after="0" w:line="480" w:lineRule="auto"/>
        <w:jc w:val="both"/>
        <w:rPr>
          <w:rFonts w:cstheme="minorHAnsi"/>
          <w:b/>
          <w:sz w:val="24"/>
          <w:szCs w:val="24"/>
          <w:u w:val="single"/>
        </w:rPr>
      </w:pPr>
    </w:p>
    <w:p w14:paraId="2EBDBE9A" w14:textId="77777777" w:rsidR="00881AED" w:rsidRPr="003A1237" w:rsidRDefault="00881AED" w:rsidP="0039057C">
      <w:pPr>
        <w:spacing w:after="0" w:line="480" w:lineRule="auto"/>
        <w:jc w:val="both"/>
        <w:rPr>
          <w:rFonts w:cstheme="minorHAnsi"/>
          <w:b/>
          <w:sz w:val="24"/>
          <w:szCs w:val="24"/>
          <w:u w:val="single"/>
        </w:rPr>
      </w:pPr>
    </w:p>
    <w:p w14:paraId="4045DCC8" w14:textId="77777777" w:rsidR="0039057C" w:rsidRPr="003A1237" w:rsidRDefault="0039057C" w:rsidP="0039057C">
      <w:pPr>
        <w:spacing w:after="0" w:line="480" w:lineRule="auto"/>
        <w:jc w:val="both"/>
        <w:rPr>
          <w:rFonts w:cstheme="minorHAnsi"/>
          <w:b/>
          <w:sz w:val="24"/>
          <w:szCs w:val="24"/>
          <w:u w:val="single"/>
        </w:rPr>
      </w:pPr>
    </w:p>
    <w:p w14:paraId="5333BF65" w14:textId="77777777" w:rsidR="0039057C" w:rsidRPr="003A1237" w:rsidRDefault="0039057C" w:rsidP="0039057C">
      <w:pPr>
        <w:spacing w:after="0" w:line="480" w:lineRule="auto"/>
        <w:jc w:val="both"/>
        <w:rPr>
          <w:rFonts w:cstheme="minorHAnsi"/>
          <w:b/>
          <w:sz w:val="24"/>
          <w:szCs w:val="24"/>
        </w:rPr>
      </w:pPr>
    </w:p>
    <w:p w14:paraId="03425E43" w14:textId="77777777" w:rsidR="0039057C" w:rsidRPr="003A1237" w:rsidRDefault="0039057C" w:rsidP="0039057C">
      <w:pPr>
        <w:spacing w:after="0" w:line="480" w:lineRule="auto"/>
        <w:jc w:val="both"/>
        <w:rPr>
          <w:rFonts w:cstheme="minorHAnsi"/>
          <w:b/>
          <w:sz w:val="24"/>
          <w:szCs w:val="24"/>
        </w:rPr>
      </w:pPr>
    </w:p>
    <w:p w14:paraId="2426D847" w14:textId="77777777" w:rsidR="0039057C" w:rsidRPr="003A1237" w:rsidRDefault="0039057C" w:rsidP="0039057C">
      <w:pPr>
        <w:spacing w:after="0" w:line="480" w:lineRule="auto"/>
        <w:jc w:val="center"/>
        <w:rPr>
          <w:rFonts w:cstheme="minorHAnsi"/>
          <w:b/>
          <w:sz w:val="24"/>
          <w:szCs w:val="24"/>
        </w:rPr>
      </w:pPr>
      <w:r w:rsidRPr="003A1237">
        <w:rPr>
          <w:rFonts w:cstheme="minorHAnsi"/>
          <w:b/>
          <w:sz w:val="24"/>
          <w:szCs w:val="24"/>
        </w:rPr>
        <w:t>Chapter 5.  General Discussion</w:t>
      </w:r>
    </w:p>
    <w:p w14:paraId="0143EE85" w14:textId="77777777" w:rsidR="0039057C" w:rsidRPr="003A1237" w:rsidRDefault="0039057C" w:rsidP="0039057C">
      <w:pPr>
        <w:spacing w:after="0" w:line="480" w:lineRule="auto"/>
        <w:jc w:val="both"/>
        <w:rPr>
          <w:rFonts w:cstheme="minorHAnsi"/>
          <w:b/>
          <w:sz w:val="24"/>
          <w:szCs w:val="24"/>
        </w:rPr>
      </w:pPr>
    </w:p>
    <w:p w14:paraId="26221CD0" w14:textId="77777777" w:rsidR="0039057C" w:rsidRPr="003A1237" w:rsidRDefault="0039057C" w:rsidP="0039057C">
      <w:pPr>
        <w:spacing w:after="0" w:line="480" w:lineRule="auto"/>
        <w:jc w:val="both"/>
        <w:rPr>
          <w:rFonts w:cstheme="minorHAnsi"/>
          <w:b/>
          <w:sz w:val="24"/>
          <w:szCs w:val="24"/>
        </w:rPr>
      </w:pPr>
    </w:p>
    <w:p w14:paraId="05B82FC2" w14:textId="77777777" w:rsidR="0039057C" w:rsidRPr="003A1237" w:rsidRDefault="0039057C" w:rsidP="0039057C">
      <w:pPr>
        <w:spacing w:after="0" w:line="480" w:lineRule="auto"/>
        <w:jc w:val="both"/>
        <w:rPr>
          <w:rFonts w:cstheme="minorHAnsi"/>
          <w:b/>
          <w:sz w:val="24"/>
          <w:szCs w:val="24"/>
        </w:rPr>
      </w:pPr>
    </w:p>
    <w:p w14:paraId="060CDC71" w14:textId="77777777" w:rsidR="0039057C" w:rsidRPr="003A1237" w:rsidRDefault="0039057C" w:rsidP="0039057C">
      <w:pPr>
        <w:spacing w:after="0" w:line="480" w:lineRule="auto"/>
        <w:jc w:val="both"/>
        <w:rPr>
          <w:rFonts w:cstheme="minorHAnsi"/>
          <w:b/>
          <w:sz w:val="24"/>
          <w:szCs w:val="24"/>
        </w:rPr>
      </w:pPr>
    </w:p>
    <w:p w14:paraId="3671844D" w14:textId="77777777" w:rsidR="0039057C" w:rsidRPr="003A1237" w:rsidRDefault="0039057C" w:rsidP="0039057C">
      <w:pPr>
        <w:spacing w:after="0" w:line="480" w:lineRule="auto"/>
        <w:jc w:val="both"/>
        <w:rPr>
          <w:rFonts w:cstheme="minorHAnsi"/>
          <w:b/>
          <w:sz w:val="24"/>
          <w:szCs w:val="24"/>
        </w:rPr>
      </w:pPr>
    </w:p>
    <w:p w14:paraId="3BED445E" w14:textId="77777777" w:rsidR="0039057C" w:rsidRPr="003A1237" w:rsidRDefault="0039057C" w:rsidP="0039057C">
      <w:pPr>
        <w:spacing w:after="0" w:line="480" w:lineRule="auto"/>
        <w:jc w:val="both"/>
        <w:rPr>
          <w:rFonts w:cstheme="minorHAnsi"/>
          <w:b/>
          <w:sz w:val="24"/>
          <w:szCs w:val="24"/>
        </w:rPr>
      </w:pPr>
    </w:p>
    <w:p w14:paraId="1864A9C2" w14:textId="77777777" w:rsidR="0039057C" w:rsidRPr="003A1237" w:rsidRDefault="0039057C" w:rsidP="0039057C">
      <w:pPr>
        <w:spacing w:after="0" w:line="480" w:lineRule="auto"/>
        <w:jc w:val="both"/>
        <w:rPr>
          <w:rFonts w:cstheme="minorHAnsi"/>
          <w:b/>
          <w:sz w:val="24"/>
          <w:szCs w:val="24"/>
        </w:rPr>
      </w:pPr>
    </w:p>
    <w:p w14:paraId="68D1489F" w14:textId="77777777" w:rsidR="0039057C" w:rsidRPr="003A1237" w:rsidRDefault="0039057C" w:rsidP="0039057C">
      <w:pPr>
        <w:spacing w:after="0" w:line="480" w:lineRule="auto"/>
        <w:jc w:val="both"/>
        <w:rPr>
          <w:rFonts w:cstheme="minorHAnsi"/>
          <w:b/>
          <w:sz w:val="24"/>
          <w:szCs w:val="24"/>
        </w:rPr>
      </w:pPr>
    </w:p>
    <w:p w14:paraId="3FDBF11A" w14:textId="77777777" w:rsidR="0039057C" w:rsidRPr="003A1237" w:rsidRDefault="0039057C" w:rsidP="0039057C">
      <w:pPr>
        <w:spacing w:after="0" w:line="480" w:lineRule="auto"/>
        <w:jc w:val="both"/>
        <w:rPr>
          <w:rFonts w:cstheme="minorHAnsi"/>
          <w:b/>
          <w:sz w:val="24"/>
          <w:szCs w:val="24"/>
        </w:rPr>
      </w:pPr>
    </w:p>
    <w:p w14:paraId="73BD3727" w14:textId="77777777" w:rsidR="00881AED" w:rsidRDefault="00881AED" w:rsidP="0039057C">
      <w:pPr>
        <w:spacing w:after="0" w:line="480" w:lineRule="auto"/>
        <w:jc w:val="both"/>
        <w:rPr>
          <w:rFonts w:cstheme="minorHAnsi"/>
          <w:b/>
          <w:sz w:val="24"/>
          <w:szCs w:val="24"/>
          <w:u w:val="single"/>
        </w:rPr>
      </w:pPr>
    </w:p>
    <w:p w14:paraId="3CF9C2A9" w14:textId="77777777" w:rsidR="0039057C" w:rsidRPr="003A1237" w:rsidRDefault="0039057C" w:rsidP="0039057C">
      <w:pPr>
        <w:spacing w:after="0" w:line="480" w:lineRule="auto"/>
        <w:jc w:val="both"/>
        <w:rPr>
          <w:rFonts w:cstheme="minorHAnsi"/>
          <w:b/>
          <w:sz w:val="24"/>
          <w:szCs w:val="24"/>
          <w:u w:val="single"/>
        </w:rPr>
      </w:pPr>
      <w:r w:rsidRPr="003A1237">
        <w:rPr>
          <w:rFonts w:cstheme="minorHAnsi"/>
          <w:b/>
          <w:sz w:val="24"/>
          <w:szCs w:val="24"/>
          <w:u w:val="single"/>
        </w:rPr>
        <w:lastRenderedPageBreak/>
        <w:t>5.1 Summary of Results</w:t>
      </w:r>
    </w:p>
    <w:p w14:paraId="54ADB206" w14:textId="77777777" w:rsidR="0039057C" w:rsidRPr="003A1237" w:rsidRDefault="0039057C" w:rsidP="0039057C">
      <w:pPr>
        <w:spacing w:after="0" w:line="480" w:lineRule="auto"/>
        <w:jc w:val="both"/>
        <w:rPr>
          <w:rFonts w:cstheme="minorHAnsi"/>
          <w:b/>
          <w:sz w:val="24"/>
          <w:szCs w:val="24"/>
          <w:u w:val="single"/>
        </w:rPr>
      </w:pPr>
    </w:p>
    <w:p w14:paraId="269367D9" w14:textId="77777777" w:rsidR="0039057C" w:rsidRPr="003A1237" w:rsidRDefault="0039057C" w:rsidP="0039057C">
      <w:pPr>
        <w:spacing w:after="0" w:line="480" w:lineRule="auto"/>
        <w:jc w:val="both"/>
        <w:rPr>
          <w:rFonts w:cstheme="minorHAnsi"/>
          <w:b/>
          <w:sz w:val="24"/>
          <w:szCs w:val="24"/>
        </w:rPr>
      </w:pPr>
      <w:r w:rsidRPr="003A1237">
        <w:rPr>
          <w:rFonts w:cstheme="minorHAnsi"/>
          <w:b/>
          <w:sz w:val="24"/>
          <w:szCs w:val="24"/>
        </w:rPr>
        <w:t>5.1.1 Summary of Chapter 2</w:t>
      </w:r>
    </w:p>
    <w:p w14:paraId="0003B73E" w14:textId="77777777" w:rsidR="0039057C" w:rsidRPr="003A1237" w:rsidRDefault="0039057C" w:rsidP="0039057C">
      <w:pPr>
        <w:tabs>
          <w:tab w:val="left" w:pos="720"/>
          <w:tab w:val="left" w:pos="2805"/>
        </w:tabs>
        <w:spacing w:after="0" w:line="480" w:lineRule="auto"/>
        <w:jc w:val="both"/>
        <w:rPr>
          <w:rFonts w:cstheme="minorHAnsi"/>
          <w:sz w:val="24"/>
          <w:szCs w:val="24"/>
        </w:rPr>
      </w:pPr>
      <w:r w:rsidRPr="003A1237">
        <w:rPr>
          <w:rFonts w:cstheme="minorHAnsi"/>
          <w:b/>
          <w:sz w:val="24"/>
          <w:szCs w:val="24"/>
        </w:rPr>
        <w:tab/>
      </w:r>
      <w:r>
        <w:rPr>
          <w:rFonts w:cstheme="minorHAnsi"/>
          <w:sz w:val="24"/>
          <w:szCs w:val="24"/>
        </w:rPr>
        <w:t>The goals described in</w:t>
      </w:r>
      <w:r w:rsidRPr="003A1237">
        <w:rPr>
          <w:rFonts w:cstheme="minorHAnsi"/>
          <w:sz w:val="24"/>
          <w:szCs w:val="24"/>
        </w:rPr>
        <w:t xml:space="preserve"> Chapter 2 were to evaluate (1) the effects of long-term intake of either a drug, methamphetamine (METH), or food, a high caloric diet (HCD), reinforcer on general compulsive behavior, (2) whether baseline compulsive behavior was predictive of future reinforcer intake, and (3) whether long-term reinforcer intake levels were predictive of post-reinforcer changes in general compulsivity. To address these goals, baseline compulsivity (perseverative responding) was measured in naïve adult female rhesus monkeys using a Discrimination Reversal Learning (DRL) task, after which one group of subjects (METH group) self-administered METH and another group (HCD group) consumed a palatable HCD for a period of 6 months. Following this period of reinforcer intake, compulsivity was measured again using the same task. </w:t>
      </w:r>
    </w:p>
    <w:p w14:paraId="29997CF9" w14:textId="6FAEF87A" w:rsidR="0039057C" w:rsidRPr="003A1237" w:rsidRDefault="0039057C" w:rsidP="0039057C">
      <w:pPr>
        <w:tabs>
          <w:tab w:val="left" w:pos="720"/>
          <w:tab w:val="left" w:pos="2805"/>
        </w:tabs>
        <w:spacing w:after="0" w:line="480" w:lineRule="auto"/>
        <w:jc w:val="both"/>
        <w:rPr>
          <w:rFonts w:cstheme="minorHAnsi"/>
          <w:sz w:val="24"/>
          <w:szCs w:val="24"/>
        </w:rPr>
      </w:pPr>
      <w:r w:rsidRPr="003A1237">
        <w:rPr>
          <w:rFonts w:cstheme="minorHAnsi"/>
          <w:sz w:val="24"/>
          <w:szCs w:val="24"/>
        </w:rPr>
        <w:tab/>
        <w:t xml:space="preserve">It was hypothesized that this extended period of reinforcer intake would produce a change in general compulsivity compared to baseline measures. Because higher compulsivity has been reported </w:t>
      </w:r>
      <w:r>
        <w:rPr>
          <w:rFonts w:cstheme="minorHAnsi"/>
          <w:sz w:val="24"/>
          <w:szCs w:val="24"/>
        </w:rPr>
        <w:t>in</w:t>
      </w:r>
      <w:r w:rsidRPr="003A1237">
        <w:rPr>
          <w:rFonts w:cstheme="minorHAnsi"/>
          <w:sz w:val="24"/>
          <w:szCs w:val="24"/>
        </w:rPr>
        <w:t xml:space="preserve"> both drug-dependent (Fernandez-Serrano et al., 2011) and obese individuals (Cserjesi et al., 2007), it was predicted that this period of prolonged intake of METH or a HCD would increase general compulsive behavior, irr</w:t>
      </w:r>
      <w:r>
        <w:rPr>
          <w:rFonts w:cstheme="minorHAnsi"/>
          <w:sz w:val="24"/>
          <w:szCs w:val="24"/>
        </w:rPr>
        <w:t>espective of the reinforcer</w:t>
      </w:r>
      <w:r w:rsidRPr="003A1237">
        <w:rPr>
          <w:rFonts w:cstheme="minorHAnsi"/>
          <w:sz w:val="24"/>
          <w:szCs w:val="24"/>
        </w:rPr>
        <w:t>. Compulsivity is considered an etiological factor in the development and maintenance of addiction, being the final stage in a transition from recreational use of reinforcers, through habits, and finally to compulsive use (Everitt &amp; Robbins, 2005, 2016; Torregro</w:t>
      </w:r>
      <w:r w:rsidR="00A76F57">
        <w:rPr>
          <w:rFonts w:cstheme="minorHAnsi"/>
          <w:sz w:val="24"/>
          <w:szCs w:val="24"/>
        </w:rPr>
        <w:t>ssa et al., 2011). Therefore, it was</w:t>
      </w:r>
      <w:r w:rsidRPr="003A1237">
        <w:rPr>
          <w:rFonts w:cstheme="minorHAnsi"/>
          <w:sz w:val="24"/>
          <w:szCs w:val="24"/>
        </w:rPr>
        <w:t xml:space="preserve"> hypothesized that general compulsive behavior in naïve subjects would be predictive of their future level of </w:t>
      </w:r>
      <w:r w:rsidRPr="003A1237">
        <w:rPr>
          <w:rFonts w:cstheme="minorHAnsi"/>
          <w:sz w:val="24"/>
          <w:szCs w:val="24"/>
        </w:rPr>
        <w:lastRenderedPageBreak/>
        <w:t>reinforcer intake. In addition, previous studies described above found that prenatal exposure to psychostimulants in mice (Lloyd et al., 2013) and METH pretreatment in rats (Son et al., 2013) i</w:t>
      </w:r>
      <w:r w:rsidR="007034ED">
        <w:rPr>
          <w:rFonts w:cstheme="minorHAnsi"/>
          <w:sz w:val="24"/>
          <w:szCs w:val="24"/>
        </w:rPr>
        <w:t xml:space="preserve">ncreased compulsivity. Thus, it was </w:t>
      </w:r>
      <w:r w:rsidRPr="003A1237">
        <w:rPr>
          <w:rFonts w:cstheme="minorHAnsi"/>
          <w:sz w:val="24"/>
          <w:szCs w:val="24"/>
        </w:rPr>
        <w:t>also hypothesized that reinforcer intake during the 6-month period would be predictive of their increased post-intake compulsivity.</w:t>
      </w:r>
    </w:p>
    <w:p w14:paraId="005C1FD3" w14:textId="64065375" w:rsidR="0039057C" w:rsidRPr="003A1237" w:rsidRDefault="00A32BD7" w:rsidP="0039057C">
      <w:pPr>
        <w:tabs>
          <w:tab w:val="left" w:pos="720"/>
          <w:tab w:val="left" w:pos="2805"/>
        </w:tabs>
        <w:spacing w:after="0" w:line="480" w:lineRule="auto"/>
        <w:jc w:val="both"/>
        <w:rPr>
          <w:rFonts w:cstheme="minorHAnsi"/>
          <w:sz w:val="24"/>
          <w:szCs w:val="24"/>
        </w:rPr>
      </w:pPr>
      <w:r>
        <w:rPr>
          <w:rFonts w:cstheme="minorHAnsi"/>
          <w:sz w:val="24"/>
          <w:szCs w:val="24"/>
        </w:rPr>
        <w:tab/>
        <w:t>A</w:t>
      </w:r>
      <w:r w:rsidR="0039057C" w:rsidRPr="003A1237">
        <w:rPr>
          <w:rFonts w:cstheme="minorHAnsi"/>
          <w:sz w:val="24"/>
          <w:szCs w:val="24"/>
        </w:rPr>
        <w:t xml:space="preserve"> significant impact of long-term reinforcer intake on general compulsivity</w:t>
      </w:r>
      <w:r>
        <w:rPr>
          <w:rFonts w:cstheme="minorHAnsi"/>
          <w:sz w:val="24"/>
          <w:szCs w:val="24"/>
        </w:rPr>
        <w:t xml:space="preserve"> was found</w:t>
      </w:r>
      <w:r w:rsidR="0039057C" w:rsidRPr="003A1237">
        <w:rPr>
          <w:rFonts w:cstheme="minorHAnsi"/>
          <w:sz w:val="24"/>
          <w:szCs w:val="24"/>
        </w:rPr>
        <w:t>, with 6-month intake of METH or a HCD increasing perseverative responding on the DRL task. Baseline perseveration in the METH group was not predictive of the amount of METH that subjects self-administered during the 6-month intake block. However, in the HCD group, baseline perseveration trended toward predicting the number of calories subjects consumed of both the HCD only and total calories during the 6-month intake block. One of the HCD group subjects appeared to be an outlier for this analysis, suggesting that this experiment may hav</w:t>
      </w:r>
      <w:r w:rsidR="005122CE">
        <w:rPr>
          <w:rFonts w:cstheme="minorHAnsi"/>
          <w:sz w:val="24"/>
          <w:szCs w:val="24"/>
        </w:rPr>
        <w:t xml:space="preserve">e been underpowered. </w:t>
      </w:r>
      <w:r w:rsidR="0039057C" w:rsidRPr="003A1237">
        <w:rPr>
          <w:rFonts w:cstheme="minorHAnsi"/>
          <w:sz w:val="24"/>
          <w:szCs w:val="24"/>
        </w:rPr>
        <w:t xml:space="preserve">METH, HCD only, and total food intake levels during the 6-month block were all significantly predictive of post-intake perseverative responding. Subjects that self-administered more METH or consumed more calories made more perseverative errors compared to subjects that made less. These results underscore the idea that an individual’s level of general compulsivity in a naïve state may not be predictive of their future engagement in addictive behaviors, but their level of intake over an extended period of time is predictive of increased compulsivity, regardless of whether the reinforcer is a drug of abuse or a palatable, high caloric food. </w:t>
      </w:r>
    </w:p>
    <w:p w14:paraId="693D87E7" w14:textId="77777777" w:rsidR="0039057C" w:rsidRPr="003A1237" w:rsidRDefault="0039057C" w:rsidP="0039057C">
      <w:pPr>
        <w:tabs>
          <w:tab w:val="left" w:pos="720"/>
          <w:tab w:val="left" w:pos="2805"/>
        </w:tabs>
        <w:spacing w:after="0" w:line="480" w:lineRule="auto"/>
        <w:jc w:val="both"/>
        <w:rPr>
          <w:rFonts w:cstheme="minorHAnsi"/>
          <w:sz w:val="24"/>
          <w:szCs w:val="24"/>
        </w:rPr>
      </w:pPr>
    </w:p>
    <w:p w14:paraId="78938B7C" w14:textId="77777777" w:rsidR="0039057C" w:rsidRPr="003A1237" w:rsidRDefault="0039057C" w:rsidP="0039057C">
      <w:pPr>
        <w:tabs>
          <w:tab w:val="left" w:pos="720"/>
          <w:tab w:val="left" w:pos="2805"/>
        </w:tabs>
        <w:spacing w:after="0" w:line="480" w:lineRule="auto"/>
        <w:jc w:val="both"/>
        <w:rPr>
          <w:rFonts w:cstheme="minorHAnsi"/>
          <w:b/>
          <w:sz w:val="24"/>
          <w:szCs w:val="24"/>
        </w:rPr>
      </w:pPr>
      <w:r w:rsidRPr="003A1237">
        <w:rPr>
          <w:rFonts w:cstheme="minorHAnsi"/>
          <w:b/>
          <w:sz w:val="24"/>
          <w:szCs w:val="24"/>
        </w:rPr>
        <w:t>5.1.2 Summary of Chapter 3</w:t>
      </w:r>
    </w:p>
    <w:p w14:paraId="4F5B0D6E" w14:textId="35D1BD17" w:rsidR="0039057C" w:rsidRPr="003A1237" w:rsidRDefault="0039057C" w:rsidP="0039057C">
      <w:pPr>
        <w:tabs>
          <w:tab w:val="left" w:pos="720"/>
          <w:tab w:val="left" w:pos="2805"/>
        </w:tabs>
        <w:spacing w:after="0" w:line="480" w:lineRule="auto"/>
        <w:jc w:val="both"/>
        <w:rPr>
          <w:rFonts w:cstheme="minorHAnsi"/>
          <w:sz w:val="24"/>
          <w:szCs w:val="24"/>
        </w:rPr>
      </w:pPr>
      <w:r w:rsidRPr="003A1237">
        <w:rPr>
          <w:rFonts w:cstheme="minorHAnsi"/>
          <w:b/>
          <w:sz w:val="24"/>
          <w:szCs w:val="24"/>
        </w:rPr>
        <w:lastRenderedPageBreak/>
        <w:tab/>
      </w:r>
      <w:r w:rsidRPr="003A1237">
        <w:rPr>
          <w:rFonts w:cstheme="minorHAnsi"/>
          <w:sz w:val="24"/>
          <w:szCs w:val="24"/>
        </w:rPr>
        <w:t>Using the same subjects</w:t>
      </w:r>
      <w:r>
        <w:rPr>
          <w:rFonts w:cstheme="minorHAnsi"/>
          <w:sz w:val="24"/>
          <w:szCs w:val="24"/>
        </w:rPr>
        <w:t xml:space="preserve"> and experimental conditions described in</w:t>
      </w:r>
      <w:r w:rsidRPr="003A1237">
        <w:rPr>
          <w:rFonts w:cstheme="minorHAnsi"/>
          <w:sz w:val="24"/>
          <w:szCs w:val="24"/>
        </w:rPr>
        <w:t xml:space="preserve"> Chapter 2, the goals of Chapter 3 were to investigate the effects of the serotonin 2C receptor (5-HT</w:t>
      </w:r>
      <w:r w:rsidRPr="003A1237">
        <w:rPr>
          <w:rFonts w:cstheme="minorHAnsi"/>
          <w:sz w:val="24"/>
          <w:szCs w:val="24"/>
          <w:vertAlign w:val="subscript"/>
        </w:rPr>
        <w:t>2C</w:t>
      </w:r>
      <w:r w:rsidRPr="003A1237">
        <w:rPr>
          <w:rFonts w:cstheme="minorHAnsi"/>
          <w:sz w:val="24"/>
          <w:szCs w:val="24"/>
        </w:rPr>
        <w:t>R) on (1) baseline compulsive behavior, (2) on compulsive behavior following extended reinforcer intake, and (3) on food intake of two different diets. To elucidate these effects, pretreatments with the selective 5-HT</w:t>
      </w:r>
      <w:r w:rsidRPr="003A1237">
        <w:rPr>
          <w:rFonts w:cstheme="minorHAnsi"/>
          <w:sz w:val="24"/>
          <w:szCs w:val="24"/>
          <w:vertAlign w:val="subscript"/>
        </w:rPr>
        <w:t>2C</w:t>
      </w:r>
      <w:r w:rsidRPr="003A1237">
        <w:rPr>
          <w:rFonts w:cstheme="minorHAnsi"/>
          <w:sz w:val="24"/>
          <w:szCs w:val="24"/>
        </w:rPr>
        <w:t xml:space="preserve">R agonist </w:t>
      </w:r>
      <w:r w:rsidR="00CE7A13">
        <w:rPr>
          <w:rFonts w:cstheme="minorHAnsi"/>
          <w:sz w:val="24"/>
          <w:szCs w:val="24"/>
        </w:rPr>
        <w:t>WAY163909</w:t>
      </w:r>
      <w:r w:rsidRPr="003A1237">
        <w:rPr>
          <w:rFonts w:cstheme="minorHAnsi"/>
          <w:sz w:val="24"/>
          <w:szCs w:val="24"/>
        </w:rPr>
        <w:t xml:space="preserve"> were given to adult female rhesus monkeys prior to baseline compulsivity testing on the DRL task and</w:t>
      </w:r>
      <w:r>
        <w:rPr>
          <w:rFonts w:cstheme="minorHAnsi"/>
          <w:sz w:val="24"/>
          <w:szCs w:val="24"/>
        </w:rPr>
        <w:t xml:space="preserve"> after a 6-month period of METH</w:t>
      </w:r>
      <w:r w:rsidRPr="003A1237">
        <w:rPr>
          <w:rFonts w:cstheme="minorHAnsi"/>
          <w:sz w:val="24"/>
          <w:szCs w:val="24"/>
        </w:rPr>
        <w:t xml:space="preserve"> or palatable HCD intake. Pretreatments with </w:t>
      </w:r>
      <w:r w:rsidR="00002ED5">
        <w:rPr>
          <w:rFonts w:cstheme="minorHAnsi"/>
          <w:sz w:val="24"/>
          <w:szCs w:val="24"/>
        </w:rPr>
        <w:t xml:space="preserve">WAY163909 </w:t>
      </w:r>
      <w:r w:rsidRPr="003A1237">
        <w:rPr>
          <w:rFonts w:cstheme="minorHAnsi"/>
          <w:sz w:val="24"/>
          <w:szCs w:val="24"/>
        </w:rPr>
        <w:t>were also given to subjects in the HCD group prior to measures of food intake under a low caloric diet (LCD) only dietary condition and under a choice dietary condition, when subjects had access to both a LCD and a palatable HCD. Finally, to establish that the 5-HT</w:t>
      </w:r>
      <w:r w:rsidRPr="003A1237">
        <w:rPr>
          <w:rFonts w:cstheme="minorHAnsi"/>
          <w:sz w:val="24"/>
          <w:szCs w:val="24"/>
          <w:vertAlign w:val="subscript"/>
        </w:rPr>
        <w:t>2C</w:t>
      </w:r>
      <w:r w:rsidRPr="003A1237">
        <w:rPr>
          <w:rFonts w:cstheme="minorHAnsi"/>
          <w:sz w:val="24"/>
          <w:szCs w:val="24"/>
        </w:rPr>
        <w:t>R was necessary for the effects of WAY</w:t>
      </w:r>
      <w:r w:rsidR="00CE7A13">
        <w:rPr>
          <w:rFonts w:cstheme="minorHAnsi"/>
          <w:sz w:val="24"/>
          <w:szCs w:val="24"/>
        </w:rPr>
        <w:t>163909</w:t>
      </w:r>
      <w:r w:rsidRPr="003A1237">
        <w:rPr>
          <w:rFonts w:cstheme="minorHAnsi"/>
          <w:sz w:val="24"/>
          <w:szCs w:val="24"/>
        </w:rPr>
        <w:t>, the 5-HT</w:t>
      </w:r>
      <w:r w:rsidRPr="003A1237">
        <w:rPr>
          <w:rFonts w:cstheme="minorHAnsi"/>
          <w:sz w:val="24"/>
          <w:szCs w:val="24"/>
          <w:vertAlign w:val="subscript"/>
        </w:rPr>
        <w:t>2C</w:t>
      </w:r>
      <w:r w:rsidRPr="003A1237">
        <w:rPr>
          <w:rFonts w:cstheme="minorHAnsi"/>
          <w:sz w:val="24"/>
          <w:szCs w:val="24"/>
        </w:rPr>
        <w:t xml:space="preserve">R antagonist </w:t>
      </w:r>
      <w:r w:rsidR="00002ED5">
        <w:rPr>
          <w:rFonts w:cstheme="minorHAnsi"/>
          <w:sz w:val="24"/>
          <w:szCs w:val="24"/>
        </w:rPr>
        <w:t>SB 242084</w:t>
      </w:r>
      <w:r w:rsidR="00CE7A13">
        <w:rPr>
          <w:rFonts w:cstheme="minorHAnsi"/>
          <w:sz w:val="24"/>
          <w:szCs w:val="24"/>
        </w:rPr>
        <w:t xml:space="preserve"> </w:t>
      </w:r>
      <w:r>
        <w:rPr>
          <w:rFonts w:cstheme="minorHAnsi"/>
          <w:sz w:val="24"/>
          <w:szCs w:val="24"/>
        </w:rPr>
        <w:t xml:space="preserve">was administered </w:t>
      </w:r>
      <w:r w:rsidRPr="003A1237">
        <w:rPr>
          <w:rFonts w:cstheme="minorHAnsi"/>
          <w:sz w:val="24"/>
          <w:szCs w:val="24"/>
        </w:rPr>
        <w:t xml:space="preserve">to block the effects of </w:t>
      </w:r>
      <w:r w:rsidR="00002ED5">
        <w:rPr>
          <w:rFonts w:cstheme="minorHAnsi"/>
          <w:sz w:val="24"/>
          <w:szCs w:val="24"/>
        </w:rPr>
        <w:t xml:space="preserve">WAY163909 </w:t>
      </w:r>
      <w:r w:rsidRPr="003A1237">
        <w:rPr>
          <w:rFonts w:cstheme="minorHAnsi"/>
          <w:sz w:val="24"/>
          <w:szCs w:val="24"/>
        </w:rPr>
        <w:t xml:space="preserve">on these measures. </w:t>
      </w:r>
    </w:p>
    <w:p w14:paraId="731F18B0" w14:textId="41B825FE" w:rsidR="0039057C" w:rsidRPr="003A1237" w:rsidRDefault="0039057C" w:rsidP="0039057C">
      <w:pPr>
        <w:tabs>
          <w:tab w:val="left" w:pos="720"/>
          <w:tab w:val="left" w:pos="2805"/>
        </w:tabs>
        <w:spacing w:after="0" w:line="480" w:lineRule="auto"/>
        <w:jc w:val="both"/>
        <w:rPr>
          <w:rFonts w:cstheme="minorHAnsi"/>
          <w:sz w:val="24"/>
          <w:szCs w:val="24"/>
        </w:rPr>
      </w:pPr>
      <w:r w:rsidRPr="003A1237">
        <w:rPr>
          <w:rFonts w:cstheme="minorHAnsi"/>
          <w:sz w:val="24"/>
          <w:szCs w:val="24"/>
        </w:rPr>
        <w:tab/>
        <w:t>Although some studies have reported that activation of 5-HT</w:t>
      </w:r>
      <w:r w:rsidRPr="003A1237">
        <w:rPr>
          <w:rFonts w:cstheme="minorHAnsi"/>
          <w:sz w:val="24"/>
          <w:szCs w:val="24"/>
          <w:vertAlign w:val="subscript"/>
        </w:rPr>
        <w:t>2C</w:t>
      </w:r>
      <w:r w:rsidRPr="003A1237">
        <w:rPr>
          <w:rFonts w:cstheme="minorHAnsi"/>
          <w:sz w:val="24"/>
          <w:szCs w:val="24"/>
        </w:rPr>
        <w:t xml:space="preserve">Rs with less selective agonists, such as Ro 60-0175 and CP 809.101, decreased perseverative responding in rodents (Agnoli et al., 2012; Del’Guidice et al., 2014), another study found that the antagonist </w:t>
      </w:r>
      <w:r w:rsidR="00002ED5">
        <w:rPr>
          <w:rFonts w:cstheme="minorHAnsi"/>
          <w:sz w:val="24"/>
          <w:szCs w:val="24"/>
        </w:rPr>
        <w:t>SB 242084</w:t>
      </w:r>
      <w:r w:rsidR="006F01F0">
        <w:rPr>
          <w:rFonts w:cstheme="minorHAnsi"/>
          <w:sz w:val="24"/>
          <w:szCs w:val="24"/>
        </w:rPr>
        <w:t xml:space="preserve"> </w:t>
      </w:r>
      <w:r w:rsidRPr="003A1237">
        <w:rPr>
          <w:rFonts w:cstheme="minorHAnsi"/>
          <w:sz w:val="24"/>
          <w:szCs w:val="24"/>
        </w:rPr>
        <w:t>had the same effect (Boulougouris &amp; Robbins, 2010). Although these studies have failed to clarify the role of 5-HT</w:t>
      </w:r>
      <w:r w:rsidRPr="003A1237">
        <w:rPr>
          <w:rFonts w:cstheme="minorHAnsi"/>
          <w:sz w:val="24"/>
          <w:szCs w:val="24"/>
          <w:vertAlign w:val="subscript"/>
        </w:rPr>
        <w:t>2C</w:t>
      </w:r>
      <w:r w:rsidRPr="003A1237">
        <w:rPr>
          <w:rFonts w:cstheme="minorHAnsi"/>
          <w:sz w:val="24"/>
          <w:szCs w:val="24"/>
        </w:rPr>
        <w:t xml:space="preserve">Rs on compulsivity, another study </w:t>
      </w:r>
      <w:r>
        <w:rPr>
          <w:rFonts w:cstheme="minorHAnsi"/>
          <w:sz w:val="24"/>
          <w:szCs w:val="24"/>
        </w:rPr>
        <w:t>evaluating</w:t>
      </w:r>
      <w:r w:rsidRPr="003A1237">
        <w:rPr>
          <w:rFonts w:cstheme="minorHAnsi"/>
          <w:sz w:val="24"/>
          <w:szCs w:val="24"/>
        </w:rPr>
        <w:t xml:space="preserve"> compulsive behavior in rodents found that 5-HT</w:t>
      </w:r>
      <w:r w:rsidRPr="003A1237">
        <w:rPr>
          <w:rFonts w:cstheme="minorHAnsi"/>
          <w:sz w:val="24"/>
          <w:szCs w:val="24"/>
          <w:vertAlign w:val="subscript"/>
        </w:rPr>
        <w:t>2C</w:t>
      </w:r>
      <w:r w:rsidRPr="003A1237">
        <w:rPr>
          <w:rFonts w:cstheme="minorHAnsi"/>
          <w:sz w:val="24"/>
          <w:szCs w:val="24"/>
        </w:rPr>
        <w:t>Rs knockout mice exhibited more compulsive behaviors than control animals (Chou-Green et al., 2003). Interestingly, Pelloux and colleagues (2012) found that activation of 5-HT</w:t>
      </w:r>
      <w:r w:rsidRPr="003A1237">
        <w:rPr>
          <w:rFonts w:cstheme="minorHAnsi"/>
          <w:sz w:val="24"/>
          <w:szCs w:val="24"/>
          <w:vertAlign w:val="subscript"/>
        </w:rPr>
        <w:t>2C</w:t>
      </w:r>
      <w:r w:rsidRPr="003A1237">
        <w:rPr>
          <w:rFonts w:cstheme="minorHAnsi"/>
          <w:sz w:val="24"/>
          <w:szCs w:val="24"/>
        </w:rPr>
        <w:t xml:space="preserve">Rs with the agonist </w:t>
      </w:r>
      <w:r w:rsidRPr="003A1237">
        <w:rPr>
          <w:rFonts w:cstheme="minorHAnsi"/>
          <w:i/>
          <w:sz w:val="24"/>
          <w:szCs w:val="24"/>
        </w:rPr>
        <w:t>m</w:t>
      </w:r>
      <w:r w:rsidRPr="003A1237">
        <w:rPr>
          <w:rFonts w:cstheme="minorHAnsi"/>
          <w:sz w:val="24"/>
          <w:szCs w:val="24"/>
        </w:rPr>
        <w:t>-chlorophenylp</w:t>
      </w:r>
      <w:r w:rsidR="00C8227B">
        <w:rPr>
          <w:rFonts w:cstheme="minorHAnsi"/>
          <w:sz w:val="24"/>
          <w:szCs w:val="24"/>
        </w:rPr>
        <w:t>iperazine (mCPP) reversed, whereas</w:t>
      </w:r>
      <w:r w:rsidRPr="003A1237">
        <w:rPr>
          <w:rFonts w:cstheme="minorHAnsi"/>
          <w:sz w:val="24"/>
          <w:szCs w:val="24"/>
        </w:rPr>
        <w:t xml:space="preserve"> the antagonist </w:t>
      </w:r>
      <w:r w:rsidR="00002ED5">
        <w:rPr>
          <w:rFonts w:cstheme="minorHAnsi"/>
          <w:sz w:val="24"/>
          <w:szCs w:val="24"/>
        </w:rPr>
        <w:t>SB 242084</w:t>
      </w:r>
      <w:r w:rsidR="006F01F0">
        <w:rPr>
          <w:rFonts w:cstheme="minorHAnsi"/>
          <w:sz w:val="24"/>
          <w:szCs w:val="24"/>
        </w:rPr>
        <w:t xml:space="preserve"> </w:t>
      </w:r>
      <w:r w:rsidRPr="003A1237">
        <w:rPr>
          <w:rFonts w:cstheme="minorHAnsi"/>
          <w:sz w:val="24"/>
          <w:szCs w:val="24"/>
        </w:rPr>
        <w:t>mimicked, compulsive cocaine seeking induced by depletio</w:t>
      </w:r>
      <w:r>
        <w:rPr>
          <w:rFonts w:cstheme="minorHAnsi"/>
          <w:sz w:val="24"/>
          <w:szCs w:val="24"/>
        </w:rPr>
        <w:t>n of forebrain 5-HT</w:t>
      </w:r>
      <w:r w:rsidRPr="003A1237">
        <w:rPr>
          <w:rFonts w:cstheme="minorHAnsi"/>
          <w:sz w:val="24"/>
          <w:szCs w:val="24"/>
        </w:rPr>
        <w:t xml:space="preserve"> in rats with a limited cocaine taking history. Therefore, it was hypothesized that activation of 5-HT</w:t>
      </w:r>
      <w:r w:rsidRPr="003A1237">
        <w:rPr>
          <w:rFonts w:cstheme="minorHAnsi"/>
          <w:sz w:val="24"/>
          <w:szCs w:val="24"/>
          <w:vertAlign w:val="subscript"/>
        </w:rPr>
        <w:t>2C</w:t>
      </w:r>
      <w:r w:rsidRPr="003A1237">
        <w:rPr>
          <w:rFonts w:cstheme="minorHAnsi"/>
          <w:sz w:val="24"/>
          <w:szCs w:val="24"/>
        </w:rPr>
        <w:t xml:space="preserve">Rs with </w:t>
      </w:r>
      <w:r w:rsidR="00002ED5">
        <w:rPr>
          <w:rFonts w:cstheme="minorHAnsi"/>
          <w:sz w:val="24"/>
          <w:szCs w:val="24"/>
        </w:rPr>
        <w:t xml:space="preserve">WAY163909 </w:t>
      </w:r>
      <w:r w:rsidRPr="003A1237">
        <w:rPr>
          <w:rFonts w:cstheme="minorHAnsi"/>
          <w:sz w:val="24"/>
          <w:szCs w:val="24"/>
        </w:rPr>
        <w:t xml:space="preserve">would decrease perseverative errors on the DRL task in a dose-dependent </w:t>
      </w:r>
      <w:r w:rsidRPr="003A1237">
        <w:rPr>
          <w:rFonts w:cstheme="minorHAnsi"/>
          <w:sz w:val="24"/>
          <w:szCs w:val="24"/>
        </w:rPr>
        <w:lastRenderedPageBreak/>
        <w:t xml:space="preserve">manner, both before and after prolonged intake of reinforcers (METH or a HCD), and that pretreatments with the antagonist </w:t>
      </w:r>
      <w:r w:rsidR="00002ED5">
        <w:rPr>
          <w:rFonts w:cstheme="minorHAnsi"/>
          <w:sz w:val="24"/>
          <w:szCs w:val="24"/>
        </w:rPr>
        <w:t>SB 242084</w:t>
      </w:r>
      <w:r w:rsidR="006F01F0">
        <w:rPr>
          <w:rFonts w:cstheme="minorHAnsi"/>
          <w:sz w:val="24"/>
          <w:szCs w:val="24"/>
        </w:rPr>
        <w:t xml:space="preserve"> </w:t>
      </w:r>
      <w:r w:rsidRPr="003A1237">
        <w:rPr>
          <w:rFonts w:cstheme="minorHAnsi"/>
          <w:sz w:val="24"/>
          <w:szCs w:val="24"/>
        </w:rPr>
        <w:t>would block these effects. Studies have also reported that activation of 5-HT</w:t>
      </w:r>
      <w:r w:rsidRPr="003A1237">
        <w:rPr>
          <w:rFonts w:cstheme="minorHAnsi"/>
          <w:sz w:val="24"/>
          <w:szCs w:val="24"/>
          <w:vertAlign w:val="subscript"/>
        </w:rPr>
        <w:t>2C</w:t>
      </w:r>
      <w:r w:rsidR="008E3C31">
        <w:rPr>
          <w:rFonts w:cstheme="minorHAnsi"/>
          <w:sz w:val="24"/>
          <w:szCs w:val="24"/>
        </w:rPr>
        <w:t>Rs with the agonist l</w:t>
      </w:r>
      <w:r w:rsidRPr="003A1237">
        <w:rPr>
          <w:rFonts w:cstheme="minorHAnsi"/>
          <w:sz w:val="24"/>
          <w:szCs w:val="24"/>
        </w:rPr>
        <w:t xml:space="preserve">orcaserin, which has been approved by the FDA for treatment of obesity, reduced food intake in preclinical models as well as humans (Fleming et al., 2013; Hess &amp; Cross, 2013; Hoy, 2013; Shukla et al., </w:t>
      </w:r>
      <w:r w:rsidR="00111EDC">
        <w:rPr>
          <w:rFonts w:cstheme="minorHAnsi"/>
          <w:sz w:val="24"/>
          <w:szCs w:val="24"/>
        </w:rPr>
        <w:t xml:space="preserve">2015). Given these findings, it was </w:t>
      </w:r>
      <w:r w:rsidRPr="003A1237">
        <w:rPr>
          <w:rFonts w:cstheme="minorHAnsi"/>
          <w:sz w:val="24"/>
          <w:szCs w:val="24"/>
        </w:rPr>
        <w:t>hypothesized that activation of 5-HT</w:t>
      </w:r>
      <w:r w:rsidRPr="003A1237">
        <w:rPr>
          <w:rFonts w:cstheme="minorHAnsi"/>
          <w:sz w:val="24"/>
          <w:szCs w:val="24"/>
          <w:vertAlign w:val="subscript"/>
        </w:rPr>
        <w:t>2C</w:t>
      </w:r>
      <w:r w:rsidRPr="003A1237">
        <w:rPr>
          <w:rFonts w:cstheme="minorHAnsi"/>
          <w:sz w:val="24"/>
          <w:szCs w:val="24"/>
        </w:rPr>
        <w:t xml:space="preserve">Rs with </w:t>
      </w:r>
      <w:r w:rsidR="00002ED5">
        <w:rPr>
          <w:rFonts w:cstheme="minorHAnsi"/>
          <w:sz w:val="24"/>
          <w:szCs w:val="24"/>
        </w:rPr>
        <w:t xml:space="preserve">WAY163909 </w:t>
      </w:r>
      <w:r w:rsidRPr="003A1237">
        <w:rPr>
          <w:rFonts w:cstheme="minorHAnsi"/>
          <w:sz w:val="24"/>
          <w:szCs w:val="24"/>
        </w:rPr>
        <w:t xml:space="preserve">would decrease food intake in the HCD group subjects and that pretreatments with </w:t>
      </w:r>
      <w:r w:rsidR="00002ED5">
        <w:rPr>
          <w:rFonts w:cstheme="minorHAnsi"/>
          <w:sz w:val="24"/>
          <w:szCs w:val="24"/>
        </w:rPr>
        <w:t>SB 242084</w:t>
      </w:r>
      <w:r w:rsidR="006F01F0">
        <w:rPr>
          <w:rFonts w:cstheme="minorHAnsi"/>
          <w:sz w:val="24"/>
          <w:szCs w:val="24"/>
        </w:rPr>
        <w:t xml:space="preserve"> </w:t>
      </w:r>
      <w:r w:rsidRPr="003A1237">
        <w:rPr>
          <w:rFonts w:cstheme="minorHAnsi"/>
          <w:sz w:val="24"/>
          <w:szCs w:val="24"/>
        </w:rPr>
        <w:t xml:space="preserve">would block these effects. </w:t>
      </w:r>
    </w:p>
    <w:p w14:paraId="0B030F14" w14:textId="72444ADE" w:rsidR="0039057C" w:rsidRPr="003A1237" w:rsidRDefault="0039057C" w:rsidP="0039057C">
      <w:pPr>
        <w:tabs>
          <w:tab w:val="left" w:pos="720"/>
          <w:tab w:val="left" w:pos="2805"/>
        </w:tabs>
        <w:spacing w:after="0" w:line="480" w:lineRule="auto"/>
        <w:jc w:val="both"/>
        <w:rPr>
          <w:rFonts w:cstheme="minorHAnsi"/>
          <w:sz w:val="24"/>
          <w:szCs w:val="24"/>
        </w:rPr>
      </w:pPr>
      <w:r w:rsidRPr="003A1237">
        <w:rPr>
          <w:rFonts w:cstheme="minorHAnsi"/>
          <w:sz w:val="24"/>
          <w:szCs w:val="24"/>
        </w:rPr>
        <w:tab/>
        <w:t xml:space="preserve">In the present study, </w:t>
      </w:r>
      <w:r w:rsidR="00002ED5">
        <w:rPr>
          <w:rFonts w:cstheme="minorHAnsi"/>
          <w:sz w:val="24"/>
          <w:szCs w:val="24"/>
        </w:rPr>
        <w:t xml:space="preserve">WAY163909 </w:t>
      </w:r>
      <w:r w:rsidRPr="003A1237">
        <w:rPr>
          <w:rFonts w:cstheme="minorHAnsi"/>
          <w:sz w:val="24"/>
          <w:szCs w:val="24"/>
        </w:rPr>
        <w:t xml:space="preserve">decreased perseverative errors (i.e. compulsivity), both at baseline and after 6 months of either METH or HCD intake, while increasing correct responses on the DRL task. Importantly, the same doses of </w:t>
      </w:r>
      <w:r w:rsidR="00002ED5">
        <w:rPr>
          <w:rFonts w:cstheme="minorHAnsi"/>
          <w:sz w:val="24"/>
          <w:szCs w:val="24"/>
        </w:rPr>
        <w:t xml:space="preserve">WAY163909 </w:t>
      </w:r>
      <w:r w:rsidRPr="003A1237">
        <w:rPr>
          <w:rFonts w:cstheme="minorHAnsi"/>
          <w:sz w:val="24"/>
          <w:szCs w:val="24"/>
        </w:rPr>
        <w:t xml:space="preserve">that reduced perseveration also decreased consumption of a palatable HCD, but not a LCD. The effects of </w:t>
      </w:r>
      <w:r w:rsidR="00002ED5">
        <w:rPr>
          <w:rFonts w:cstheme="minorHAnsi"/>
          <w:sz w:val="24"/>
          <w:szCs w:val="24"/>
        </w:rPr>
        <w:t xml:space="preserve">WAY163909 </w:t>
      </w:r>
      <w:r w:rsidRPr="003A1237">
        <w:rPr>
          <w:rFonts w:cstheme="minorHAnsi"/>
          <w:sz w:val="24"/>
          <w:szCs w:val="24"/>
        </w:rPr>
        <w:t>on DRL task measures and food intake measures were all blocked by co-adminsitration with SB</w:t>
      </w:r>
      <w:r w:rsidR="006F01F0">
        <w:rPr>
          <w:rFonts w:cstheme="minorHAnsi"/>
          <w:sz w:val="24"/>
          <w:szCs w:val="24"/>
        </w:rPr>
        <w:t xml:space="preserve"> 242084</w:t>
      </w:r>
      <w:r w:rsidRPr="003A1237">
        <w:rPr>
          <w:rFonts w:cstheme="minorHAnsi"/>
          <w:sz w:val="24"/>
          <w:szCs w:val="24"/>
        </w:rPr>
        <w:t>. These findings highlight that reductions in food intake, specifically of a palatable HCD, are associated with parallel improvements in decision making strategies. In addition, the data presented here provides evidence that the 5-HT</w:t>
      </w:r>
      <w:r w:rsidRPr="003A1237">
        <w:rPr>
          <w:rFonts w:cstheme="minorHAnsi"/>
          <w:sz w:val="24"/>
          <w:szCs w:val="24"/>
          <w:vertAlign w:val="subscript"/>
        </w:rPr>
        <w:t>2C</w:t>
      </w:r>
      <w:r w:rsidRPr="003A1237">
        <w:rPr>
          <w:rFonts w:cstheme="minorHAnsi"/>
          <w:sz w:val="24"/>
          <w:szCs w:val="24"/>
        </w:rPr>
        <w:t xml:space="preserve">R is necessary for the effects of </w:t>
      </w:r>
      <w:r w:rsidR="00002ED5">
        <w:rPr>
          <w:rFonts w:cstheme="minorHAnsi"/>
          <w:sz w:val="24"/>
          <w:szCs w:val="24"/>
        </w:rPr>
        <w:t xml:space="preserve">WAY163909 </w:t>
      </w:r>
      <w:r w:rsidRPr="003A1237">
        <w:rPr>
          <w:rFonts w:cstheme="minorHAnsi"/>
          <w:sz w:val="24"/>
          <w:szCs w:val="24"/>
        </w:rPr>
        <w:t xml:space="preserve">on both compulsivity and intake of a food reinforcer. </w:t>
      </w:r>
    </w:p>
    <w:p w14:paraId="0F661E8D" w14:textId="77777777" w:rsidR="0039057C" w:rsidRPr="003A1237" w:rsidRDefault="0039057C" w:rsidP="0039057C">
      <w:pPr>
        <w:tabs>
          <w:tab w:val="left" w:pos="720"/>
          <w:tab w:val="left" w:pos="2805"/>
        </w:tabs>
        <w:spacing w:after="0" w:line="480" w:lineRule="auto"/>
        <w:jc w:val="both"/>
        <w:rPr>
          <w:rFonts w:cstheme="minorHAnsi"/>
          <w:sz w:val="24"/>
          <w:szCs w:val="24"/>
        </w:rPr>
      </w:pPr>
    </w:p>
    <w:p w14:paraId="5BAEC81C" w14:textId="77777777" w:rsidR="0039057C" w:rsidRPr="003A1237" w:rsidRDefault="0039057C" w:rsidP="0039057C">
      <w:pPr>
        <w:tabs>
          <w:tab w:val="left" w:pos="720"/>
          <w:tab w:val="left" w:pos="2805"/>
        </w:tabs>
        <w:spacing w:after="0" w:line="480" w:lineRule="auto"/>
        <w:jc w:val="both"/>
        <w:rPr>
          <w:rFonts w:cstheme="minorHAnsi"/>
          <w:b/>
          <w:sz w:val="24"/>
          <w:szCs w:val="24"/>
        </w:rPr>
      </w:pPr>
      <w:r w:rsidRPr="003A1237">
        <w:rPr>
          <w:rFonts w:cstheme="minorHAnsi"/>
          <w:b/>
          <w:sz w:val="24"/>
          <w:szCs w:val="24"/>
        </w:rPr>
        <w:t>5.1.3 Summary of Chapter 4</w:t>
      </w:r>
    </w:p>
    <w:p w14:paraId="5B3FBF8C" w14:textId="07AF45AA" w:rsidR="0039057C" w:rsidRPr="003A1237" w:rsidRDefault="0039057C" w:rsidP="0039057C">
      <w:pPr>
        <w:tabs>
          <w:tab w:val="left" w:pos="720"/>
          <w:tab w:val="left" w:pos="2805"/>
        </w:tabs>
        <w:spacing w:after="0" w:line="480" w:lineRule="auto"/>
        <w:jc w:val="both"/>
        <w:rPr>
          <w:rFonts w:cstheme="minorHAnsi"/>
          <w:sz w:val="24"/>
          <w:szCs w:val="24"/>
        </w:rPr>
      </w:pPr>
      <w:r w:rsidRPr="003A1237">
        <w:rPr>
          <w:rFonts w:cstheme="minorHAnsi"/>
          <w:sz w:val="24"/>
          <w:szCs w:val="24"/>
        </w:rPr>
        <w:tab/>
      </w:r>
      <w:r>
        <w:rPr>
          <w:rFonts w:cstheme="minorHAnsi"/>
          <w:sz w:val="24"/>
          <w:szCs w:val="24"/>
        </w:rPr>
        <w:t>The goals described in</w:t>
      </w:r>
      <w:r w:rsidRPr="003A1237">
        <w:rPr>
          <w:rFonts w:cstheme="minorHAnsi"/>
          <w:sz w:val="24"/>
          <w:szCs w:val="24"/>
        </w:rPr>
        <w:t xml:space="preserve"> Chapter 4 were to investigate the effects of </w:t>
      </w:r>
      <w:r w:rsidR="00002ED5">
        <w:rPr>
          <w:rFonts w:cstheme="minorHAnsi"/>
          <w:sz w:val="24"/>
          <w:szCs w:val="24"/>
        </w:rPr>
        <w:t xml:space="preserve">WAY163909 </w:t>
      </w:r>
      <w:r w:rsidRPr="003A1237">
        <w:rPr>
          <w:rFonts w:cstheme="minorHAnsi"/>
          <w:sz w:val="24"/>
          <w:szCs w:val="24"/>
        </w:rPr>
        <w:t xml:space="preserve">on (1) drug intake and drug-seeking of METH, as well as dopamine (DA) overflow in the nucleus accumbens (NAcc) induced by METH. To determine these effects, METH self-administration (SA) and reinstatement were evaluated under a fixed-ratio 20 schedule of reinforcement in male and </w:t>
      </w:r>
      <w:r w:rsidRPr="003A1237">
        <w:rPr>
          <w:rFonts w:cstheme="minorHAnsi"/>
          <w:sz w:val="24"/>
          <w:szCs w:val="24"/>
        </w:rPr>
        <w:lastRenderedPageBreak/>
        <w:t xml:space="preserve">female adult rhesus monkeys. METH-induced increases in DA were assessed through </w:t>
      </w:r>
      <w:r w:rsidRPr="003A1237">
        <w:rPr>
          <w:rFonts w:cstheme="minorHAnsi"/>
          <w:i/>
          <w:sz w:val="24"/>
          <w:szCs w:val="24"/>
        </w:rPr>
        <w:t xml:space="preserve">in vivo </w:t>
      </w:r>
      <w:r w:rsidRPr="003A1237">
        <w:rPr>
          <w:rFonts w:cstheme="minorHAnsi"/>
          <w:sz w:val="24"/>
          <w:szCs w:val="24"/>
        </w:rPr>
        <w:t>microdialysis targeting the NAcc to probe the downstream mechanism by which activation of 5-HT</w:t>
      </w:r>
      <w:r w:rsidRPr="003A1237">
        <w:rPr>
          <w:rFonts w:cstheme="minorHAnsi"/>
          <w:sz w:val="24"/>
          <w:szCs w:val="24"/>
          <w:vertAlign w:val="subscript"/>
        </w:rPr>
        <w:t>2C</w:t>
      </w:r>
      <w:r w:rsidRPr="003A1237">
        <w:rPr>
          <w:rFonts w:cstheme="minorHAnsi"/>
          <w:sz w:val="24"/>
          <w:szCs w:val="24"/>
        </w:rPr>
        <w:t xml:space="preserve">Rs may be affecting METH SA and reinstatement. </w:t>
      </w:r>
    </w:p>
    <w:p w14:paraId="37A454D9" w14:textId="0C5BFCB7" w:rsidR="0039057C" w:rsidRPr="003A1237" w:rsidRDefault="0039057C" w:rsidP="0039057C">
      <w:pPr>
        <w:tabs>
          <w:tab w:val="left" w:pos="720"/>
          <w:tab w:val="left" w:pos="2805"/>
        </w:tabs>
        <w:spacing w:after="0" w:line="480" w:lineRule="auto"/>
        <w:jc w:val="both"/>
        <w:rPr>
          <w:rFonts w:cstheme="minorHAnsi"/>
          <w:sz w:val="24"/>
          <w:szCs w:val="24"/>
        </w:rPr>
      </w:pPr>
      <w:r w:rsidRPr="003A1237">
        <w:rPr>
          <w:rFonts w:cstheme="minorHAnsi"/>
          <w:sz w:val="24"/>
          <w:szCs w:val="24"/>
        </w:rPr>
        <w:tab/>
        <w:t>Previous studies have demonstrated that activation of 5-HT</w:t>
      </w:r>
      <w:r w:rsidRPr="003A1237">
        <w:rPr>
          <w:rFonts w:cstheme="minorHAnsi"/>
          <w:sz w:val="24"/>
          <w:szCs w:val="24"/>
          <w:vertAlign w:val="subscript"/>
        </w:rPr>
        <w:t>2C</w:t>
      </w:r>
      <w:r w:rsidRPr="003A1237">
        <w:rPr>
          <w:rFonts w:cstheme="minorHAnsi"/>
          <w:sz w:val="24"/>
          <w:szCs w:val="24"/>
        </w:rPr>
        <w:t xml:space="preserve">Rs with less selective agonists than </w:t>
      </w:r>
      <w:r w:rsidR="00002ED5">
        <w:rPr>
          <w:rFonts w:cstheme="minorHAnsi"/>
          <w:sz w:val="24"/>
          <w:szCs w:val="24"/>
        </w:rPr>
        <w:t xml:space="preserve">WAY163909 </w:t>
      </w:r>
      <w:r w:rsidRPr="003A1237">
        <w:rPr>
          <w:rFonts w:cstheme="minorHAnsi"/>
          <w:sz w:val="24"/>
          <w:szCs w:val="24"/>
        </w:rPr>
        <w:t xml:space="preserve">decreased cocaine SA and cocaine-induced reinstatement, and DA overflow in the NAcc in rodents (Grottick et al., 2000; Neisewander &amp; Acosta, 2007; Burbassi &amp; Cervo, 2008; Fletcher et al., 2008; Navailles et al., 2008) and squirrel monkeys (Manvich et al., 2012a; Rüedi-Bettschen et al., 2015). In addition, antagonism of these receptors with </w:t>
      </w:r>
      <w:r w:rsidR="00002ED5">
        <w:rPr>
          <w:rFonts w:cstheme="minorHAnsi"/>
          <w:sz w:val="24"/>
          <w:szCs w:val="24"/>
        </w:rPr>
        <w:t>SB 242084</w:t>
      </w:r>
      <w:r w:rsidR="00FD4855">
        <w:rPr>
          <w:rFonts w:cstheme="minorHAnsi"/>
          <w:sz w:val="24"/>
          <w:szCs w:val="24"/>
        </w:rPr>
        <w:t xml:space="preserve"> </w:t>
      </w:r>
      <w:r w:rsidRPr="003A1237">
        <w:rPr>
          <w:rFonts w:cstheme="minorHAnsi"/>
          <w:sz w:val="24"/>
          <w:szCs w:val="24"/>
        </w:rPr>
        <w:t xml:space="preserve">potentiated the SA, drug-induced reinstatement, and dopaminergic effects of low doses of cocaine in squirrel monkeys (Manvich et al., 2012b). Thus, it was hypothesized that pretreatments with </w:t>
      </w:r>
      <w:r w:rsidR="00002ED5">
        <w:rPr>
          <w:rFonts w:cstheme="minorHAnsi"/>
          <w:sz w:val="24"/>
          <w:szCs w:val="24"/>
        </w:rPr>
        <w:t xml:space="preserve">WAY163909 </w:t>
      </w:r>
      <w:r w:rsidRPr="003A1237">
        <w:rPr>
          <w:rFonts w:cstheme="minorHAnsi"/>
          <w:sz w:val="24"/>
          <w:szCs w:val="24"/>
        </w:rPr>
        <w:t>would dose-dependently decrease METH SA and METH-induced reinstatement, and that these effective doses would be the same doses that also reduced compulsivity and intake of a palatable HCD</w:t>
      </w:r>
      <w:r>
        <w:rPr>
          <w:rFonts w:cstheme="minorHAnsi"/>
          <w:sz w:val="24"/>
          <w:szCs w:val="24"/>
        </w:rPr>
        <w:t xml:space="preserve"> described</w:t>
      </w:r>
      <w:r w:rsidRPr="003A1237">
        <w:rPr>
          <w:rFonts w:cstheme="minorHAnsi"/>
          <w:sz w:val="24"/>
          <w:szCs w:val="24"/>
        </w:rPr>
        <w:t xml:space="preserve"> in Chapter 3. It has also been reported that less selective 5-HT</w:t>
      </w:r>
      <w:r w:rsidRPr="003A1237">
        <w:rPr>
          <w:rFonts w:cstheme="minorHAnsi"/>
          <w:sz w:val="24"/>
          <w:szCs w:val="24"/>
          <w:vertAlign w:val="subscript"/>
        </w:rPr>
        <w:t>2C</w:t>
      </w:r>
      <w:r w:rsidRPr="003A1237">
        <w:rPr>
          <w:rFonts w:cstheme="minorHAnsi"/>
          <w:sz w:val="24"/>
          <w:szCs w:val="24"/>
        </w:rPr>
        <w:t>R agonists attenuated the dopaminergic effects of cocaine in the NAcc in squirrel monkey</w:t>
      </w:r>
      <w:r w:rsidR="00895297">
        <w:rPr>
          <w:rFonts w:cstheme="minorHAnsi"/>
          <w:sz w:val="24"/>
          <w:szCs w:val="24"/>
        </w:rPr>
        <w:t>s (Manvich et al., 2012a), so it was</w:t>
      </w:r>
      <w:r w:rsidRPr="003A1237">
        <w:rPr>
          <w:rFonts w:cstheme="minorHAnsi"/>
          <w:sz w:val="24"/>
          <w:szCs w:val="24"/>
        </w:rPr>
        <w:t xml:space="preserve"> hypothesized that </w:t>
      </w:r>
      <w:r w:rsidR="00002ED5">
        <w:rPr>
          <w:rFonts w:cstheme="minorHAnsi"/>
          <w:sz w:val="24"/>
          <w:szCs w:val="24"/>
        </w:rPr>
        <w:t xml:space="preserve">WAY163909 </w:t>
      </w:r>
      <w:r w:rsidRPr="003A1237">
        <w:rPr>
          <w:rFonts w:cstheme="minorHAnsi"/>
          <w:sz w:val="24"/>
          <w:szCs w:val="24"/>
        </w:rPr>
        <w:t xml:space="preserve">pretreatments would dose-dependently attenuate DA overflow in the NAcc induced by METH. </w:t>
      </w:r>
    </w:p>
    <w:p w14:paraId="3657CD64" w14:textId="5336198F" w:rsidR="0039057C" w:rsidRPr="003A1237" w:rsidRDefault="00895297" w:rsidP="0039057C">
      <w:pPr>
        <w:tabs>
          <w:tab w:val="left" w:pos="720"/>
          <w:tab w:val="left" w:pos="2805"/>
        </w:tabs>
        <w:spacing w:after="0" w:line="480" w:lineRule="auto"/>
        <w:jc w:val="both"/>
        <w:rPr>
          <w:rFonts w:cstheme="minorHAnsi"/>
          <w:sz w:val="24"/>
          <w:szCs w:val="24"/>
        </w:rPr>
      </w:pPr>
      <w:r>
        <w:rPr>
          <w:rFonts w:cstheme="minorHAnsi"/>
          <w:sz w:val="24"/>
          <w:szCs w:val="24"/>
        </w:rPr>
        <w:tab/>
        <w:t>P</w:t>
      </w:r>
      <w:r w:rsidR="0039057C" w:rsidRPr="003A1237">
        <w:rPr>
          <w:rFonts w:cstheme="minorHAnsi"/>
          <w:sz w:val="24"/>
          <w:szCs w:val="24"/>
        </w:rPr>
        <w:t xml:space="preserve">retreatment with </w:t>
      </w:r>
      <w:r w:rsidR="00002ED5">
        <w:rPr>
          <w:rFonts w:cstheme="minorHAnsi"/>
          <w:sz w:val="24"/>
          <w:szCs w:val="24"/>
        </w:rPr>
        <w:t xml:space="preserve">WAY163909 </w:t>
      </w:r>
      <w:r w:rsidR="0039057C" w:rsidRPr="003A1237">
        <w:rPr>
          <w:rFonts w:cstheme="minorHAnsi"/>
          <w:sz w:val="24"/>
          <w:szCs w:val="24"/>
        </w:rPr>
        <w:t xml:space="preserve">dose-dependently decreased METH SA and drug-induced reinstatement of extinguished behavior previously maintained by METH delivery. In addition, </w:t>
      </w:r>
      <w:r w:rsidR="00002ED5">
        <w:rPr>
          <w:rFonts w:cstheme="minorHAnsi"/>
          <w:sz w:val="24"/>
          <w:szCs w:val="24"/>
        </w:rPr>
        <w:t xml:space="preserve">WAY163909 </w:t>
      </w:r>
      <w:r w:rsidR="0039057C" w:rsidRPr="003A1237">
        <w:rPr>
          <w:rFonts w:cstheme="minorHAnsi"/>
          <w:sz w:val="24"/>
          <w:szCs w:val="24"/>
        </w:rPr>
        <w:t>pretreatment dose-dependently blocked METH-induced DA overflow in the NAcc. Taken together, these results support the idea that activation 5-HT</w:t>
      </w:r>
      <w:r w:rsidR="0039057C" w:rsidRPr="003A1237">
        <w:rPr>
          <w:rFonts w:cstheme="minorHAnsi"/>
          <w:sz w:val="24"/>
          <w:szCs w:val="24"/>
          <w:vertAlign w:val="subscript"/>
        </w:rPr>
        <w:t>2C</w:t>
      </w:r>
      <w:r w:rsidR="0039057C" w:rsidRPr="003A1237">
        <w:rPr>
          <w:rFonts w:cstheme="minorHAnsi"/>
          <w:sz w:val="24"/>
          <w:szCs w:val="24"/>
        </w:rPr>
        <w:t xml:space="preserve">Rs attenuates both METH intake and drug-seeking behavior in non-human primate (NHP) models of METH abuse through neurochemical mechanisms involved in the modulation of mesolimbic DA. Finally, the same </w:t>
      </w:r>
      <w:r w:rsidR="0039057C" w:rsidRPr="003A1237">
        <w:rPr>
          <w:rFonts w:cstheme="minorHAnsi"/>
          <w:sz w:val="24"/>
          <w:szCs w:val="24"/>
        </w:rPr>
        <w:lastRenderedPageBreak/>
        <w:t xml:space="preserve">doses of </w:t>
      </w:r>
      <w:r w:rsidR="00002ED5">
        <w:rPr>
          <w:rFonts w:cstheme="minorHAnsi"/>
          <w:sz w:val="24"/>
          <w:szCs w:val="24"/>
        </w:rPr>
        <w:t xml:space="preserve">WAY163909 </w:t>
      </w:r>
      <w:r w:rsidR="0039057C" w:rsidRPr="003A1237">
        <w:rPr>
          <w:rFonts w:cstheme="minorHAnsi"/>
          <w:sz w:val="24"/>
          <w:szCs w:val="24"/>
        </w:rPr>
        <w:t xml:space="preserve">that reduced compulsivity and intake of a palatable HCD </w:t>
      </w:r>
      <w:r w:rsidR="0039057C">
        <w:rPr>
          <w:rFonts w:cstheme="minorHAnsi"/>
          <w:sz w:val="24"/>
          <w:szCs w:val="24"/>
        </w:rPr>
        <w:t xml:space="preserve">described </w:t>
      </w:r>
      <w:r w:rsidR="0039057C" w:rsidRPr="003A1237">
        <w:rPr>
          <w:rFonts w:cstheme="minorHAnsi"/>
          <w:sz w:val="24"/>
          <w:szCs w:val="24"/>
        </w:rPr>
        <w:t>in Chapter 3 also effectively attenuated METH intake, METH-seeking, and METH-induced DA overflow in the NAcc, suggesting that reductions in all these METH-related measures may also be associated with parallel improvements in decision making strategies, as was seen with the HCD.</w:t>
      </w:r>
    </w:p>
    <w:p w14:paraId="616F56E2" w14:textId="77777777" w:rsidR="0039057C" w:rsidRPr="003A1237" w:rsidRDefault="0039057C" w:rsidP="0039057C">
      <w:pPr>
        <w:tabs>
          <w:tab w:val="left" w:pos="720"/>
          <w:tab w:val="left" w:pos="2805"/>
        </w:tabs>
        <w:spacing w:after="0" w:line="480" w:lineRule="auto"/>
        <w:jc w:val="both"/>
        <w:rPr>
          <w:rFonts w:cstheme="minorHAnsi"/>
          <w:sz w:val="24"/>
          <w:szCs w:val="24"/>
        </w:rPr>
      </w:pPr>
    </w:p>
    <w:p w14:paraId="076508FA" w14:textId="77777777" w:rsidR="0039057C" w:rsidRDefault="0039057C" w:rsidP="0039057C">
      <w:pPr>
        <w:tabs>
          <w:tab w:val="left" w:pos="720"/>
          <w:tab w:val="left" w:pos="2805"/>
        </w:tabs>
        <w:spacing w:after="0" w:line="480" w:lineRule="auto"/>
        <w:jc w:val="both"/>
        <w:rPr>
          <w:rFonts w:cstheme="minorHAnsi"/>
          <w:b/>
          <w:sz w:val="24"/>
          <w:szCs w:val="24"/>
          <w:u w:val="single"/>
        </w:rPr>
      </w:pPr>
      <w:r w:rsidRPr="003A1237">
        <w:rPr>
          <w:rFonts w:cstheme="minorHAnsi"/>
          <w:b/>
          <w:sz w:val="24"/>
          <w:szCs w:val="24"/>
          <w:u w:val="single"/>
        </w:rPr>
        <w:t>5.2 Integration of Findings</w:t>
      </w:r>
    </w:p>
    <w:p w14:paraId="4A160F60" w14:textId="77777777" w:rsidR="0039057C" w:rsidRDefault="0039057C" w:rsidP="0039057C">
      <w:pPr>
        <w:tabs>
          <w:tab w:val="left" w:pos="720"/>
          <w:tab w:val="left" w:pos="2805"/>
        </w:tabs>
        <w:spacing w:after="0" w:line="480" w:lineRule="auto"/>
        <w:jc w:val="both"/>
        <w:rPr>
          <w:rFonts w:cstheme="minorHAnsi"/>
          <w:b/>
          <w:sz w:val="24"/>
          <w:szCs w:val="24"/>
          <w:u w:val="single"/>
        </w:rPr>
      </w:pPr>
    </w:p>
    <w:p w14:paraId="4B58A453" w14:textId="77777777" w:rsidR="0039057C" w:rsidRPr="004F5701" w:rsidRDefault="0039057C" w:rsidP="0039057C">
      <w:pPr>
        <w:tabs>
          <w:tab w:val="left" w:pos="720"/>
          <w:tab w:val="left" w:pos="2805"/>
        </w:tabs>
        <w:spacing w:after="0" w:line="480" w:lineRule="auto"/>
        <w:jc w:val="both"/>
        <w:rPr>
          <w:rFonts w:cstheme="minorHAnsi"/>
          <w:b/>
          <w:sz w:val="24"/>
          <w:szCs w:val="24"/>
        </w:rPr>
      </w:pPr>
      <w:r>
        <w:rPr>
          <w:rFonts w:cstheme="minorHAnsi"/>
          <w:b/>
          <w:sz w:val="24"/>
          <w:szCs w:val="24"/>
        </w:rPr>
        <w:t>5.2.1 Effects of Extended Reinforcer Intake on General Compulsivity</w:t>
      </w:r>
    </w:p>
    <w:p w14:paraId="22A4E4D0" w14:textId="35D91AA2" w:rsidR="0039057C" w:rsidRDefault="0039057C" w:rsidP="0039057C">
      <w:pPr>
        <w:tabs>
          <w:tab w:val="left" w:pos="720"/>
          <w:tab w:val="left" w:pos="2805"/>
        </w:tabs>
        <w:spacing w:after="0" w:line="480" w:lineRule="auto"/>
        <w:jc w:val="both"/>
        <w:rPr>
          <w:rFonts w:cstheme="minorHAnsi"/>
          <w:sz w:val="24"/>
          <w:szCs w:val="24"/>
        </w:rPr>
      </w:pPr>
      <w:r w:rsidRPr="003A1237">
        <w:rPr>
          <w:rFonts w:cstheme="minorHAnsi"/>
          <w:sz w:val="24"/>
          <w:szCs w:val="24"/>
        </w:rPr>
        <w:tab/>
        <w:t xml:space="preserve">Compulsivity has been highly implicated in a variety of addictive disorders (American Society of Addiction Medicine, 2011) and is considered an etiological factor in the development and maintenance of addiction (Everitt &amp; Robbins, 2005, 2016). Specifically, compulsivity is thought to be the final stage in a transition from recreational use of reinforcers or engagement in behaviors that are reinforced, through habitual use or engagement, and finally to compulsive use or engagement (Torregrossa et al., 2011). However, the relationship between compulsive and addictive behaviors is poorly understood. Therefore, </w:t>
      </w:r>
      <w:r>
        <w:rPr>
          <w:rFonts w:cstheme="minorHAnsi"/>
          <w:sz w:val="24"/>
          <w:szCs w:val="24"/>
        </w:rPr>
        <w:t xml:space="preserve">one of the primary </w:t>
      </w:r>
      <w:r w:rsidRPr="003A1237">
        <w:rPr>
          <w:rFonts w:cstheme="minorHAnsi"/>
          <w:sz w:val="24"/>
          <w:szCs w:val="24"/>
        </w:rPr>
        <w:t>goal</w:t>
      </w:r>
      <w:r>
        <w:rPr>
          <w:rFonts w:cstheme="minorHAnsi"/>
          <w:sz w:val="24"/>
          <w:szCs w:val="24"/>
        </w:rPr>
        <w:t>s</w:t>
      </w:r>
      <w:r w:rsidRPr="003A1237">
        <w:rPr>
          <w:rFonts w:cstheme="minorHAnsi"/>
          <w:sz w:val="24"/>
          <w:szCs w:val="24"/>
        </w:rPr>
        <w:t xml:space="preserve"> of this thesis was to investigate whether </w:t>
      </w:r>
      <w:r>
        <w:rPr>
          <w:rFonts w:cstheme="minorHAnsi"/>
          <w:sz w:val="24"/>
          <w:szCs w:val="24"/>
        </w:rPr>
        <w:t>compulsivity is an</w:t>
      </w:r>
      <w:r w:rsidR="009F4ECF">
        <w:rPr>
          <w:rFonts w:cstheme="minorHAnsi"/>
          <w:sz w:val="24"/>
          <w:szCs w:val="24"/>
        </w:rPr>
        <w:t xml:space="preserve"> underlying behavioral feature</w:t>
      </w:r>
      <w:r>
        <w:rPr>
          <w:rFonts w:cstheme="minorHAnsi"/>
          <w:sz w:val="24"/>
          <w:szCs w:val="24"/>
        </w:rPr>
        <w:t xml:space="preserve"> of an addictive phe</w:t>
      </w:r>
      <w:r w:rsidR="001111FC">
        <w:rPr>
          <w:rFonts w:cstheme="minorHAnsi"/>
          <w:sz w:val="24"/>
          <w:szCs w:val="24"/>
        </w:rPr>
        <w:t>notype. To address this goal, the present study</w:t>
      </w:r>
      <w:r>
        <w:rPr>
          <w:rFonts w:cstheme="minorHAnsi"/>
          <w:sz w:val="24"/>
          <w:szCs w:val="24"/>
        </w:rPr>
        <w:t xml:space="preserve"> examined whether </w:t>
      </w:r>
      <w:r w:rsidRPr="003A1237">
        <w:rPr>
          <w:rFonts w:cstheme="minorHAnsi"/>
          <w:sz w:val="24"/>
          <w:szCs w:val="24"/>
        </w:rPr>
        <w:t>high baseline compulsivity was predictive of f</w:t>
      </w:r>
      <w:r>
        <w:rPr>
          <w:rFonts w:cstheme="minorHAnsi"/>
          <w:sz w:val="24"/>
          <w:szCs w:val="24"/>
        </w:rPr>
        <w:t xml:space="preserve">uture intake of reinforcers, </w:t>
      </w:r>
      <w:r w:rsidRPr="003A1237">
        <w:rPr>
          <w:rFonts w:cstheme="minorHAnsi"/>
          <w:sz w:val="24"/>
          <w:szCs w:val="24"/>
        </w:rPr>
        <w:t>long-term intake of reinforcers was predictive of i</w:t>
      </w:r>
      <w:r>
        <w:rPr>
          <w:rFonts w:cstheme="minorHAnsi"/>
          <w:sz w:val="24"/>
          <w:szCs w:val="24"/>
        </w:rPr>
        <w:t>ncreased compulsivity, or both in rhesus monkeys. To establish that this relationship is generalizable to more than one type of addiction, both a drug (METH) and food (</w:t>
      </w:r>
      <w:r w:rsidR="00C8227B">
        <w:rPr>
          <w:rFonts w:cstheme="minorHAnsi"/>
          <w:sz w:val="24"/>
          <w:szCs w:val="24"/>
        </w:rPr>
        <w:t>HCD) reinforcer were used. Although</w:t>
      </w:r>
      <w:r>
        <w:rPr>
          <w:rFonts w:cstheme="minorHAnsi"/>
          <w:sz w:val="24"/>
          <w:szCs w:val="24"/>
        </w:rPr>
        <w:t xml:space="preserve"> addiction </w:t>
      </w:r>
      <w:r>
        <w:rPr>
          <w:rFonts w:cstheme="minorHAnsi"/>
          <w:i/>
          <w:sz w:val="24"/>
          <w:szCs w:val="24"/>
        </w:rPr>
        <w:t xml:space="preserve">per se </w:t>
      </w:r>
      <w:r>
        <w:rPr>
          <w:rFonts w:cstheme="minorHAnsi"/>
          <w:sz w:val="24"/>
          <w:szCs w:val="24"/>
        </w:rPr>
        <w:t>cannot be assessed in preclinical laboratory models, such as NHPs, intake of reinforcers, a key feature of addiction, can be readily determined.</w:t>
      </w:r>
    </w:p>
    <w:p w14:paraId="2AEABF2E" w14:textId="43D459BB" w:rsidR="0039057C" w:rsidRDefault="0039057C" w:rsidP="0039057C">
      <w:pPr>
        <w:tabs>
          <w:tab w:val="left" w:pos="720"/>
          <w:tab w:val="left" w:pos="2805"/>
        </w:tabs>
        <w:spacing w:after="0" w:line="480" w:lineRule="auto"/>
        <w:jc w:val="both"/>
        <w:rPr>
          <w:rFonts w:cstheme="minorHAnsi"/>
          <w:sz w:val="24"/>
          <w:szCs w:val="24"/>
        </w:rPr>
      </w:pPr>
      <w:r>
        <w:rPr>
          <w:rFonts w:cstheme="minorHAnsi"/>
          <w:sz w:val="24"/>
          <w:szCs w:val="24"/>
        </w:rPr>
        <w:lastRenderedPageBreak/>
        <w:tab/>
        <w:t>The results described in Chapter 2 demonstrated that baseline compulsivity in a naïve state is not predictive of an individual’s future intake of METH, but may be predictive of future intake of a palatable HCD. However, further exploration of this is necessary, given that a trend was found in the HCD group that did not reach statistical significance. On t</w:t>
      </w:r>
      <w:r w:rsidR="00E23713">
        <w:rPr>
          <w:rFonts w:cstheme="minorHAnsi"/>
          <w:sz w:val="24"/>
          <w:szCs w:val="24"/>
        </w:rPr>
        <w:t xml:space="preserve">he other hand, </w:t>
      </w:r>
      <w:r>
        <w:rPr>
          <w:rFonts w:cstheme="minorHAnsi"/>
          <w:sz w:val="24"/>
          <w:szCs w:val="24"/>
        </w:rPr>
        <w:t xml:space="preserve">long-term intake of either a drug or food reinforcer not only increased compulsivity compared to baseline, but the amount of intake was linearly correlated with increased post-intake compulsivity. Similarly, increased post-intake compulsivity was predictive of the amount of time it took subjects to extinguish responding for METH, suggesting that deficits in general decision-making may contribute to an inability to alter behavior following a change in drug-reinforcement contingency. Overall, the data described in Chapter 2 support the idea that compulsivity may be an underlying behavior feature of an addictive phenotype. </w:t>
      </w:r>
    </w:p>
    <w:p w14:paraId="0AB5035C" w14:textId="77777777" w:rsidR="0039057C" w:rsidRDefault="0039057C" w:rsidP="0039057C">
      <w:pPr>
        <w:tabs>
          <w:tab w:val="left" w:pos="720"/>
          <w:tab w:val="left" w:pos="2805"/>
        </w:tabs>
        <w:spacing w:after="0" w:line="480" w:lineRule="auto"/>
        <w:jc w:val="both"/>
        <w:rPr>
          <w:rFonts w:cstheme="minorHAnsi"/>
          <w:sz w:val="24"/>
          <w:szCs w:val="24"/>
        </w:rPr>
      </w:pPr>
    </w:p>
    <w:p w14:paraId="5D4E8403" w14:textId="77777777" w:rsidR="0039057C" w:rsidRPr="0070274C" w:rsidRDefault="0039057C" w:rsidP="0039057C">
      <w:pPr>
        <w:tabs>
          <w:tab w:val="left" w:pos="720"/>
          <w:tab w:val="left" w:pos="2805"/>
        </w:tabs>
        <w:spacing w:after="0" w:line="480" w:lineRule="auto"/>
        <w:jc w:val="both"/>
        <w:rPr>
          <w:rFonts w:cstheme="minorHAnsi"/>
          <w:b/>
          <w:sz w:val="24"/>
          <w:szCs w:val="24"/>
        </w:rPr>
      </w:pPr>
      <w:r>
        <w:rPr>
          <w:rFonts w:cstheme="minorHAnsi"/>
          <w:b/>
          <w:sz w:val="24"/>
          <w:szCs w:val="24"/>
        </w:rPr>
        <w:t>5.2.2 Effects of Extended Abstinence from Drugs on General Compulsivity</w:t>
      </w:r>
    </w:p>
    <w:p w14:paraId="282B4BA5" w14:textId="262B88D6" w:rsidR="0039057C" w:rsidRDefault="0039057C" w:rsidP="0039057C">
      <w:pPr>
        <w:tabs>
          <w:tab w:val="left" w:pos="720"/>
          <w:tab w:val="left" w:pos="2805"/>
        </w:tabs>
        <w:spacing w:after="0" w:line="480" w:lineRule="auto"/>
        <w:jc w:val="both"/>
        <w:rPr>
          <w:rFonts w:cstheme="minorHAnsi"/>
          <w:sz w:val="24"/>
          <w:szCs w:val="24"/>
        </w:rPr>
      </w:pPr>
      <w:r>
        <w:rPr>
          <w:rFonts w:cstheme="minorHAnsi"/>
          <w:sz w:val="24"/>
          <w:szCs w:val="24"/>
        </w:rPr>
        <w:tab/>
        <w:t>In addition to understanding how an extended period of reinforcer intak</w:t>
      </w:r>
      <w:r w:rsidR="00D56430">
        <w:rPr>
          <w:rFonts w:cstheme="minorHAnsi"/>
          <w:sz w:val="24"/>
          <w:szCs w:val="24"/>
        </w:rPr>
        <w:t xml:space="preserve">e would affect compulsivity, the present study </w:t>
      </w:r>
      <w:r>
        <w:rPr>
          <w:rFonts w:cstheme="minorHAnsi"/>
          <w:sz w:val="24"/>
          <w:szCs w:val="24"/>
        </w:rPr>
        <w:t>sought to determine how compulsivity in abstinent subjects with a history of drug taking would compare to baseline compulsivity in naïve subjects. To this end, a separate experiment was carried out in which compulsivity was measured using the DRL task in a group (</w:t>
      </w:r>
      <w:r w:rsidRPr="00F5245A">
        <w:rPr>
          <w:rFonts w:cstheme="minorHAnsi"/>
          <w:i/>
          <w:sz w:val="24"/>
          <w:szCs w:val="24"/>
        </w:rPr>
        <w:t>N</w:t>
      </w:r>
      <w:r>
        <w:rPr>
          <w:rFonts w:cstheme="minorHAnsi"/>
          <w:sz w:val="24"/>
          <w:szCs w:val="24"/>
        </w:rPr>
        <w:t xml:space="preserve">=5) of adult rhesus monkeys with an extensive history of cocaine SA who had been abstinent for &gt;12 months. These measures were then compared to those taken from the METH group at baseline (Fig. 5.2). </w:t>
      </w:r>
      <w:r>
        <w:rPr>
          <w:rFonts w:cstheme="minorHAnsi"/>
          <w:sz w:val="24"/>
          <w:szCs w:val="24"/>
        </w:rPr>
        <w:tab/>
      </w:r>
    </w:p>
    <w:p w14:paraId="2001C9A4" w14:textId="4E92A9B6" w:rsidR="0039057C" w:rsidRDefault="004C445A" w:rsidP="0039057C">
      <w:pPr>
        <w:tabs>
          <w:tab w:val="left" w:pos="720"/>
          <w:tab w:val="left" w:pos="2805"/>
        </w:tabs>
        <w:spacing w:after="0" w:line="480" w:lineRule="auto"/>
        <w:jc w:val="both"/>
        <w:rPr>
          <w:rFonts w:cstheme="minorHAnsi"/>
          <w:sz w:val="24"/>
          <w:szCs w:val="24"/>
        </w:rPr>
      </w:pPr>
      <w:r>
        <w:rPr>
          <w:rFonts w:cstheme="minorHAnsi"/>
          <w:sz w:val="24"/>
          <w:szCs w:val="24"/>
        </w:rPr>
        <w:tab/>
        <w:t>N</w:t>
      </w:r>
      <w:r w:rsidR="0039057C">
        <w:rPr>
          <w:rFonts w:cstheme="minorHAnsi"/>
          <w:sz w:val="24"/>
          <w:szCs w:val="24"/>
        </w:rPr>
        <w:t xml:space="preserve">o significant differences between the subjects tested in a naïve state and the abstinent </w:t>
      </w:r>
      <w:r w:rsidR="00707AA5">
        <w:rPr>
          <w:rFonts w:cstheme="minorHAnsi"/>
          <w:sz w:val="24"/>
          <w:szCs w:val="24"/>
        </w:rPr>
        <w:t>subjects were</w:t>
      </w:r>
      <w:r>
        <w:rPr>
          <w:rFonts w:cstheme="minorHAnsi"/>
          <w:sz w:val="24"/>
          <w:szCs w:val="24"/>
        </w:rPr>
        <w:t xml:space="preserve"> found </w:t>
      </w:r>
      <w:r w:rsidR="0039057C">
        <w:rPr>
          <w:rFonts w:cstheme="minorHAnsi"/>
          <w:sz w:val="24"/>
          <w:szCs w:val="24"/>
        </w:rPr>
        <w:t>(</w:t>
      </w:r>
      <w:r w:rsidR="0039057C">
        <w:rPr>
          <w:rFonts w:cstheme="minorHAnsi"/>
          <w:i/>
          <w:sz w:val="24"/>
          <w:szCs w:val="24"/>
        </w:rPr>
        <w:t xml:space="preserve">p </w:t>
      </w:r>
      <w:r w:rsidR="0039057C">
        <w:rPr>
          <w:rFonts w:cstheme="minorHAnsi"/>
          <w:sz w:val="24"/>
          <w:szCs w:val="24"/>
        </w:rPr>
        <w:t xml:space="preserve">&gt; 0.05), suggesting that compulsivity measures are comparable between </w:t>
      </w:r>
      <w:r w:rsidR="0039057C">
        <w:rPr>
          <w:rFonts w:cstheme="minorHAnsi"/>
          <w:sz w:val="24"/>
          <w:szCs w:val="24"/>
        </w:rPr>
        <w:lastRenderedPageBreak/>
        <w:t>drug-naïve subjects and those that have been abstinent from drug self-administration for over a year. Because compulsivity was not measured in the abstinent group prior to cocaine SA or directly before the abstinence period, it is not possible to determine the trajectory of changes in their general compulsivity across these conditions. However, taken together, the results from the abstinent group and the findings described in Chapter 2 support the idea that long-term intake of reinforcers leads to an increase in ge</w:t>
      </w:r>
      <w:r w:rsidR="00C8227B">
        <w:rPr>
          <w:rFonts w:cstheme="minorHAnsi"/>
          <w:sz w:val="24"/>
          <w:szCs w:val="24"/>
        </w:rPr>
        <w:t>neral compulsive behavior, and</w:t>
      </w:r>
      <w:r w:rsidR="0039057C">
        <w:rPr>
          <w:rFonts w:cstheme="minorHAnsi"/>
          <w:sz w:val="24"/>
          <w:szCs w:val="24"/>
        </w:rPr>
        <w:t xml:space="preserve"> an extended period of abstinence from these may normalize compulsivity such that it is no longer increased compare</w:t>
      </w:r>
      <w:r w:rsidR="009F6292">
        <w:rPr>
          <w:rFonts w:cstheme="minorHAnsi"/>
          <w:sz w:val="24"/>
          <w:szCs w:val="24"/>
        </w:rPr>
        <w:t>d to the naïve condition. These findings</w:t>
      </w:r>
      <w:r w:rsidR="00587296">
        <w:rPr>
          <w:rFonts w:cstheme="minorHAnsi"/>
          <w:sz w:val="24"/>
          <w:szCs w:val="24"/>
        </w:rPr>
        <w:t xml:space="preserve"> suggest</w:t>
      </w:r>
      <w:r w:rsidR="0039057C">
        <w:rPr>
          <w:rFonts w:cstheme="minorHAnsi"/>
          <w:sz w:val="24"/>
          <w:szCs w:val="24"/>
        </w:rPr>
        <w:t xml:space="preserve"> that engagement in addictive behaviors may incr</w:t>
      </w:r>
      <w:r w:rsidR="00F7533D">
        <w:rPr>
          <w:rFonts w:cstheme="minorHAnsi"/>
          <w:sz w:val="24"/>
          <w:szCs w:val="24"/>
        </w:rPr>
        <w:t>ease general compulsivity, whereas</w:t>
      </w:r>
      <w:r w:rsidR="0039057C">
        <w:rPr>
          <w:rFonts w:cstheme="minorHAnsi"/>
          <w:sz w:val="24"/>
          <w:szCs w:val="24"/>
        </w:rPr>
        <w:t xml:space="preserve"> abstaining from these could potentially attenuate this increase. Further, results from these studies also supports the idea that general compulsive behavior is dynamic and can be regulated in response to an individual’s engagement in or abstinence from addictive behaviors. </w:t>
      </w:r>
    </w:p>
    <w:p w14:paraId="7FA1641A" w14:textId="77777777" w:rsidR="0039057C" w:rsidRDefault="0039057C" w:rsidP="0039057C">
      <w:pPr>
        <w:tabs>
          <w:tab w:val="left" w:pos="720"/>
          <w:tab w:val="left" w:pos="2805"/>
        </w:tabs>
        <w:spacing w:after="0" w:line="480" w:lineRule="auto"/>
        <w:jc w:val="both"/>
        <w:rPr>
          <w:rFonts w:cstheme="minorHAnsi"/>
          <w:sz w:val="24"/>
          <w:szCs w:val="24"/>
        </w:rPr>
      </w:pPr>
    </w:p>
    <w:p w14:paraId="6D8A3D3E" w14:textId="77777777" w:rsidR="0039057C" w:rsidRDefault="0039057C" w:rsidP="0039057C">
      <w:pPr>
        <w:tabs>
          <w:tab w:val="left" w:pos="720"/>
          <w:tab w:val="left" w:pos="2805"/>
          <w:tab w:val="left" w:pos="8409"/>
        </w:tabs>
        <w:spacing w:after="0" w:line="480" w:lineRule="auto"/>
        <w:jc w:val="both"/>
        <w:rPr>
          <w:rFonts w:cstheme="minorHAnsi"/>
          <w:b/>
          <w:sz w:val="24"/>
          <w:szCs w:val="24"/>
        </w:rPr>
      </w:pPr>
      <w:r>
        <w:rPr>
          <w:rFonts w:cstheme="minorHAnsi"/>
          <w:b/>
          <w:sz w:val="24"/>
          <w:szCs w:val="24"/>
        </w:rPr>
        <w:t>5.2.3 Effects of 5-HT</w:t>
      </w:r>
      <w:r w:rsidRPr="00FE582D">
        <w:rPr>
          <w:rFonts w:cstheme="minorHAnsi"/>
          <w:b/>
          <w:sz w:val="24"/>
          <w:szCs w:val="24"/>
          <w:vertAlign w:val="subscript"/>
        </w:rPr>
        <w:t>2C</w:t>
      </w:r>
      <w:r>
        <w:rPr>
          <w:rFonts w:cstheme="minorHAnsi"/>
          <w:b/>
          <w:sz w:val="24"/>
          <w:szCs w:val="24"/>
        </w:rPr>
        <w:t>Rs on Compulsivity and Reinforcer Intake</w:t>
      </w:r>
    </w:p>
    <w:p w14:paraId="6B5C60D7" w14:textId="7A9E9CF9" w:rsidR="0039057C" w:rsidRDefault="0039057C" w:rsidP="0039057C">
      <w:pPr>
        <w:spacing w:after="0" w:line="480" w:lineRule="auto"/>
        <w:jc w:val="both"/>
        <w:rPr>
          <w:rFonts w:cstheme="minorHAnsi"/>
          <w:sz w:val="24"/>
          <w:szCs w:val="24"/>
        </w:rPr>
      </w:pPr>
      <w:r w:rsidRPr="003A1237">
        <w:rPr>
          <w:rFonts w:cstheme="minorHAnsi"/>
          <w:sz w:val="24"/>
          <w:szCs w:val="24"/>
        </w:rPr>
        <w:tab/>
        <w:t xml:space="preserve">The mechanisms underlying the expression of compulsive behaviors and intake of reinforcers have not been fully established. </w:t>
      </w:r>
      <w:r>
        <w:rPr>
          <w:rFonts w:cstheme="minorHAnsi"/>
          <w:sz w:val="24"/>
          <w:szCs w:val="24"/>
        </w:rPr>
        <w:t>Through its direct and indirect interactions with the DA system, the 5-HT system can influence the abuse-related effects of reinforcers (Howell &amp; Cunningham, 2015). Evidence from the literature suggests that 5-HT</w:t>
      </w:r>
      <w:r w:rsidRPr="00F739FE">
        <w:rPr>
          <w:rFonts w:cstheme="minorHAnsi"/>
          <w:sz w:val="24"/>
          <w:szCs w:val="24"/>
          <w:vertAlign w:val="subscript"/>
        </w:rPr>
        <w:t>2C</w:t>
      </w:r>
      <w:r>
        <w:rPr>
          <w:rFonts w:cstheme="minorHAnsi"/>
          <w:sz w:val="24"/>
          <w:szCs w:val="24"/>
        </w:rPr>
        <w:t>R agonists can effectively reduce intake of food (Hess &amp; Cross, 2013; Hoy, 2013) and a variety of drugs of abuse (Levin et al., 2011; Manvich et al., 2012a; Rezvani et al., 2014), however, the effects of these compounds on compulsive behavior remain unclear (Boulougouris &amp; Robbins, 2010; Agnoli et al., 2012;</w:t>
      </w:r>
      <w:r w:rsidRPr="007B128C">
        <w:rPr>
          <w:rFonts w:cstheme="minorHAnsi"/>
          <w:sz w:val="24"/>
          <w:szCs w:val="24"/>
        </w:rPr>
        <w:t xml:space="preserve"> </w:t>
      </w:r>
      <w:r>
        <w:rPr>
          <w:rFonts w:cstheme="minorHAnsi"/>
          <w:sz w:val="24"/>
          <w:szCs w:val="24"/>
        </w:rPr>
        <w:t xml:space="preserve">Del’Guidice et al., 2014). Moreover, no one has determined if the reductions in reinforcer intake </w:t>
      </w:r>
      <w:r>
        <w:rPr>
          <w:rFonts w:cstheme="minorHAnsi"/>
          <w:sz w:val="24"/>
          <w:szCs w:val="24"/>
        </w:rPr>
        <w:lastRenderedPageBreak/>
        <w:t>produced by 5-HT</w:t>
      </w:r>
      <w:r w:rsidRPr="00F739FE">
        <w:rPr>
          <w:rFonts w:cstheme="minorHAnsi"/>
          <w:sz w:val="24"/>
          <w:szCs w:val="24"/>
          <w:vertAlign w:val="subscript"/>
        </w:rPr>
        <w:t>2C</w:t>
      </w:r>
      <w:r>
        <w:rPr>
          <w:rFonts w:cstheme="minorHAnsi"/>
          <w:sz w:val="24"/>
          <w:szCs w:val="24"/>
        </w:rPr>
        <w:t xml:space="preserve">R agonists are accompanied by parallel reductions in general compulsivity. Therefore, the other primary </w:t>
      </w:r>
      <w:r w:rsidRPr="003A1237">
        <w:rPr>
          <w:rFonts w:cstheme="minorHAnsi"/>
          <w:sz w:val="24"/>
          <w:szCs w:val="24"/>
        </w:rPr>
        <w:t>goal o</w:t>
      </w:r>
      <w:r>
        <w:rPr>
          <w:rFonts w:cstheme="minorHAnsi"/>
          <w:sz w:val="24"/>
          <w:szCs w:val="24"/>
        </w:rPr>
        <w:t>f this thesis was to determine whether the 5-HT</w:t>
      </w:r>
      <w:r w:rsidRPr="00F739FE">
        <w:rPr>
          <w:rFonts w:cstheme="minorHAnsi"/>
          <w:sz w:val="24"/>
          <w:szCs w:val="24"/>
          <w:vertAlign w:val="subscript"/>
        </w:rPr>
        <w:t>2C</w:t>
      </w:r>
      <w:r>
        <w:rPr>
          <w:rFonts w:cstheme="minorHAnsi"/>
          <w:sz w:val="24"/>
          <w:szCs w:val="24"/>
        </w:rPr>
        <w:t xml:space="preserve">R agonist </w:t>
      </w:r>
      <w:r w:rsidR="00002ED5">
        <w:rPr>
          <w:rFonts w:cstheme="minorHAnsi"/>
          <w:sz w:val="24"/>
          <w:szCs w:val="24"/>
        </w:rPr>
        <w:t xml:space="preserve">WAY163909 </w:t>
      </w:r>
      <w:r>
        <w:rPr>
          <w:rFonts w:cstheme="minorHAnsi"/>
          <w:sz w:val="24"/>
          <w:szCs w:val="24"/>
        </w:rPr>
        <w:t>could concurrently decrease intake of reinforcers and compulsivity, and to demonstrate that the 5-HT</w:t>
      </w:r>
      <w:r w:rsidRPr="00F739FE">
        <w:rPr>
          <w:rFonts w:cstheme="minorHAnsi"/>
          <w:sz w:val="24"/>
          <w:szCs w:val="24"/>
          <w:vertAlign w:val="subscript"/>
        </w:rPr>
        <w:t>2C</w:t>
      </w:r>
      <w:r>
        <w:rPr>
          <w:rFonts w:cstheme="minorHAnsi"/>
          <w:sz w:val="24"/>
          <w:szCs w:val="24"/>
        </w:rPr>
        <w:t xml:space="preserve">R was necessary for these effects. </w:t>
      </w:r>
    </w:p>
    <w:p w14:paraId="51FC18E8" w14:textId="26E8BF93" w:rsidR="0039057C" w:rsidRDefault="0039057C" w:rsidP="0039057C">
      <w:pPr>
        <w:spacing w:after="0" w:line="480" w:lineRule="auto"/>
        <w:ind w:firstLine="720"/>
        <w:jc w:val="both"/>
        <w:rPr>
          <w:rFonts w:cstheme="minorHAnsi"/>
          <w:sz w:val="24"/>
          <w:szCs w:val="24"/>
        </w:rPr>
      </w:pPr>
      <w:r>
        <w:rPr>
          <w:rFonts w:cstheme="minorHAnsi"/>
          <w:sz w:val="24"/>
          <w:szCs w:val="24"/>
        </w:rPr>
        <w:t xml:space="preserve">In Chapter 3, it was demonstrated that </w:t>
      </w:r>
      <w:r w:rsidR="00002ED5">
        <w:rPr>
          <w:rFonts w:cstheme="minorHAnsi"/>
          <w:sz w:val="24"/>
          <w:szCs w:val="24"/>
        </w:rPr>
        <w:t xml:space="preserve">WAY163909 </w:t>
      </w:r>
      <w:r>
        <w:rPr>
          <w:rFonts w:cstheme="minorHAnsi"/>
          <w:sz w:val="24"/>
          <w:szCs w:val="24"/>
        </w:rPr>
        <w:t xml:space="preserve">decreased general compulsivity, both before and after extended intake of METH or a HCD. In addition, the same doses of </w:t>
      </w:r>
      <w:r w:rsidR="00002ED5">
        <w:rPr>
          <w:rFonts w:cstheme="minorHAnsi"/>
          <w:sz w:val="24"/>
          <w:szCs w:val="24"/>
        </w:rPr>
        <w:t xml:space="preserve">WAY163909 </w:t>
      </w:r>
      <w:r>
        <w:rPr>
          <w:rFonts w:cstheme="minorHAnsi"/>
          <w:sz w:val="24"/>
          <w:szCs w:val="24"/>
        </w:rPr>
        <w:t>also decreased intake of a HCD, but not a LCD, and these effects were blocked by the 5-HT</w:t>
      </w:r>
      <w:r w:rsidRPr="00F739FE">
        <w:rPr>
          <w:rFonts w:cstheme="minorHAnsi"/>
          <w:sz w:val="24"/>
          <w:szCs w:val="24"/>
          <w:vertAlign w:val="subscript"/>
        </w:rPr>
        <w:t>2C</w:t>
      </w:r>
      <w:r>
        <w:rPr>
          <w:rFonts w:cstheme="minorHAnsi"/>
          <w:sz w:val="24"/>
          <w:szCs w:val="24"/>
        </w:rPr>
        <w:t xml:space="preserve">R </w:t>
      </w:r>
      <w:r w:rsidR="00F80C69">
        <w:rPr>
          <w:rFonts w:cstheme="minorHAnsi"/>
          <w:sz w:val="24"/>
          <w:szCs w:val="24"/>
        </w:rPr>
        <w:t>antagonist SB</w:t>
      </w:r>
      <w:r w:rsidR="00FD4855">
        <w:rPr>
          <w:rFonts w:cstheme="minorHAnsi"/>
          <w:sz w:val="24"/>
          <w:szCs w:val="24"/>
        </w:rPr>
        <w:t xml:space="preserve"> 242084</w:t>
      </w:r>
      <w:r w:rsidR="00F80C69">
        <w:rPr>
          <w:rFonts w:cstheme="minorHAnsi"/>
          <w:sz w:val="24"/>
          <w:szCs w:val="24"/>
        </w:rPr>
        <w:t xml:space="preserve">. In Chapter 4, it is </w:t>
      </w:r>
      <w:r>
        <w:rPr>
          <w:rFonts w:cstheme="minorHAnsi"/>
          <w:sz w:val="24"/>
          <w:szCs w:val="24"/>
        </w:rPr>
        <w:t>report</w:t>
      </w:r>
      <w:r w:rsidR="00F80C69">
        <w:rPr>
          <w:rFonts w:cstheme="minorHAnsi"/>
          <w:sz w:val="24"/>
          <w:szCs w:val="24"/>
        </w:rPr>
        <w:t>ed</w:t>
      </w:r>
      <w:r>
        <w:rPr>
          <w:rFonts w:cstheme="minorHAnsi"/>
          <w:sz w:val="24"/>
          <w:szCs w:val="24"/>
        </w:rPr>
        <w:t xml:space="preserve"> that the same doses of </w:t>
      </w:r>
      <w:r w:rsidR="00002ED5">
        <w:rPr>
          <w:rFonts w:cstheme="minorHAnsi"/>
          <w:sz w:val="24"/>
          <w:szCs w:val="24"/>
        </w:rPr>
        <w:t xml:space="preserve">WAY163909 </w:t>
      </w:r>
      <w:r>
        <w:rPr>
          <w:rFonts w:cstheme="minorHAnsi"/>
          <w:sz w:val="24"/>
          <w:szCs w:val="24"/>
        </w:rPr>
        <w:t>that decreased compulsivity and HCD intake also attenuated METH intake and reinstatement of responding previously maintai</w:t>
      </w:r>
      <w:r w:rsidR="00B65DEE">
        <w:rPr>
          <w:rFonts w:cstheme="minorHAnsi"/>
          <w:sz w:val="24"/>
          <w:szCs w:val="24"/>
        </w:rPr>
        <w:t xml:space="preserve">ned by METH delivery. Thus, the present </w:t>
      </w:r>
      <w:r>
        <w:rPr>
          <w:rFonts w:cstheme="minorHAnsi"/>
          <w:sz w:val="24"/>
          <w:szCs w:val="24"/>
        </w:rPr>
        <w:t>findings support a role for 5-HT</w:t>
      </w:r>
      <w:r w:rsidRPr="00F739FE">
        <w:rPr>
          <w:rFonts w:cstheme="minorHAnsi"/>
          <w:sz w:val="24"/>
          <w:szCs w:val="24"/>
          <w:vertAlign w:val="subscript"/>
        </w:rPr>
        <w:t>2C</w:t>
      </w:r>
      <w:r>
        <w:rPr>
          <w:rFonts w:cstheme="minorHAnsi"/>
          <w:sz w:val="24"/>
          <w:szCs w:val="24"/>
        </w:rPr>
        <w:t>Rs in the expression of both compulsive and addictive behaviors. Namely, agonists at</w:t>
      </w:r>
      <w:r w:rsidR="00DB0270">
        <w:rPr>
          <w:rFonts w:cstheme="minorHAnsi"/>
          <w:sz w:val="24"/>
          <w:szCs w:val="24"/>
        </w:rPr>
        <w:t xml:space="preserve"> this receptor ameliorate, whereas</w:t>
      </w:r>
      <w:r>
        <w:rPr>
          <w:rFonts w:cstheme="minorHAnsi"/>
          <w:sz w:val="24"/>
          <w:szCs w:val="24"/>
        </w:rPr>
        <w:t xml:space="preserve"> antagonists exacerbate, behavioral tendencies that may contribute to an addictive phenotype, such as heightened compulsivity and intake of reinforcers in general. Finally, these effects are mediated by 5-HT</w:t>
      </w:r>
      <w:r w:rsidRPr="00F739FE">
        <w:rPr>
          <w:rFonts w:cstheme="minorHAnsi"/>
          <w:sz w:val="24"/>
          <w:szCs w:val="24"/>
          <w:vertAlign w:val="subscript"/>
        </w:rPr>
        <w:t>2C</w:t>
      </w:r>
      <w:r>
        <w:rPr>
          <w:rFonts w:cstheme="minorHAnsi"/>
          <w:sz w:val="24"/>
          <w:szCs w:val="24"/>
        </w:rPr>
        <w:t>Rs and not off-target signaling.</w:t>
      </w:r>
    </w:p>
    <w:p w14:paraId="4F545F69" w14:textId="77777777" w:rsidR="0039057C" w:rsidRDefault="0039057C" w:rsidP="0039057C">
      <w:pPr>
        <w:spacing w:after="0" w:line="480" w:lineRule="auto"/>
        <w:ind w:firstLine="720"/>
        <w:jc w:val="both"/>
        <w:rPr>
          <w:rFonts w:cstheme="minorHAnsi"/>
          <w:sz w:val="24"/>
          <w:szCs w:val="24"/>
        </w:rPr>
      </w:pPr>
    </w:p>
    <w:p w14:paraId="72DD24E5" w14:textId="77777777" w:rsidR="0039057C" w:rsidRDefault="0039057C" w:rsidP="0039057C">
      <w:pPr>
        <w:spacing w:after="0" w:line="480" w:lineRule="auto"/>
        <w:jc w:val="both"/>
        <w:rPr>
          <w:rFonts w:cstheme="minorHAnsi"/>
          <w:sz w:val="24"/>
          <w:szCs w:val="24"/>
        </w:rPr>
      </w:pPr>
      <w:r>
        <w:rPr>
          <w:rFonts w:cstheme="minorHAnsi"/>
          <w:b/>
          <w:sz w:val="24"/>
          <w:szCs w:val="24"/>
        </w:rPr>
        <w:t>5.2.4 Mechanisms Underlying Compulsive and Addictive Behaviors</w:t>
      </w:r>
    </w:p>
    <w:p w14:paraId="28DD58A8" w14:textId="4392773D" w:rsidR="0039057C" w:rsidRDefault="0039057C" w:rsidP="0039057C">
      <w:pPr>
        <w:spacing w:after="0" w:line="480" w:lineRule="auto"/>
        <w:ind w:firstLine="720"/>
        <w:jc w:val="both"/>
        <w:rPr>
          <w:rFonts w:cstheme="minorHAnsi"/>
          <w:sz w:val="24"/>
          <w:szCs w:val="24"/>
        </w:rPr>
      </w:pPr>
      <w:r>
        <w:rPr>
          <w:rFonts w:cstheme="minorHAnsi"/>
          <w:sz w:val="24"/>
          <w:szCs w:val="24"/>
        </w:rPr>
        <w:t>The mechanism of action of 5-HT</w:t>
      </w:r>
      <w:r w:rsidRPr="00F739FE">
        <w:rPr>
          <w:rFonts w:cstheme="minorHAnsi"/>
          <w:sz w:val="24"/>
          <w:szCs w:val="24"/>
          <w:vertAlign w:val="subscript"/>
        </w:rPr>
        <w:t>2C</w:t>
      </w:r>
      <w:r>
        <w:rPr>
          <w:rFonts w:cstheme="minorHAnsi"/>
          <w:sz w:val="24"/>
          <w:szCs w:val="24"/>
        </w:rPr>
        <w:t>Rs on reinforcer intake is likely related to the effects of this receptor on DA neurotransmission. Increased DA neurotransmission, especially within the striatum, is critical in the reinforcing properties of drugs (Ritz et al., 1987; Woolverton and Kleven, 1988; Veeneman et al., 2012) and palatable, high caloric foods (Small et al., 2003; Norgren et al., 2006; Wise, 2006; Volkow et al., 2011a). 5-HT</w:t>
      </w:r>
      <w:r w:rsidRPr="00F739FE">
        <w:rPr>
          <w:rFonts w:cstheme="minorHAnsi"/>
          <w:sz w:val="24"/>
          <w:szCs w:val="24"/>
          <w:vertAlign w:val="subscript"/>
        </w:rPr>
        <w:t>2C</w:t>
      </w:r>
      <w:r>
        <w:rPr>
          <w:rFonts w:cstheme="minorHAnsi"/>
          <w:sz w:val="24"/>
          <w:szCs w:val="24"/>
        </w:rPr>
        <w:t xml:space="preserve">Rs are highly expressed on GABAergic interneurons in the ventral tegmental area (VTA) and the prefrontal cortex (PFC), and their </w:t>
      </w:r>
      <w:r>
        <w:rPr>
          <w:rFonts w:cstheme="minorHAnsi"/>
          <w:sz w:val="24"/>
          <w:szCs w:val="24"/>
        </w:rPr>
        <w:lastRenderedPageBreak/>
        <w:t xml:space="preserve">activation is hypothesized to increase inhibitory GABAergic activity (for review see Howell &amp; Cunningham, 2015). This inhibition should ultimately decrease DA levels in the NAcc. Indeed, in Chapter 4, </w:t>
      </w:r>
      <w:r w:rsidR="00002ED5">
        <w:rPr>
          <w:rFonts w:cstheme="minorHAnsi"/>
          <w:sz w:val="24"/>
          <w:szCs w:val="24"/>
        </w:rPr>
        <w:t xml:space="preserve">WAY163909 </w:t>
      </w:r>
      <w:r>
        <w:rPr>
          <w:rFonts w:cstheme="minorHAnsi"/>
          <w:sz w:val="24"/>
          <w:szCs w:val="24"/>
        </w:rPr>
        <w:t xml:space="preserve">attenuated METH-induced DA overflow in the NAcc in rhesus monkeys. </w:t>
      </w:r>
      <w:r w:rsidR="00002ED5">
        <w:rPr>
          <w:rFonts w:cstheme="minorHAnsi"/>
          <w:sz w:val="24"/>
          <w:szCs w:val="24"/>
        </w:rPr>
        <w:t xml:space="preserve">WAY163909 </w:t>
      </w:r>
      <w:r>
        <w:rPr>
          <w:rFonts w:cstheme="minorHAnsi"/>
          <w:sz w:val="24"/>
          <w:szCs w:val="24"/>
        </w:rPr>
        <w:t>(Berro et al., 2017a) and other 5-HT</w:t>
      </w:r>
      <w:r w:rsidRPr="00F739FE">
        <w:rPr>
          <w:rFonts w:cstheme="minorHAnsi"/>
          <w:sz w:val="24"/>
          <w:szCs w:val="24"/>
          <w:vertAlign w:val="subscript"/>
        </w:rPr>
        <w:t>2C</w:t>
      </w:r>
      <w:r>
        <w:rPr>
          <w:rFonts w:cstheme="minorHAnsi"/>
          <w:sz w:val="24"/>
          <w:szCs w:val="24"/>
        </w:rPr>
        <w:t>R agonists (Manvich et al., 2012a) also had similar effects on cocaine-induced DA overflow in the NAcc and the abuse-related effects of cocaine in NHPs. Electrophysiological and microdialysis studies provide corroborating evidence that 5-HT</w:t>
      </w:r>
      <w:r w:rsidRPr="00F739FE">
        <w:rPr>
          <w:rFonts w:cstheme="minorHAnsi"/>
          <w:sz w:val="24"/>
          <w:szCs w:val="24"/>
          <w:vertAlign w:val="subscript"/>
        </w:rPr>
        <w:t>2C</w:t>
      </w:r>
      <w:r w:rsidR="00DB0270">
        <w:rPr>
          <w:rFonts w:cstheme="minorHAnsi"/>
          <w:sz w:val="24"/>
          <w:szCs w:val="24"/>
        </w:rPr>
        <w:t>R agonists decrease, wher</w:t>
      </w:r>
      <w:r w:rsidR="0011525B">
        <w:rPr>
          <w:rFonts w:cstheme="minorHAnsi"/>
          <w:sz w:val="24"/>
          <w:szCs w:val="24"/>
        </w:rPr>
        <w:t>e</w:t>
      </w:r>
      <w:r w:rsidR="00DB0270">
        <w:rPr>
          <w:rFonts w:cstheme="minorHAnsi"/>
          <w:sz w:val="24"/>
          <w:szCs w:val="24"/>
        </w:rPr>
        <w:t>as</w:t>
      </w:r>
      <w:r>
        <w:rPr>
          <w:rFonts w:cstheme="minorHAnsi"/>
          <w:sz w:val="24"/>
          <w:szCs w:val="24"/>
        </w:rPr>
        <w:t xml:space="preserve"> antagonists increase (Navailles et al., 2008; Manvich et al., 2012b), DA neuron firing in the VTA as well as DA release within the NAcc (reviewed by </w:t>
      </w:r>
      <w:r w:rsidRPr="00C51CA0">
        <w:rPr>
          <w:rFonts w:cstheme="minorHAnsi"/>
          <w:sz w:val="24"/>
          <w:szCs w:val="24"/>
        </w:rPr>
        <w:t>Bubar &amp; Cunningham, 2006, 2008</w:t>
      </w:r>
      <w:r>
        <w:rPr>
          <w:rFonts w:cstheme="minorHAnsi"/>
          <w:sz w:val="24"/>
          <w:szCs w:val="24"/>
        </w:rPr>
        <w:t>). For instance, 5-HT</w:t>
      </w:r>
      <w:r w:rsidRPr="00F739FE">
        <w:rPr>
          <w:rFonts w:cstheme="minorHAnsi"/>
          <w:sz w:val="24"/>
          <w:szCs w:val="24"/>
          <w:vertAlign w:val="subscript"/>
        </w:rPr>
        <w:t>2C</w:t>
      </w:r>
      <w:r>
        <w:rPr>
          <w:rFonts w:cstheme="minorHAnsi"/>
          <w:sz w:val="24"/>
          <w:szCs w:val="24"/>
        </w:rPr>
        <w:t>R knock-out mice exhibit increased DA levels in the Nacc and dorsal striatum (</w:t>
      </w:r>
      <w:r w:rsidRPr="003F4089">
        <w:rPr>
          <w:rFonts w:cstheme="minorHAnsi"/>
          <w:sz w:val="24"/>
          <w:szCs w:val="24"/>
        </w:rPr>
        <w:t>Abdallah et al., 2009</w:t>
      </w:r>
      <w:r>
        <w:rPr>
          <w:rFonts w:cstheme="minorHAnsi"/>
          <w:sz w:val="24"/>
          <w:szCs w:val="24"/>
        </w:rPr>
        <w:t>). Thus, decreased DA signaling in the NAcc appears to be one of the primary effects of activating 5-HT</w:t>
      </w:r>
      <w:r w:rsidRPr="00F739FE">
        <w:rPr>
          <w:rFonts w:cstheme="minorHAnsi"/>
          <w:sz w:val="24"/>
          <w:szCs w:val="24"/>
          <w:vertAlign w:val="subscript"/>
        </w:rPr>
        <w:t>2C</w:t>
      </w:r>
      <w:r>
        <w:rPr>
          <w:rFonts w:cstheme="minorHAnsi"/>
          <w:sz w:val="24"/>
          <w:szCs w:val="24"/>
        </w:rPr>
        <w:t>Rs, and likely underlies the WAY</w:t>
      </w:r>
      <w:r w:rsidR="00A62E89">
        <w:rPr>
          <w:rFonts w:cstheme="minorHAnsi"/>
          <w:sz w:val="24"/>
          <w:szCs w:val="24"/>
        </w:rPr>
        <w:t>163909</w:t>
      </w:r>
      <w:r>
        <w:rPr>
          <w:rFonts w:cstheme="minorHAnsi"/>
          <w:sz w:val="24"/>
          <w:szCs w:val="24"/>
        </w:rPr>
        <w:t>-induced decreases in reinforcer intake reported in this study.</w:t>
      </w:r>
    </w:p>
    <w:p w14:paraId="4E9EFB6C" w14:textId="705FD0EA" w:rsidR="0039057C" w:rsidRDefault="0039057C" w:rsidP="0039057C">
      <w:pPr>
        <w:spacing w:after="0" w:line="480" w:lineRule="auto"/>
        <w:ind w:firstLine="720"/>
        <w:jc w:val="both"/>
        <w:rPr>
          <w:rFonts w:cstheme="minorHAnsi"/>
          <w:sz w:val="24"/>
          <w:szCs w:val="24"/>
        </w:rPr>
      </w:pPr>
      <w:r>
        <w:rPr>
          <w:rFonts w:cstheme="minorHAnsi"/>
          <w:sz w:val="24"/>
          <w:szCs w:val="24"/>
        </w:rPr>
        <w:t>As with reinforcer intake, regulation of DA neurotransmission by 5-HT</w:t>
      </w:r>
      <w:r w:rsidRPr="00F739FE">
        <w:rPr>
          <w:rFonts w:cstheme="minorHAnsi"/>
          <w:sz w:val="24"/>
          <w:szCs w:val="24"/>
          <w:vertAlign w:val="subscript"/>
        </w:rPr>
        <w:t>2C</w:t>
      </w:r>
      <w:r>
        <w:rPr>
          <w:rFonts w:cstheme="minorHAnsi"/>
          <w:sz w:val="24"/>
          <w:szCs w:val="24"/>
        </w:rPr>
        <w:t>Rs is a likely mechanism of action by which these receptors modulate compulsivity. Increases in DA signaling within the striatum are thought to play a crucial role in the balance between PFC and striatal control over decision-making, and thus compulsivity. Moreover, a</w:t>
      </w:r>
      <w:r w:rsidRPr="003A1237">
        <w:rPr>
          <w:rFonts w:cstheme="minorHAnsi"/>
          <w:sz w:val="24"/>
          <w:szCs w:val="24"/>
        </w:rPr>
        <w:t xml:space="preserve"> transition from top-down control by the PFC to bottom-up control by the striatum over decision-making and behavior is hypothesized to underlie the progression from recreational use of reinforcers or engagement in behaviors that are reinforced to</w:t>
      </w:r>
      <w:r>
        <w:rPr>
          <w:rFonts w:cstheme="minorHAnsi"/>
          <w:sz w:val="24"/>
          <w:szCs w:val="24"/>
        </w:rPr>
        <w:t xml:space="preserve"> the</w:t>
      </w:r>
      <w:r w:rsidRPr="003A1237">
        <w:rPr>
          <w:rFonts w:cstheme="minorHAnsi"/>
          <w:sz w:val="24"/>
          <w:szCs w:val="24"/>
        </w:rPr>
        <w:t xml:space="preserve"> compul</w:t>
      </w:r>
      <w:r>
        <w:rPr>
          <w:rFonts w:cstheme="minorHAnsi"/>
          <w:sz w:val="24"/>
          <w:szCs w:val="24"/>
        </w:rPr>
        <w:t>sive use or engagement seen in</w:t>
      </w:r>
      <w:r w:rsidRPr="003A1237">
        <w:rPr>
          <w:rFonts w:cstheme="minorHAnsi"/>
          <w:sz w:val="24"/>
          <w:szCs w:val="24"/>
        </w:rPr>
        <w:t xml:space="preserve"> addiction (Belin et al., 2013).</w:t>
      </w:r>
      <w:r>
        <w:rPr>
          <w:rFonts w:cstheme="minorHAnsi"/>
          <w:sz w:val="24"/>
          <w:szCs w:val="24"/>
        </w:rPr>
        <w:t xml:space="preserve"> Results from Chapters 3 and 4 demonstrate that the same doses of </w:t>
      </w:r>
      <w:r w:rsidR="00002ED5">
        <w:rPr>
          <w:rFonts w:cstheme="minorHAnsi"/>
          <w:sz w:val="24"/>
          <w:szCs w:val="24"/>
        </w:rPr>
        <w:t xml:space="preserve">WAY163909 </w:t>
      </w:r>
      <w:r>
        <w:rPr>
          <w:rFonts w:cstheme="minorHAnsi"/>
          <w:sz w:val="24"/>
          <w:szCs w:val="24"/>
        </w:rPr>
        <w:t>that reduced reinforcer intake and METH-induced DA overflow in the NAcc also effectively decreased compulsivity in all subjects. Together, these findings support the idea that activation of 5-HT</w:t>
      </w:r>
      <w:r w:rsidRPr="00F739FE">
        <w:rPr>
          <w:rFonts w:cstheme="minorHAnsi"/>
          <w:sz w:val="24"/>
          <w:szCs w:val="24"/>
          <w:vertAlign w:val="subscript"/>
        </w:rPr>
        <w:t>2C</w:t>
      </w:r>
      <w:r>
        <w:rPr>
          <w:rFonts w:cstheme="minorHAnsi"/>
          <w:sz w:val="24"/>
          <w:szCs w:val="24"/>
        </w:rPr>
        <w:t xml:space="preserve">Rs </w:t>
      </w:r>
      <w:r>
        <w:rPr>
          <w:rFonts w:cstheme="minorHAnsi"/>
          <w:sz w:val="24"/>
          <w:szCs w:val="24"/>
        </w:rPr>
        <w:lastRenderedPageBreak/>
        <w:t xml:space="preserve">with </w:t>
      </w:r>
      <w:r w:rsidR="00002ED5">
        <w:rPr>
          <w:rFonts w:cstheme="minorHAnsi"/>
          <w:sz w:val="24"/>
          <w:szCs w:val="24"/>
        </w:rPr>
        <w:t xml:space="preserve">WAY163909 </w:t>
      </w:r>
      <w:r>
        <w:rPr>
          <w:rFonts w:cstheme="minorHAnsi"/>
          <w:sz w:val="24"/>
          <w:szCs w:val="24"/>
        </w:rPr>
        <w:t>decreases DA neurotransmission in the NAcc, which in turn may lead to a reduction in general compulsivity. Studies reporting that prenatal exposure to psychostimulants, which produce robust increases in DA, increases compulsive behavior in rodents (Lloyd et al., 2013; Son et al., 2013) provide further evidence in favor of this hypothesis. It is possible that decreases in DA signaling in the NAcc shift the balance between PFC and striatal control over decision-making toward greater top-down control by the PFC, driving responding a</w:t>
      </w:r>
      <w:r w:rsidR="00B40785">
        <w:rPr>
          <w:rFonts w:cstheme="minorHAnsi"/>
          <w:sz w:val="24"/>
          <w:szCs w:val="24"/>
        </w:rPr>
        <w:t>way</w:t>
      </w:r>
      <w:r w:rsidR="00002ED5">
        <w:rPr>
          <w:rFonts w:cstheme="minorHAnsi"/>
          <w:sz w:val="24"/>
          <w:szCs w:val="24"/>
        </w:rPr>
        <w:t xml:space="preserve"> </w:t>
      </w:r>
      <w:r>
        <w:rPr>
          <w:rFonts w:cstheme="minorHAnsi"/>
          <w:sz w:val="24"/>
          <w:szCs w:val="24"/>
        </w:rPr>
        <w:t xml:space="preserve">from compulsivity and toward more flexible behavior. </w:t>
      </w:r>
    </w:p>
    <w:p w14:paraId="442048A2" w14:textId="4A9C0353" w:rsidR="0039057C" w:rsidRPr="00B0661C" w:rsidRDefault="0039057C" w:rsidP="0039057C">
      <w:pPr>
        <w:spacing w:after="0" w:line="480" w:lineRule="auto"/>
        <w:ind w:firstLine="720"/>
        <w:jc w:val="both"/>
        <w:rPr>
          <w:rFonts w:cstheme="minorHAnsi"/>
          <w:sz w:val="24"/>
          <w:szCs w:val="24"/>
        </w:rPr>
      </w:pPr>
      <w:r>
        <w:rPr>
          <w:rFonts w:cstheme="minorHAnsi"/>
          <w:sz w:val="24"/>
          <w:szCs w:val="24"/>
        </w:rPr>
        <w:t>Our understanding of how DA signaling affects intake of reinforcers is relatively clear, however the case for how DA affects compulsivity remains uncertain. Although the findings reported here, along with other studies, support a role for reduced DA signaling in the NAcc decreasing compulsivity, some rodent studies provide evidence to the contrary. For example, studies have reported that optogenetic excitation of DA neurons in the VTA improves reversal learning (i.e. decreases compulsivity) in rodents (</w:t>
      </w:r>
      <w:r w:rsidRPr="00106095">
        <w:rPr>
          <w:rFonts w:cstheme="minorHAnsi"/>
          <w:sz w:val="24"/>
          <w:szCs w:val="24"/>
        </w:rPr>
        <w:t>Adamantidis et al.</w:t>
      </w:r>
      <w:r>
        <w:rPr>
          <w:rFonts w:cstheme="minorHAnsi"/>
          <w:sz w:val="24"/>
          <w:szCs w:val="24"/>
        </w:rPr>
        <w:t>,</w:t>
      </w:r>
      <w:r w:rsidRPr="00106095">
        <w:rPr>
          <w:rFonts w:cstheme="minorHAnsi"/>
          <w:sz w:val="24"/>
          <w:szCs w:val="24"/>
        </w:rPr>
        <w:t xml:space="preserve"> 2011;</w:t>
      </w:r>
      <w:r>
        <w:rPr>
          <w:rFonts w:cstheme="minorHAnsi"/>
          <w:sz w:val="24"/>
          <w:szCs w:val="24"/>
        </w:rPr>
        <w:t xml:space="preserve"> </w:t>
      </w:r>
      <w:r w:rsidRPr="00106095">
        <w:rPr>
          <w:rFonts w:cstheme="minorHAnsi"/>
          <w:sz w:val="24"/>
          <w:szCs w:val="24"/>
        </w:rPr>
        <w:t>Rossi et al.</w:t>
      </w:r>
      <w:r>
        <w:rPr>
          <w:rFonts w:cstheme="minorHAnsi"/>
          <w:sz w:val="24"/>
          <w:szCs w:val="24"/>
        </w:rPr>
        <w:t>,</w:t>
      </w:r>
      <w:r w:rsidRPr="00106095">
        <w:rPr>
          <w:rFonts w:cstheme="minorHAnsi"/>
          <w:sz w:val="24"/>
          <w:szCs w:val="24"/>
        </w:rPr>
        <w:t xml:space="preserve"> 2013)</w:t>
      </w:r>
      <w:r>
        <w:rPr>
          <w:rFonts w:cstheme="minorHAnsi"/>
          <w:sz w:val="24"/>
          <w:szCs w:val="24"/>
        </w:rPr>
        <w:t xml:space="preserve">. In addition, </w:t>
      </w:r>
      <w:r w:rsidRPr="00106095">
        <w:rPr>
          <w:rFonts w:cstheme="minorHAnsi"/>
          <w:sz w:val="24"/>
          <w:szCs w:val="24"/>
        </w:rPr>
        <w:t>antagonism of 5-HT</w:t>
      </w:r>
      <w:r w:rsidRPr="00106095">
        <w:rPr>
          <w:rFonts w:cstheme="minorHAnsi"/>
          <w:sz w:val="24"/>
          <w:szCs w:val="24"/>
          <w:vertAlign w:val="subscript"/>
        </w:rPr>
        <w:t>2A</w:t>
      </w:r>
      <w:r>
        <w:rPr>
          <w:rFonts w:cstheme="minorHAnsi"/>
          <w:sz w:val="24"/>
          <w:szCs w:val="24"/>
        </w:rPr>
        <w:t>Rs</w:t>
      </w:r>
      <w:r w:rsidRPr="00106095">
        <w:rPr>
          <w:rFonts w:cstheme="minorHAnsi"/>
          <w:sz w:val="24"/>
          <w:szCs w:val="24"/>
        </w:rPr>
        <w:t xml:space="preserve"> using M100907</w:t>
      </w:r>
      <w:r>
        <w:rPr>
          <w:rFonts w:cstheme="minorHAnsi"/>
          <w:sz w:val="24"/>
          <w:szCs w:val="24"/>
        </w:rPr>
        <w:t xml:space="preserve"> (M100)</w:t>
      </w:r>
      <w:r w:rsidR="00DB0270">
        <w:rPr>
          <w:rFonts w:cstheme="minorHAnsi"/>
          <w:sz w:val="24"/>
          <w:szCs w:val="24"/>
        </w:rPr>
        <w:t xml:space="preserve"> in rats impaired, whereas</w:t>
      </w:r>
      <w:r w:rsidRPr="00106095">
        <w:rPr>
          <w:rFonts w:cstheme="minorHAnsi"/>
          <w:sz w:val="24"/>
          <w:szCs w:val="24"/>
        </w:rPr>
        <w:t xml:space="preserve"> antagonism of 5-HT</w:t>
      </w:r>
      <w:r w:rsidRPr="00106095">
        <w:rPr>
          <w:rFonts w:cstheme="minorHAnsi"/>
          <w:sz w:val="24"/>
          <w:szCs w:val="24"/>
          <w:vertAlign w:val="subscript"/>
        </w:rPr>
        <w:t>2C</w:t>
      </w:r>
      <w:r w:rsidRPr="00106095">
        <w:rPr>
          <w:rFonts w:cstheme="minorHAnsi"/>
          <w:sz w:val="24"/>
          <w:szCs w:val="24"/>
        </w:rPr>
        <w:t xml:space="preserve"> receptors </w:t>
      </w:r>
      <w:r>
        <w:rPr>
          <w:rFonts w:cstheme="minorHAnsi"/>
          <w:sz w:val="24"/>
          <w:szCs w:val="24"/>
        </w:rPr>
        <w:t xml:space="preserve">using </w:t>
      </w:r>
      <w:r w:rsidR="00002ED5">
        <w:rPr>
          <w:rFonts w:cstheme="minorHAnsi"/>
          <w:sz w:val="24"/>
          <w:szCs w:val="24"/>
        </w:rPr>
        <w:t>SB 242084</w:t>
      </w:r>
      <w:r w:rsidR="00FD4855">
        <w:rPr>
          <w:rFonts w:cstheme="minorHAnsi"/>
          <w:sz w:val="24"/>
          <w:szCs w:val="24"/>
        </w:rPr>
        <w:t xml:space="preserve"> </w:t>
      </w:r>
      <w:r w:rsidRPr="00106095">
        <w:rPr>
          <w:rFonts w:cstheme="minorHAnsi"/>
          <w:sz w:val="24"/>
          <w:szCs w:val="24"/>
        </w:rPr>
        <w:t>facilitated, reversal performance (</w:t>
      </w:r>
      <w:hyperlink r:id="rId43" w:anchor="b0085" w:history="1">
        <w:r w:rsidRPr="008D41DF">
          <w:rPr>
            <w:rStyle w:val="Hyperlink"/>
            <w:rFonts w:cstheme="minorHAnsi"/>
            <w:color w:val="auto"/>
            <w:sz w:val="24"/>
            <w:szCs w:val="24"/>
            <w:u w:val="none"/>
            <w:bdr w:val="none" w:sz="0" w:space="0" w:color="auto" w:frame="1"/>
            <w:shd w:val="clear" w:color="auto" w:fill="FFFFFF"/>
          </w:rPr>
          <w:t>Boulougouris et al., 2008</w:t>
        </w:r>
      </w:hyperlink>
      <w:r w:rsidRPr="008D41DF">
        <w:rPr>
          <w:rStyle w:val="Hyperlink"/>
          <w:rFonts w:cstheme="minorHAnsi"/>
          <w:color w:val="auto"/>
          <w:sz w:val="24"/>
          <w:szCs w:val="24"/>
          <w:u w:val="none"/>
          <w:bdr w:val="none" w:sz="0" w:space="0" w:color="auto" w:frame="1"/>
          <w:shd w:val="clear" w:color="auto" w:fill="FFFFFF"/>
        </w:rPr>
        <w:t xml:space="preserve">; </w:t>
      </w:r>
      <w:hyperlink r:id="rId44" w:anchor="b0090" w:history="1">
        <w:r w:rsidRPr="008D41DF">
          <w:rPr>
            <w:rStyle w:val="Hyperlink"/>
            <w:rFonts w:cstheme="minorHAnsi"/>
            <w:color w:val="auto"/>
            <w:sz w:val="24"/>
            <w:szCs w:val="24"/>
            <w:u w:val="none"/>
            <w:bdr w:val="none" w:sz="0" w:space="0" w:color="auto" w:frame="1"/>
            <w:shd w:val="clear" w:color="auto" w:fill="FFFFFF"/>
          </w:rPr>
          <w:t>Boulougouris &amp; Robbins, 2010</w:t>
        </w:r>
      </w:hyperlink>
      <w:r w:rsidRPr="008D41DF">
        <w:rPr>
          <w:rFonts w:cstheme="minorHAnsi"/>
          <w:sz w:val="24"/>
          <w:szCs w:val="24"/>
        </w:rPr>
        <w:t xml:space="preserve">; Furr et al., 2012; </w:t>
      </w:r>
      <w:hyperlink r:id="rId45" w:anchor="b0740" w:history="1">
        <w:r w:rsidRPr="008D41DF">
          <w:rPr>
            <w:rStyle w:val="Hyperlink"/>
            <w:rFonts w:cstheme="minorHAnsi"/>
            <w:color w:val="auto"/>
            <w:sz w:val="24"/>
            <w:szCs w:val="24"/>
            <w:u w:val="none"/>
            <w:bdr w:val="none" w:sz="0" w:space="0" w:color="auto" w:frame="1"/>
            <w:shd w:val="clear" w:color="auto" w:fill="FFFFFF"/>
          </w:rPr>
          <w:t>Nilsson et al., 2012</w:t>
        </w:r>
      </w:hyperlink>
      <w:r w:rsidRPr="00106095">
        <w:rPr>
          <w:rFonts w:cstheme="minorHAnsi"/>
          <w:sz w:val="24"/>
          <w:szCs w:val="24"/>
          <w:shd w:val="clear" w:color="auto" w:fill="FFFFFF"/>
        </w:rPr>
        <w:t>)</w:t>
      </w:r>
      <w:r w:rsidRPr="00106095">
        <w:rPr>
          <w:rFonts w:cstheme="minorHAnsi"/>
          <w:sz w:val="24"/>
          <w:szCs w:val="24"/>
        </w:rPr>
        <w:t>.</w:t>
      </w:r>
      <w:r>
        <w:rPr>
          <w:rFonts w:cstheme="minorHAnsi"/>
          <w:sz w:val="24"/>
          <w:szCs w:val="24"/>
        </w:rPr>
        <w:t xml:space="preserve"> Antagonists at the </w:t>
      </w:r>
      <w:r w:rsidRPr="00106095">
        <w:rPr>
          <w:rFonts w:cstheme="minorHAnsi"/>
          <w:sz w:val="24"/>
          <w:szCs w:val="24"/>
        </w:rPr>
        <w:t>5-HT</w:t>
      </w:r>
      <w:r w:rsidRPr="00106095">
        <w:rPr>
          <w:rFonts w:cstheme="minorHAnsi"/>
          <w:sz w:val="24"/>
          <w:szCs w:val="24"/>
          <w:vertAlign w:val="subscript"/>
        </w:rPr>
        <w:t>2A</w:t>
      </w:r>
      <w:r>
        <w:rPr>
          <w:rFonts w:cstheme="minorHAnsi"/>
          <w:sz w:val="24"/>
          <w:szCs w:val="24"/>
        </w:rPr>
        <w:t>R have been shown to a decrease DA neurotransmission within the caudate nucleus, but not the NAcc, in NHPs (Murnane et al., 2013). Thus, although 5-HT</w:t>
      </w:r>
      <w:r w:rsidRPr="00F739FE">
        <w:rPr>
          <w:rFonts w:cstheme="minorHAnsi"/>
          <w:sz w:val="24"/>
          <w:szCs w:val="24"/>
          <w:vertAlign w:val="subscript"/>
        </w:rPr>
        <w:t>2C</w:t>
      </w:r>
      <w:r>
        <w:rPr>
          <w:rFonts w:cstheme="minorHAnsi"/>
          <w:sz w:val="24"/>
          <w:szCs w:val="24"/>
        </w:rPr>
        <w:t xml:space="preserve">R agonists and </w:t>
      </w:r>
      <w:r w:rsidRPr="00106095">
        <w:rPr>
          <w:rFonts w:cstheme="minorHAnsi"/>
          <w:sz w:val="24"/>
          <w:szCs w:val="24"/>
        </w:rPr>
        <w:t>5-HT</w:t>
      </w:r>
      <w:r w:rsidRPr="00106095">
        <w:rPr>
          <w:rFonts w:cstheme="minorHAnsi"/>
          <w:sz w:val="24"/>
          <w:szCs w:val="24"/>
          <w:vertAlign w:val="subscript"/>
        </w:rPr>
        <w:t>2A</w:t>
      </w:r>
      <w:r>
        <w:rPr>
          <w:rFonts w:cstheme="minorHAnsi"/>
          <w:sz w:val="24"/>
          <w:szCs w:val="24"/>
        </w:rPr>
        <w:t xml:space="preserve">R antagonists both decrease DA signaling in the striatum, they target different striatal structures based on where these receptors are distributed (Howell &amp; Cunningham, 2015). This difference may account for some of the confounding results of these compounds on compulsivity, however it </w:t>
      </w:r>
      <w:r>
        <w:rPr>
          <w:rFonts w:cstheme="minorHAnsi"/>
          <w:sz w:val="24"/>
          <w:szCs w:val="24"/>
        </w:rPr>
        <w:lastRenderedPageBreak/>
        <w:t xml:space="preserve">cannot explain all the disparate effects reviewed here, and so the exact role of DA neurotransmission on compulsivity remains elusive and requires further study. </w:t>
      </w:r>
    </w:p>
    <w:p w14:paraId="258F45FF" w14:textId="77777777" w:rsidR="0039057C" w:rsidRPr="00EA6C02" w:rsidRDefault="0039057C" w:rsidP="0039057C">
      <w:pPr>
        <w:spacing w:after="0" w:line="480" w:lineRule="auto"/>
        <w:jc w:val="both"/>
        <w:rPr>
          <w:rFonts w:cstheme="minorHAnsi"/>
          <w:b/>
          <w:sz w:val="24"/>
          <w:szCs w:val="24"/>
        </w:rPr>
      </w:pPr>
    </w:p>
    <w:p w14:paraId="047D04A2" w14:textId="77777777" w:rsidR="0039057C" w:rsidRDefault="0039057C" w:rsidP="0039057C">
      <w:pPr>
        <w:tabs>
          <w:tab w:val="left" w:pos="720"/>
          <w:tab w:val="left" w:pos="2805"/>
        </w:tabs>
        <w:spacing w:after="0" w:line="480" w:lineRule="auto"/>
        <w:jc w:val="both"/>
        <w:rPr>
          <w:rFonts w:cstheme="minorHAnsi"/>
          <w:b/>
          <w:sz w:val="24"/>
          <w:szCs w:val="24"/>
        </w:rPr>
      </w:pPr>
      <w:r w:rsidRPr="003A1237">
        <w:rPr>
          <w:rFonts w:cstheme="minorHAnsi"/>
          <w:b/>
          <w:sz w:val="24"/>
          <w:szCs w:val="24"/>
          <w:u w:val="single"/>
        </w:rPr>
        <w:t xml:space="preserve">5.3 </w:t>
      </w:r>
      <w:r>
        <w:rPr>
          <w:rFonts w:cstheme="minorHAnsi"/>
          <w:b/>
          <w:sz w:val="24"/>
          <w:szCs w:val="24"/>
          <w:u w:val="single"/>
        </w:rPr>
        <w:t xml:space="preserve">Future Directions </w:t>
      </w:r>
    </w:p>
    <w:p w14:paraId="660A853F" w14:textId="2F52FB9E" w:rsidR="002A7BBA" w:rsidRDefault="0039057C" w:rsidP="0039057C">
      <w:pPr>
        <w:tabs>
          <w:tab w:val="left" w:pos="720"/>
          <w:tab w:val="left" w:pos="2805"/>
        </w:tabs>
        <w:spacing w:after="0" w:line="480" w:lineRule="auto"/>
        <w:jc w:val="both"/>
        <w:rPr>
          <w:rFonts w:cstheme="minorHAnsi"/>
          <w:sz w:val="24"/>
          <w:szCs w:val="24"/>
        </w:rPr>
      </w:pPr>
      <w:r>
        <w:rPr>
          <w:rFonts w:cstheme="minorHAnsi"/>
          <w:sz w:val="24"/>
          <w:szCs w:val="24"/>
        </w:rPr>
        <w:tab/>
        <w:t xml:space="preserve">Future studies are necessary to </w:t>
      </w:r>
      <w:r w:rsidR="002A7BBA">
        <w:rPr>
          <w:rFonts w:cstheme="minorHAnsi"/>
          <w:sz w:val="24"/>
          <w:szCs w:val="24"/>
        </w:rPr>
        <w:t>clarify some of the results of the present studies. For instance, baseline compulsivity was not predictive of future intake of either METH or a HCD. This lack of effect may have been due to underpowered experiments, especially with the HCD gr</w:t>
      </w:r>
      <w:r w:rsidR="00F24F4B">
        <w:rPr>
          <w:rFonts w:cstheme="minorHAnsi"/>
          <w:sz w:val="24"/>
          <w:szCs w:val="24"/>
        </w:rPr>
        <w:t>oup, and future studies employing</w:t>
      </w:r>
      <w:r w:rsidR="002A7BBA">
        <w:rPr>
          <w:rFonts w:cstheme="minorHAnsi"/>
          <w:sz w:val="24"/>
          <w:szCs w:val="24"/>
        </w:rPr>
        <w:t xml:space="preserve"> a larger number of subjects may shed light on whether this lack of effect is real. Similarly, METH intake was found to predict increased post-reinforcer compulsivity, but this relationship appeared to be driven by one subject specifically. Again, future studies using a larger number of subjects would clarif</w:t>
      </w:r>
      <w:r w:rsidR="00F24F4B">
        <w:rPr>
          <w:rFonts w:cstheme="minorHAnsi"/>
          <w:sz w:val="24"/>
          <w:szCs w:val="24"/>
        </w:rPr>
        <w:t xml:space="preserve">y the validity of this finding. </w:t>
      </w:r>
    </w:p>
    <w:p w14:paraId="4B2768C8" w14:textId="6ACFF18D" w:rsidR="0039057C" w:rsidRDefault="002A7BBA" w:rsidP="0039057C">
      <w:pPr>
        <w:tabs>
          <w:tab w:val="left" w:pos="720"/>
          <w:tab w:val="left" w:pos="2805"/>
        </w:tabs>
        <w:spacing w:after="0" w:line="480" w:lineRule="auto"/>
        <w:jc w:val="both"/>
        <w:rPr>
          <w:rFonts w:cstheme="minorHAnsi"/>
          <w:sz w:val="24"/>
          <w:szCs w:val="24"/>
        </w:rPr>
      </w:pPr>
      <w:r>
        <w:rPr>
          <w:rFonts w:cstheme="minorHAnsi"/>
          <w:sz w:val="24"/>
          <w:szCs w:val="24"/>
        </w:rPr>
        <w:tab/>
        <w:t xml:space="preserve">Future studies could also </w:t>
      </w:r>
      <w:r w:rsidR="0039057C">
        <w:rPr>
          <w:rFonts w:cstheme="minorHAnsi"/>
          <w:sz w:val="24"/>
          <w:szCs w:val="24"/>
        </w:rPr>
        <w:t>expand upon the findings presented here and answer several remaini</w:t>
      </w:r>
      <w:r w:rsidR="00E267DC">
        <w:rPr>
          <w:rFonts w:cstheme="minorHAnsi"/>
          <w:sz w:val="24"/>
          <w:szCs w:val="24"/>
        </w:rPr>
        <w:t xml:space="preserve">ng questions. For instance, </w:t>
      </w:r>
      <w:r w:rsidR="0039057C">
        <w:rPr>
          <w:rFonts w:cstheme="minorHAnsi"/>
          <w:sz w:val="24"/>
          <w:szCs w:val="24"/>
        </w:rPr>
        <w:t xml:space="preserve">long-term intake of METH or a HCD increased compulsivity, but these are only two types of reinforcers. Studies replicating the experiments presented in Chapter 2, using other types of reinforcers (alcohol, nicotine, opioids, etc.) would demonstrate whether this increase in compulsivity is generalizable to other reinforcers, and thus might provide further evidence that compulsivity is a core behavioral feature of an addictive phenotype, and not just of specific types of addiction. Similarly, studies examining the effects of </w:t>
      </w:r>
      <w:r w:rsidR="00002ED5">
        <w:rPr>
          <w:rFonts w:cstheme="minorHAnsi"/>
          <w:sz w:val="24"/>
          <w:szCs w:val="24"/>
        </w:rPr>
        <w:t xml:space="preserve">WAY163909 </w:t>
      </w:r>
      <w:r w:rsidR="0039057C">
        <w:rPr>
          <w:rFonts w:cstheme="minorHAnsi"/>
          <w:sz w:val="24"/>
          <w:szCs w:val="24"/>
        </w:rPr>
        <w:t xml:space="preserve">and </w:t>
      </w:r>
      <w:r w:rsidR="00002ED5">
        <w:rPr>
          <w:rFonts w:cstheme="minorHAnsi"/>
          <w:sz w:val="24"/>
          <w:szCs w:val="24"/>
        </w:rPr>
        <w:t>SB 242084</w:t>
      </w:r>
      <w:r w:rsidR="004152BF">
        <w:rPr>
          <w:rFonts w:cstheme="minorHAnsi"/>
          <w:sz w:val="24"/>
          <w:szCs w:val="24"/>
        </w:rPr>
        <w:t xml:space="preserve"> </w:t>
      </w:r>
      <w:r w:rsidR="0039057C">
        <w:rPr>
          <w:rFonts w:cstheme="minorHAnsi"/>
          <w:sz w:val="24"/>
          <w:szCs w:val="24"/>
        </w:rPr>
        <w:t>on intake of other types of reinforcers, would improve our understanding of the degree to which these effects are generalizable to various reinforcers and brain regions. In addition, similar findings with other reinforcers would support the idea that 5-HT</w:t>
      </w:r>
      <w:r w:rsidR="0039057C" w:rsidRPr="00F739FE">
        <w:rPr>
          <w:rFonts w:cstheme="minorHAnsi"/>
          <w:sz w:val="24"/>
          <w:szCs w:val="24"/>
          <w:vertAlign w:val="subscript"/>
        </w:rPr>
        <w:t>2C</w:t>
      </w:r>
      <w:r w:rsidR="0039057C">
        <w:rPr>
          <w:rFonts w:cstheme="minorHAnsi"/>
          <w:sz w:val="24"/>
          <w:szCs w:val="24"/>
        </w:rPr>
        <w:t xml:space="preserve">R agonists might be useful for treatment of multiple addictions, not just those involving stimulants or </w:t>
      </w:r>
      <w:r w:rsidR="0039057C">
        <w:rPr>
          <w:rFonts w:cstheme="minorHAnsi"/>
          <w:sz w:val="24"/>
          <w:szCs w:val="24"/>
        </w:rPr>
        <w:lastRenderedPageBreak/>
        <w:t xml:space="preserve">palatable, high caloric foods. </w:t>
      </w:r>
      <w:r w:rsidR="00733ECD">
        <w:rPr>
          <w:rFonts w:cstheme="minorHAnsi"/>
          <w:sz w:val="24"/>
          <w:szCs w:val="24"/>
        </w:rPr>
        <w:t>Indeed, the FDA-approved lorcaserin has been effective are reducing intake of nicotine and alcohol in previous studies</w:t>
      </w:r>
      <w:r w:rsidR="006A6012">
        <w:rPr>
          <w:rFonts w:cstheme="minorHAnsi"/>
          <w:sz w:val="24"/>
          <w:szCs w:val="24"/>
        </w:rPr>
        <w:t xml:space="preserve"> (Levin et al., 2011; Rezvani et al., 2014)</w:t>
      </w:r>
      <w:r w:rsidR="00733ECD">
        <w:rPr>
          <w:rFonts w:cstheme="minorHAnsi"/>
          <w:sz w:val="24"/>
          <w:szCs w:val="24"/>
        </w:rPr>
        <w:t>, further supporting the idea that HT</w:t>
      </w:r>
      <w:r w:rsidR="00733ECD" w:rsidRPr="00F739FE">
        <w:rPr>
          <w:rFonts w:cstheme="minorHAnsi"/>
          <w:sz w:val="24"/>
          <w:szCs w:val="24"/>
          <w:vertAlign w:val="subscript"/>
        </w:rPr>
        <w:t>2C</w:t>
      </w:r>
      <w:r w:rsidR="00733ECD">
        <w:rPr>
          <w:rFonts w:cstheme="minorHAnsi"/>
          <w:sz w:val="24"/>
          <w:szCs w:val="24"/>
        </w:rPr>
        <w:t xml:space="preserve">R agonists could prove useful therapeutics for addiction in general. </w:t>
      </w:r>
    </w:p>
    <w:p w14:paraId="467298FF" w14:textId="15DBC4DE" w:rsidR="00CF7ADB" w:rsidRDefault="00CF7ADB" w:rsidP="0039057C">
      <w:pPr>
        <w:tabs>
          <w:tab w:val="left" w:pos="720"/>
          <w:tab w:val="left" w:pos="2805"/>
        </w:tabs>
        <w:spacing w:after="0" w:line="480" w:lineRule="auto"/>
        <w:jc w:val="both"/>
        <w:rPr>
          <w:rFonts w:cstheme="minorHAnsi"/>
          <w:sz w:val="24"/>
          <w:szCs w:val="24"/>
        </w:rPr>
      </w:pPr>
      <w:r>
        <w:rPr>
          <w:rFonts w:cstheme="minorHAnsi"/>
          <w:sz w:val="24"/>
          <w:szCs w:val="24"/>
        </w:rPr>
        <w:tab/>
        <w:t>An interesting aven</w:t>
      </w:r>
      <w:r w:rsidR="000F0962">
        <w:rPr>
          <w:rFonts w:cstheme="minorHAnsi"/>
          <w:sz w:val="24"/>
          <w:szCs w:val="24"/>
        </w:rPr>
        <w:t>ue for future studies could</w:t>
      </w:r>
      <w:r>
        <w:rPr>
          <w:rFonts w:cstheme="minorHAnsi"/>
          <w:sz w:val="24"/>
          <w:szCs w:val="24"/>
        </w:rPr>
        <w:t xml:space="preserve"> include determining how stress interacts with long-term intake of reinforcers to alter compulsivity, as well as how and if it alters the efficacy of WAY163909 to reduce both compulsivity and reinforcer intake. </w:t>
      </w:r>
      <w:r w:rsidR="000F0962">
        <w:rPr>
          <w:rFonts w:cstheme="minorHAnsi"/>
          <w:sz w:val="24"/>
          <w:szCs w:val="24"/>
        </w:rPr>
        <w:t>This could easily be addressed by replic</w:t>
      </w:r>
      <w:r w:rsidR="00EE2500">
        <w:rPr>
          <w:rFonts w:cstheme="minorHAnsi"/>
          <w:sz w:val="24"/>
          <w:szCs w:val="24"/>
        </w:rPr>
        <w:t>ating the</w:t>
      </w:r>
      <w:r w:rsidR="000F0962">
        <w:rPr>
          <w:rFonts w:cstheme="minorHAnsi"/>
          <w:sz w:val="24"/>
          <w:szCs w:val="24"/>
        </w:rPr>
        <w:t xml:space="preserve"> experiments </w:t>
      </w:r>
      <w:r w:rsidR="00EE2500">
        <w:rPr>
          <w:rFonts w:cstheme="minorHAnsi"/>
          <w:sz w:val="24"/>
          <w:szCs w:val="24"/>
        </w:rPr>
        <w:t xml:space="preserve">discussed here </w:t>
      </w:r>
      <w:r w:rsidR="000F0962">
        <w:rPr>
          <w:rFonts w:cstheme="minorHAnsi"/>
          <w:sz w:val="24"/>
          <w:szCs w:val="24"/>
        </w:rPr>
        <w:t>using socially housed female rhesus mac</w:t>
      </w:r>
      <w:r w:rsidR="003C5972">
        <w:rPr>
          <w:rFonts w:cstheme="minorHAnsi"/>
          <w:sz w:val="24"/>
          <w:szCs w:val="24"/>
        </w:rPr>
        <w:t>aques that are either very high-ranking or very low-ranking, as opposed to middle-</w:t>
      </w:r>
      <w:r w:rsidR="000F0962">
        <w:rPr>
          <w:rFonts w:cstheme="minorHAnsi"/>
          <w:sz w:val="24"/>
          <w:szCs w:val="24"/>
        </w:rPr>
        <w:t>ranking subjects like those used for the present</w:t>
      </w:r>
      <w:r w:rsidR="001E5FE8">
        <w:rPr>
          <w:rFonts w:cstheme="minorHAnsi"/>
          <w:sz w:val="24"/>
          <w:szCs w:val="24"/>
        </w:rPr>
        <w:t xml:space="preserve"> studies. L</w:t>
      </w:r>
      <w:r w:rsidR="000F0962">
        <w:rPr>
          <w:rFonts w:cstheme="minorHAnsi"/>
          <w:sz w:val="24"/>
          <w:szCs w:val="24"/>
        </w:rPr>
        <w:t>ow ranking female rhesus monkeys are a useful model of chronic psychosocial str</w:t>
      </w:r>
      <w:r w:rsidR="001E5FE8">
        <w:rPr>
          <w:rFonts w:cstheme="minorHAnsi"/>
          <w:sz w:val="24"/>
          <w:szCs w:val="24"/>
        </w:rPr>
        <w:t xml:space="preserve">ess (Michopoulos et al., 2012a) and </w:t>
      </w:r>
      <w:r w:rsidR="002D680F">
        <w:rPr>
          <w:rFonts w:cstheme="minorHAnsi"/>
          <w:sz w:val="24"/>
          <w:szCs w:val="24"/>
        </w:rPr>
        <w:t xml:space="preserve">social </w:t>
      </w:r>
      <w:r w:rsidR="001E5FE8">
        <w:rPr>
          <w:rFonts w:cstheme="minorHAnsi"/>
          <w:sz w:val="24"/>
          <w:szCs w:val="24"/>
        </w:rPr>
        <w:t>rank has been shown to have a strong impact on</w:t>
      </w:r>
      <w:r w:rsidR="002D680F">
        <w:rPr>
          <w:rFonts w:cstheme="minorHAnsi"/>
          <w:sz w:val="24"/>
          <w:szCs w:val="24"/>
        </w:rPr>
        <w:t xml:space="preserve"> stress levels, stress reactivity, and</w:t>
      </w:r>
      <w:r w:rsidR="001E5FE8">
        <w:rPr>
          <w:rFonts w:cstheme="minorHAnsi"/>
          <w:sz w:val="24"/>
          <w:szCs w:val="24"/>
        </w:rPr>
        <w:t xml:space="preserve"> the effects of diet avai</w:t>
      </w:r>
      <w:r w:rsidR="002D680F">
        <w:rPr>
          <w:rFonts w:cstheme="minorHAnsi"/>
          <w:sz w:val="24"/>
          <w:szCs w:val="24"/>
        </w:rPr>
        <w:t xml:space="preserve">lability on </w:t>
      </w:r>
      <w:r w:rsidR="001E5FE8">
        <w:rPr>
          <w:rFonts w:cstheme="minorHAnsi"/>
          <w:sz w:val="24"/>
          <w:szCs w:val="24"/>
        </w:rPr>
        <w:t xml:space="preserve">feeding behavior (Michopoulos et al., 2012b). </w:t>
      </w:r>
      <w:r w:rsidR="002D680F">
        <w:rPr>
          <w:rFonts w:cstheme="minorHAnsi"/>
          <w:sz w:val="24"/>
          <w:szCs w:val="24"/>
        </w:rPr>
        <w:t xml:space="preserve">Thus, it is likely that social rank might interact with long-term intake of reinforcers to either attenuate or exacerbate its effects on compulsivity. It is hypothesized that the effects of long-term reinforcer intake on compulsivity would be heightened in chronically stressed subjects (i.e. subordinate or </w:t>
      </w:r>
      <w:r w:rsidR="003C5972">
        <w:rPr>
          <w:rFonts w:cstheme="minorHAnsi"/>
          <w:sz w:val="24"/>
          <w:szCs w:val="24"/>
        </w:rPr>
        <w:t>low-ranking</w:t>
      </w:r>
      <w:r w:rsidR="002D680F">
        <w:rPr>
          <w:rFonts w:cstheme="minorHAnsi"/>
          <w:sz w:val="24"/>
          <w:szCs w:val="24"/>
        </w:rPr>
        <w:t xml:space="preserve"> females), with these exhibiting an even greater increase in compulsivity </w:t>
      </w:r>
      <w:r w:rsidR="003C5972">
        <w:rPr>
          <w:rFonts w:cstheme="minorHAnsi"/>
          <w:sz w:val="24"/>
          <w:szCs w:val="24"/>
        </w:rPr>
        <w:t>than middle-ranking females, and that high-</w:t>
      </w:r>
      <w:r w:rsidR="002D680F">
        <w:rPr>
          <w:rFonts w:cstheme="minorHAnsi"/>
          <w:sz w:val="24"/>
          <w:szCs w:val="24"/>
        </w:rPr>
        <w:t>ranking or dominant females would</w:t>
      </w:r>
      <w:r w:rsidR="00AC238C">
        <w:rPr>
          <w:rFonts w:cstheme="minorHAnsi"/>
          <w:sz w:val="24"/>
          <w:szCs w:val="24"/>
        </w:rPr>
        <w:t xml:space="preserve"> exhibit the smallest increase. Similarly, chronic stress may decrease the efficacy of WAY163909, in which case pretreatments with this compound would produce much smaller decreases in both compulsivity and reinforcer intake</w:t>
      </w:r>
      <w:r w:rsidR="0074554E">
        <w:rPr>
          <w:rFonts w:cstheme="minorHAnsi"/>
          <w:sz w:val="24"/>
          <w:szCs w:val="24"/>
        </w:rPr>
        <w:t xml:space="preserve"> in low-ranking females</w:t>
      </w:r>
      <w:r w:rsidR="00AC238C">
        <w:rPr>
          <w:rFonts w:cstheme="minorHAnsi"/>
          <w:sz w:val="24"/>
          <w:szCs w:val="24"/>
        </w:rPr>
        <w:t xml:space="preserve"> than in middle-ranking females, with the highest efficacy in high-ranking females. </w:t>
      </w:r>
      <w:r w:rsidR="002D680F">
        <w:rPr>
          <w:rFonts w:cstheme="minorHAnsi"/>
          <w:sz w:val="24"/>
          <w:szCs w:val="24"/>
        </w:rPr>
        <w:t xml:space="preserve"> </w:t>
      </w:r>
    </w:p>
    <w:p w14:paraId="41EBA7C2" w14:textId="1338A658" w:rsidR="0039057C" w:rsidRDefault="0039057C" w:rsidP="0039057C">
      <w:pPr>
        <w:tabs>
          <w:tab w:val="left" w:pos="720"/>
          <w:tab w:val="left" w:pos="2805"/>
        </w:tabs>
        <w:spacing w:after="0" w:line="480" w:lineRule="auto"/>
        <w:jc w:val="both"/>
        <w:rPr>
          <w:rFonts w:cstheme="minorHAnsi"/>
          <w:sz w:val="24"/>
          <w:szCs w:val="24"/>
        </w:rPr>
      </w:pPr>
      <w:r>
        <w:rPr>
          <w:rFonts w:cstheme="minorHAnsi"/>
          <w:sz w:val="24"/>
          <w:szCs w:val="24"/>
        </w:rPr>
        <w:lastRenderedPageBreak/>
        <w:tab/>
        <w:t xml:space="preserve">As discussed above, mixed results have been reported regarding how alterations in DA </w:t>
      </w:r>
      <w:r w:rsidR="00AA3E76">
        <w:rPr>
          <w:rFonts w:cstheme="minorHAnsi"/>
          <w:sz w:val="24"/>
          <w:szCs w:val="24"/>
        </w:rPr>
        <w:t>signaling</w:t>
      </w:r>
      <w:r>
        <w:rPr>
          <w:rFonts w:cstheme="minorHAnsi"/>
          <w:sz w:val="24"/>
          <w:szCs w:val="24"/>
        </w:rPr>
        <w:t xml:space="preserve"> modu</w:t>
      </w:r>
      <w:r w:rsidR="00DB0270">
        <w:rPr>
          <w:rFonts w:cstheme="minorHAnsi"/>
          <w:sz w:val="24"/>
          <w:szCs w:val="24"/>
        </w:rPr>
        <w:t>late compulsive behaviors. Although</w:t>
      </w:r>
      <w:r>
        <w:rPr>
          <w:rFonts w:cstheme="minorHAnsi"/>
          <w:sz w:val="24"/>
          <w:szCs w:val="24"/>
        </w:rPr>
        <w:t xml:space="preserve"> some studies (Lloyd et al., 2013; Son et al., 2013), including those presented here, suggest that increasing DA signaling increases compulsivity, others have found opposite results (</w:t>
      </w:r>
      <w:r w:rsidRPr="00106095">
        <w:rPr>
          <w:rFonts w:cstheme="minorHAnsi"/>
          <w:sz w:val="24"/>
          <w:szCs w:val="24"/>
        </w:rPr>
        <w:t>Adamantidis et al.</w:t>
      </w:r>
      <w:r>
        <w:rPr>
          <w:rFonts w:cstheme="minorHAnsi"/>
          <w:sz w:val="24"/>
          <w:szCs w:val="24"/>
        </w:rPr>
        <w:t>,</w:t>
      </w:r>
      <w:r w:rsidRPr="00106095">
        <w:rPr>
          <w:rFonts w:cstheme="minorHAnsi"/>
          <w:sz w:val="24"/>
          <w:szCs w:val="24"/>
        </w:rPr>
        <w:t xml:space="preserve"> 2011;</w:t>
      </w:r>
      <w:r>
        <w:rPr>
          <w:rFonts w:cstheme="minorHAnsi"/>
          <w:sz w:val="24"/>
          <w:szCs w:val="24"/>
        </w:rPr>
        <w:t xml:space="preserve"> </w:t>
      </w:r>
      <w:r w:rsidRPr="00106095">
        <w:rPr>
          <w:rFonts w:cstheme="minorHAnsi"/>
          <w:sz w:val="24"/>
          <w:szCs w:val="24"/>
        </w:rPr>
        <w:t>Rossi et al.</w:t>
      </w:r>
      <w:r>
        <w:rPr>
          <w:rFonts w:cstheme="minorHAnsi"/>
          <w:sz w:val="24"/>
          <w:szCs w:val="24"/>
        </w:rPr>
        <w:t>,</w:t>
      </w:r>
      <w:r w:rsidRPr="00106095">
        <w:rPr>
          <w:rFonts w:cstheme="minorHAnsi"/>
          <w:sz w:val="24"/>
          <w:szCs w:val="24"/>
        </w:rPr>
        <w:t xml:space="preserve"> 2013</w:t>
      </w:r>
      <w:r>
        <w:rPr>
          <w:rFonts w:cstheme="minorHAnsi"/>
          <w:sz w:val="24"/>
          <w:szCs w:val="24"/>
        </w:rPr>
        <w:t>). Because 5-HT</w:t>
      </w:r>
      <w:r w:rsidRPr="00F739FE">
        <w:rPr>
          <w:rFonts w:cstheme="minorHAnsi"/>
          <w:sz w:val="24"/>
          <w:szCs w:val="24"/>
          <w:vertAlign w:val="subscript"/>
        </w:rPr>
        <w:t>2C</w:t>
      </w:r>
      <w:r>
        <w:rPr>
          <w:rFonts w:cstheme="minorHAnsi"/>
          <w:sz w:val="24"/>
          <w:szCs w:val="24"/>
        </w:rPr>
        <w:t xml:space="preserve">R agonists have been shown to decrease DA overflow in the NAcc (Manvich et al., 2012a; Berro et al., 2017a), and </w:t>
      </w:r>
      <w:r w:rsidR="00002ED5">
        <w:rPr>
          <w:rFonts w:cstheme="minorHAnsi"/>
          <w:sz w:val="24"/>
          <w:szCs w:val="24"/>
        </w:rPr>
        <w:t xml:space="preserve">WAY163909 </w:t>
      </w:r>
      <w:r>
        <w:rPr>
          <w:rFonts w:cstheme="minorHAnsi"/>
          <w:sz w:val="24"/>
          <w:szCs w:val="24"/>
        </w:rPr>
        <w:t>decreased com</w:t>
      </w:r>
      <w:r w:rsidR="00070A7C">
        <w:rPr>
          <w:rFonts w:cstheme="minorHAnsi"/>
          <w:sz w:val="24"/>
          <w:szCs w:val="24"/>
        </w:rPr>
        <w:t>pulsive behavior</w:t>
      </w:r>
      <w:r>
        <w:rPr>
          <w:rFonts w:cstheme="minorHAnsi"/>
          <w:sz w:val="24"/>
          <w:szCs w:val="24"/>
        </w:rPr>
        <w:t>, it was hypothesized that decr</w:t>
      </w:r>
      <w:r w:rsidR="00A95476">
        <w:rPr>
          <w:rFonts w:cstheme="minorHAnsi"/>
          <w:sz w:val="24"/>
          <w:szCs w:val="24"/>
        </w:rPr>
        <w:t>eases</w:t>
      </w:r>
      <w:r>
        <w:rPr>
          <w:rFonts w:cstheme="minorHAnsi"/>
          <w:sz w:val="24"/>
          <w:szCs w:val="24"/>
        </w:rPr>
        <w:t xml:space="preserve"> in DA signaling in the NAcc decrease compulsivity. However, the effects of </w:t>
      </w:r>
      <w:r w:rsidR="00002ED5">
        <w:rPr>
          <w:rFonts w:cstheme="minorHAnsi"/>
          <w:sz w:val="24"/>
          <w:szCs w:val="24"/>
        </w:rPr>
        <w:t xml:space="preserve">WAY163909 </w:t>
      </w:r>
      <w:r>
        <w:rPr>
          <w:rFonts w:cstheme="minorHAnsi"/>
          <w:sz w:val="24"/>
          <w:szCs w:val="24"/>
        </w:rPr>
        <w:t>on DA signaling in other pertinent brain areas has not been determined, and these effects may aid in the clarification of conflicting reports. In a pilot positron emission tomography (PET) study using the HC</w:t>
      </w:r>
      <w:r w:rsidR="00694604">
        <w:rPr>
          <w:rFonts w:cstheme="minorHAnsi"/>
          <w:sz w:val="24"/>
          <w:szCs w:val="24"/>
        </w:rPr>
        <w:t xml:space="preserve">D group subjects, </w:t>
      </w:r>
      <w:r>
        <w:rPr>
          <w:rFonts w:cstheme="minorHAnsi"/>
          <w:sz w:val="24"/>
          <w:szCs w:val="24"/>
        </w:rPr>
        <w:t>DA 2 receptor binding potential (D2R BP) in the orbital PFC (oPFC) and the pu</w:t>
      </w:r>
      <w:r w:rsidR="00694604">
        <w:rPr>
          <w:rFonts w:cstheme="minorHAnsi"/>
          <w:sz w:val="24"/>
          <w:szCs w:val="24"/>
        </w:rPr>
        <w:t>tamen (another striatal region)</w:t>
      </w:r>
      <w:r>
        <w:rPr>
          <w:rFonts w:cstheme="minorHAnsi"/>
          <w:sz w:val="24"/>
          <w:szCs w:val="24"/>
        </w:rPr>
        <w:t xml:space="preserve"> was negatively correlated with baseline compulsivity (Table 5.1</w:t>
      </w:r>
      <w:r w:rsidR="00126E1F">
        <w:rPr>
          <w:rFonts w:cstheme="minorHAnsi"/>
          <w:sz w:val="24"/>
          <w:szCs w:val="24"/>
        </w:rPr>
        <w:t>, Fig. 5.3</w:t>
      </w:r>
      <w:r>
        <w:rPr>
          <w:rFonts w:cstheme="minorHAnsi"/>
          <w:sz w:val="24"/>
          <w:szCs w:val="24"/>
        </w:rPr>
        <w:t xml:space="preserve">), suggesting that DA neurotransmission and activity within these areas may also play a regulatory role in compulsive behavior. To elucidate the effects of </w:t>
      </w:r>
      <w:r w:rsidR="00002ED5">
        <w:rPr>
          <w:rFonts w:cstheme="minorHAnsi"/>
          <w:sz w:val="24"/>
          <w:szCs w:val="24"/>
        </w:rPr>
        <w:t xml:space="preserve">WAY163909 </w:t>
      </w:r>
      <w:r>
        <w:rPr>
          <w:rFonts w:cstheme="minorHAnsi"/>
          <w:sz w:val="24"/>
          <w:szCs w:val="24"/>
        </w:rPr>
        <w:t>on DA signaling in these and other key regions, future studies using microdialysis techniques in NHPs could target (1) the putamen, (2)</w:t>
      </w:r>
      <w:r w:rsidR="00AA3E76">
        <w:rPr>
          <w:rFonts w:cstheme="minorHAnsi"/>
          <w:sz w:val="24"/>
          <w:szCs w:val="24"/>
        </w:rPr>
        <w:t xml:space="preserve"> the oPFC, which is involved in</w:t>
      </w:r>
      <w:r>
        <w:rPr>
          <w:rFonts w:cstheme="minorHAnsi"/>
          <w:sz w:val="24"/>
          <w:szCs w:val="24"/>
        </w:rPr>
        <w:t xml:space="preserve"> salience attribution and goal directed behaviors, (3) the anterior cingulate cortex (ACC), which is involved regulation of inhibitory control and awareness, and (4) the dorsolateral PFC (dlPFC), which is involved in higher cognitive operations and decision-making. METH-induced DA overflow, as well as the effects of </w:t>
      </w:r>
      <w:r w:rsidR="00002ED5">
        <w:rPr>
          <w:rFonts w:cstheme="minorHAnsi"/>
          <w:sz w:val="24"/>
          <w:szCs w:val="24"/>
        </w:rPr>
        <w:t xml:space="preserve">WAY163909 </w:t>
      </w:r>
      <w:r>
        <w:rPr>
          <w:rFonts w:cstheme="minorHAnsi"/>
          <w:sz w:val="24"/>
          <w:szCs w:val="24"/>
        </w:rPr>
        <w:t>on this overflow, can be measured in all these regions to determine whether activation of 5-HT</w:t>
      </w:r>
      <w:r w:rsidRPr="00F739FE">
        <w:rPr>
          <w:rFonts w:cstheme="minorHAnsi"/>
          <w:sz w:val="24"/>
          <w:szCs w:val="24"/>
          <w:vertAlign w:val="subscript"/>
        </w:rPr>
        <w:t>2C</w:t>
      </w:r>
      <w:r>
        <w:rPr>
          <w:rFonts w:cstheme="minorHAnsi"/>
          <w:sz w:val="24"/>
          <w:szCs w:val="24"/>
        </w:rPr>
        <w:t>Rs has differential effects on DA neurotransmission in different areas. The results of such a study would confer a greater insight into the effects of 5-HT</w:t>
      </w:r>
      <w:r w:rsidRPr="00F739FE">
        <w:rPr>
          <w:rFonts w:cstheme="minorHAnsi"/>
          <w:sz w:val="24"/>
          <w:szCs w:val="24"/>
          <w:vertAlign w:val="subscript"/>
        </w:rPr>
        <w:t>2C</w:t>
      </w:r>
      <w:r>
        <w:rPr>
          <w:rFonts w:cstheme="minorHAnsi"/>
          <w:sz w:val="24"/>
          <w:szCs w:val="24"/>
        </w:rPr>
        <w:t xml:space="preserve">Rs on </w:t>
      </w:r>
      <w:r>
        <w:rPr>
          <w:rFonts w:cstheme="minorHAnsi"/>
          <w:sz w:val="24"/>
          <w:szCs w:val="24"/>
        </w:rPr>
        <w:lastRenderedPageBreak/>
        <w:t xml:space="preserve">DA signaling within the mesolimbic DA pathway, as well as the possible mechanisms by which </w:t>
      </w:r>
      <w:r w:rsidR="00002ED5">
        <w:rPr>
          <w:rFonts w:cstheme="minorHAnsi"/>
          <w:sz w:val="24"/>
          <w:szCs w:val="24"/>
        </w:rPr>
        <w:t xml:space="preserve">WAY163909 </w:t>
      </w:r>
      <w:r>
        <w:rPr>
          <w:rFonts w:cstheme="minorHAnsi"/>
          <w:sz w:val="24"/>
          <w:szCs w:val="24"/>
        </w:rPr>
        <w:t xml:space="preserve">reduces compulsive behavior (Volkow et al., 1993, 2001; 2007). </w:t>
      </w:r>
    </w:p>
    <w:p w14:paraId="088F94EC" w14:textId="6DC72415" w:rsidR="0039057C" w:rsidRDefault="0039057C" w:rsidP="0039057C">
      <w:pPr>
        <w:tabs>
          <w:tab w:val="left" w:pos="720"/>
          <w:tab w:val="left" w:pos="2805"/>
        </w:tabs>
        <w:spacing w:after="0" w:line="480" w:lineRule="auto"/>
        <w:jc w:val="both"/>
        <w:rPr>
          <w:rFonts w:cstheme="minorHAnsi"/>
          <w:sz w:val="24"/>
          <w:szCs w:val="24"/>
        </w:rPr>
      </w:pPr>
      <w:r>
        <w:rPr>
          <w:rFonts w:cstheme="minorHAnsi"/>
          <w:sz w:val="24"/>
          <w:szCs w:val="24"/>
        </w:rPr>
        <w:tab/>
        <w:t>To further elucidate the neurochemical mechanisms contributing to the expression of compulsivity and addictive behaviors, another study could be designed to determine the effects of long-term reinforcer intake on activity and functional connectivity within and between the PFC and striatum regions mentioned above. Compulsivity, as well as activity and functional connectivity between these regions, could be measured both before and after long-term intake of METH or a HCD. This</w:t>
      </w:r>
      <w:r w:rsidR="00691EC0">
        <w:rPr>
          <w:rFonts w:cstheme="minorHAnsi"/>
          <w:sz w:val="24"/>
          <w:szCs w:val="24"/>
        </w:rPr>
        <w:t xml:space="preserve"> experiment</w:t>
      </w:r>
      <w:r>
        <w:rPr>
          <w:rFonts w:cstheme="minorHAnsi"/>
          <w:sz w:val="24"/>
          <w:szCs w:val="24"/>
        </w:rPr>
        <w:t xml:space="preserve"> would allow for the investigation of which brain regions might be playing a crucial role in the expression of these behaviors under each given condition. Interestingly, a previous study in female rhesus monkeys reported that cocaine </w:t>
      </w:r>
      <w:r w:rsidR="00134CEC">
        <w:rPr>
          <w:rFonts w:cstheme="minorHAnsi"/>
          <w:sz w:val="24"/>
          <w:szCs w:val="24"/>
        </w:rPr>
        <w:t>administration</w:t>
      </w:r>
      <w:r>
        <w:rPr>
          <w:rFonts w:cstheme="minorHAnsi"/>
          <w:sz w:val="24"/>
          <w:szCs w:val="24"/>
        </w:rPr>
        <w:t xml:space="preserve"> robustly decreased global functional connectivity and selectively impaired top-down prefrontal circuits that control behavior, and that impaired connectivity between prefrontal and striatal areas during abstinence predicted cocaine intake when subjects resume</w:t>
      </w:r>
      <w:r w:rsidR="00AB7DA2">
        <w:rPr>
          <w:rFonts w:cstheme="minorHAnsi"/>
          <w:sz w:val="24"/>
          <w:szCs w:val="24"/>
        </w:rPr>
        <w:t>d</w:t>
      </w:r>
      <w:r>
        <w:rPr>
          <w:rFonts w:cstheme="minorHAnsi"/>
          <w:sz w:val="24"/>
          <w:szCs w:val="24"/>
        </w:rPr>
        <w:t xml:space="preserve"> cocaine self-adminsitration (Murnane et al., 2015). Therefore, it would not be surprising to find that prior to long-term intake of reinforcers, subjects have greater activity in the PFC regions compared to the striatum, or more robust functional connectivity between these areas, and that after long-term intake they exhibit higher striatum: PFC activity, or less robust connectivity. These findings would support the hypothesis that</w:t>
      </w:r>
      <w:r w:rsidRPr="008003B5">
        <w:rPr>
          <w:rFonts w:cstheme="minorHAnsi"/>
          <w:sz w:val="24"/>
          <w:szCs w:val="24"/>
        </w:rPr>
        <w:t xml:space="preserve"> </w:t>
      </w:r>
      <w:r>
        <w:rPr>
          <w:rFonts w:cstheme="minorHAnsi"/>
          <w:sz w:val="24"/>
          <w:szCs w:val="24"/>
        </w:rPr>
        <w:t>a</w:t>
      </w:r>
      <w:r w:rsidRPr="003A1237">
        <w:rPr>
          <w:rFonts w:cstheme="minorHAnsi"/>
          <w:sz w:val="24"/>
          <w:szCs w:val="24"/>
        </w:rPr>
        <w:t xml:space="preserve"> transition from top-down control by the PFC to bottom-up control by the striatum ov</w:t>
      </w:r>
      <w:r>
        <w:rPr>
          <w:rFonts w:cstheme="minorHAnsi"/>
          <w:sz w:val="24"/>
          <w:szCs w:val="24"/>
        </w:rPr>
        <w:t xml:space="preserve">er decision-making and behavior </w:t>
      </w:r>
      <w:r w:rsidRPr="003A1237">
        <w:rPr>
          <w:rFonts w:cstheme="minorHAnsi"/>
          <w:sz w:val="24"/>
          <w:szCs w:val="24"/>
        </w:rPr>
        <w:t>(Belin et al., 2013)</w:t>
      </w:r>
      <w:r>
        <w:rPr>
          <w:rFonts w:cstheme="minorHAnsi"/>
          <w:sz w:val="24"/>
          <w:szCs w:val="24"/>
        </w:rPr>
        <w:t xml:space="preserve"> </w:t>
      </w:r>
      <w:r w:rsidRPr="003A1237">
        <w:rPr>
          <w:rFonts w:cstheme="minorHAnsi"/>
          <w:sz w:val="24"/>
          <w:szCs w:val="24"/>
        </w:rPr>
        <w:t>underlie</w:t>
      </w:r>
      <w:r>
        <w:rPr>
          <w:rFonts w:cstheme="minorHAnsi"/>
          <w:sz w:val="24"/>
          <w:szCs w:val="24"/>
        </w:rPr>
        <w:t>s</w:t>
      </w:r>
      <w:r w:rsidRPr="003A1237">
        <w:rPr>
          <w:rFonts w:cstheme="minorHAnsi"/>
          <w:sz w:val="24"/>
          <w:szCs w:val="24"/>
        </w:rPr>
        <w:t xml:space="preserve"> the progression </w:t>
      </w:r>
      <w:r>
        <w:rPr>
          <w:rFonts w:cstheme="minorHAnsi"/>
          <w:sz w:val="24"/>
          <w:szCs w:val="24"/>
        </w:rPr>
        <w:t>to increased compulsivity induced by extended reinforcer intake</w:t>
      </w:r>
      <w:r w:rsidRPr="003A1237">
        <w:rPr>
          <w:rFonts w:cstheme="minorHAnsi"/>
          <w:sz w:val="24"/>
          <w:szCs w:val="24"/>
        </w:rPr>
        <w:t>.</w:t>
      </w:r>
      <w:r>
        <w:rPr>
          <w:rFonts w:cstheme="minorHAnsi"/>
          <w:sz w:val="24"/>
          <w:szCs w:val="24"/>
        </w:rPr>
        <w:t xml:space="preserve"> </w:t>
      </w:r>
    </w:p>
    <w:p w14:paraId="0750D43D" w14:textId="77777777" w:rsidR="0039057C" w:rsidRDefault="0039057C" w:rsidP="0039057C">
      <w:pPr>
        <w:tabs>
          <w:tab w:val="left" w:pos="720"/>
          <w:tab w:val="left" w:pos="2805"/>
        </w:tabs>
        <w:spacing w:after="0" w:line="480" w:lineRule="auto"/>
        <w:jc w:val="both"/>
        <w:rPr>
          <w:rFonts w:cstheme="minorHAnsi"/>
          <w:sz w:val="24"/>
          <w:szCs w:val="24"/>
        </w:rPr>
      </w:pPr>
    </w:p>
    <w:p w14:paraId="42EAEBF8" w14:textId="77777777" w:rsidR="0039057C" w:rsidRPr="00D45640" w:rsidRDefault="0039057C" w:rsidP="0039057C">
      <w:pPr>
        <w:tabs>
          <w:tab w:val="left" w:pos="720"/>
          <w:tab w:val="left" w:pos="2805"/>
        </w:tabs>
        <w:spacing w:after="0" w:line="480" w:lineRule="auto"/>
        <w:jc w:val="both"/>
        <w:rPr>
          <w:rFonts w:cstheme="minorHAnsi"/>
          <w:b/>
          <w:sz w:val="24"/>
          <w:szCs w:val="24"/>
          <w:u w:val="single"/>
        </w:rPr>
      </w:pPr>
      <w:r w:rsidRPr="00D45640">
        <w:rPr>
          <w:rFonts w:cstheme="minorHAnsi"/>
          <w:b/>
          <w:sz w:val="24"/>
          <w:szCs w:val="24"/>
          <w:u w:val="single"/>
        </w:rPr>
        <w:t>5.4</w:t>
      </w:r>
      <w:r>
        <w:rPr>
          <w:rFonts w:cstheme="minorHAnsi"/>
          <w:b/>
          <w:sz w:val="24"/>
          <w:szCs w:val="24"/>
          <w:u w:val="single"/>
        </w:rPr>
        <w:t xml:space="preserve"> Final Conclusions</w:t>
      </w:r>
    </w:p>
    <w:p w14:paraId="496B71B2" w14:textId="0F6EE568" w:rsidR="0039057C" w:rsidRDefault="0039057C" w:rsidP="0039057C">
      <w:pPr>
        <w:tabs>
          <w:tab w:val="left" w:pos="720"/>
          <w:tab w:val="left" w:pos="2805"/>
        </w:tabs>
        <w:spacing w:after="0" w:line="480" w:lineRule="auto"/>
        <w:jc w:val="both"/>
        <w:rPr>
          <w:rFonts w:cstheme="minorHAnsi"/>
          <w:sz w:val="24"/>
          <w:szCs w:val="24"/>
        </w:rPr>
      </w:pPr>
      <w:r>
        <w:rPr>
          <w:rFonts w:cstheme="minorHAnsi"/>
          <w:sz w:val="24"/>
          <w:szCs w:val="24"/>
        </w:rPr>
        <w:lastRenderedPageBreak/>
        <w:tab/>
        <w:t xml:space="preserve"> Overall, this dissertation provides evidence that (1) long-term intake of a drug (METH) or food (HCD) reinforcer increases compulsivity, with the amount of reinforcer intake being predictive of the increase in compulsivity, and (2) 5-HT</w:t>
      </w:r>
      <w:r w:rsidRPr="00F739FE">
        <w:rPr>
          <w:rFonts w:cstheme="minorHAnsi"/>
          <w:sz w:val="24"/>
          <w:szCs w:val="24"/>
          <w:vertAlign w:val="subscript"/>
        </w:rPr>
        <w:t>2C</w:t>
      </w:r>
      <w:r>
        <w:rPr>
          <w:rFonts w:cstheme="minorHAnsi"/>
          <w:sz w:val="24"/>
          <w:szCs w:val="24"/>
        </w:rPr>
        <w:t>Rs play a crucial role in both compulsivity and reinforcer intake, as activation of these receptors decreases both measures, regardless of the reinforcer or whether compulsivity is measured at baseline or after prolonged intake of reinforcers (Fig. 5.1). Importantly, decreases in reinforcer intake are associated with parallel decreases in compulsivity and are produced by the same doses of the 5-HT</w:t>
      </w:r>
      <w:r w:rsidRPr="00F739FE">
        <w:rPr>
          <w:rFonts w:cstheme="minorHAnsi"/>
          <w:sz w:val="24"/>
          <w:szCs w:val="24"/>
          <w:vertAlign w:val="subscript"/>
        </w:rPr>
        <w:t>2C</w:t>
      </w:r>
      <w:r>
        <w:rPr>
          <w:rFonts w:cstheme="minorHAnsi"/>
          <w:sz w:val="24"/>
          <w:szCs w:val="24"/>
        </w:rPr>
        <w:t xml:space="preserve">R agonist </w:t>
      </w:r>
      <w:r w:rsidR="00002ED5">
        <w:rPr>
          <w:rFonts w:cstheme="minorHAnsi"/>
          <w:sz w:val="24"/>
          <w:szCs w:val="24"/>
        </w:rPr>
        <w:t xml:space="preserve">WAY163909 </w:t>
      </w:r>
      <w:r>
        <w:rPr>
          <w:rFonts w:cstheme="minorHAnsi"/>
          <w:sz w:val="24"/>
          <w:szCs w:val="24"/>
        </w:rPr>
        <w:t>that attenuate METH-induced DA overflow in the NAcc. Figure 5.1 provides a diagram summarizing the integrated findings of this dissertation. As a whole, the results suggest that agonists at the 5-HT</w:t>
      </w:r>
      <w:r w:rsidRPr="00F739FE">
        <w:rPr>
          <w:rFonts w:cstheme="minorHAnsi"/>
          <w:sz w:val="24"/>
          <w:szCs w:val="24"/>
          <w:vertAlign w:val="subscript"/>
        </w:rPr>
        <w:t>2C</w:t>
      </w:r>
      <w:r>
        <w:rPr>
          <w:rFonts w:cstheme="minorHAnsi"/>
          <w:sz w:val="24"/>
          <w:szCs w:val="24"/>
        </w:rPr>
        <w:t xml:space="preserve">R may represent a promising new avenue for treatment of addiction in general, especially if these findings can be expanded upon to demonstrate efficacy with other types of reinforcers and reinforced behaviors. </w:t>
      </w:r>
    </w:p>
    <w:p w14:paraId="39F58305" w14:textId="77777777" w:rsidR="0039057C" w:rsidRPr="002C211B" w:rsidRDefault="0039057C" w:rsidP="0039057C">
      <w:pPr>
        <w:tabs>
          <w:tab w:val="left" w:pos="720"/>
          <w:tab w:val="left" w:pos="2805"/>
        </w:tabs>
        <w:spacing w:after="0" w:line="480" w:lineRule="auto"/>
        <w:jc w:val="both"/>
        <w:rPr>
          <w:rFonts w:cstheme="minorHAnsi"/>
          <w:sz w:val="24"/>
          <w:szCs w:val="24"/>
        </w:rPr>
      </w:pPr>
    </w:p>
    <w:p w14:paraId="1AB029FD" w14:textId="77777777" w:rsidR="0039057C" w:rsidRPr="004B1EEA" w:rsidRDefault="0039057C" w:rsidP="0039057C">
      <w:pPr>
        <w:tabs>
          <w:tab w:val="left" w:pos="720"/>
          <w:tab w:val="left" w:pos="2805"/>
        </w:tabs>
        <w:spacing w:after="0" w:line="480" w:lineRule="auto"/>
        <w:jc w:val="both"/>
        <w:rPr>
          <w:rFonts w:cstheme="minorHAnsi"/>
          <w:sz w:val="24"/>
          <w:szCs w:val="24"/>
        </w:rPr>
      </w:pPr>
      <w:r>
        <w:rPr>
          <w:rFonts w:cstheme="minorHAnsi"/>
          <w:sz w:val="24"/>
          <w:szCs w:val="24"/>
        </w:rPr>
        <w:tab/>
      </w:r>
    </w:p>
    <w:p w14:paraId="73479A36" w14:textId="77777777" w:rsidR="0039057C" w:rsidRPr="003A1237" w:rsidRDefault="0039057C" w:rsidP="0039057C">
      <w:pPr>
        <w:spacing w:after="0" w:line="480" w:lineRule="auto"/>
        <w:jc w:val="both"/>
        <w:rPr>
          <w:rFonts w:cstheme="minorHAnsi"/>
          <w:sz w:val="24"/>
          <w:szCs w:val="24"/>
        </w:rPr>
      </w:pPr>
    </w:p>
    <w:p w14:paraId="1CF3F883" w14:textId="77777777" w:rsidR="0039057C" w:rsidRDefault="0039057C" w:rsidP="0039057C">
      <w:pPr>
        <w:spacing w:after="0" w:line="480" w:lineRule="auto"/>
        <w:jc w:val="both"/>
        <w:rPr>
          <w:rFonts w:cstheme="minorHAnsi"/>
          <w:sz w:val="24"/>
          <w:szCs w:val="24"/>
        </w:rPr>
      </w:pPr>
    </w:p>
    <w:p w14:paraId="56918CD6" w14:textId="77777777" w:rsidR="0039057C" w:rsidRDefault="0039057C" w:rsidP="0039057C">
      <w:pPr>
        <w:spacing w:after="0" w:line="480" w:lineRule="auto"/>
        <w:jc w:val="both"/>
        <w:rPr>
          <w:rFonts w:cstheme="minorHAnsi"/>
          <w:sz w:val="24"/>
          <w:szCs w:val="24"/>
        </w:rPr>
      </w:pPr>
    </w:p>
    <w:p w14:paraId="55AC4B6C" w14:textId="77777777" w:rsidR="00725CC7" w:rsidRDefault="00725CC7" w:rsidP="0039057C">
      <w:pPr>
        <w:spacing w:after="0" w:line="480" w:lineRule="auto"/>
        <w:jc w:val="both"/>
        <w:rPr>
          <w:rFonts w:cstheme="minorHAnsi"/>
          <w:sz w:val="24"/>
          <w:szCs w:val="24"/>
        </w:rPr>
      </w:pPr>
    </w:p>
    <w:p w14:paraId="6E695F39" w14:textId="77777777" w:rsidR="00561D02" w:rsidRDefault="00561D02" w:rsidP="0039057C">
      <w:pPr>
        <w:spacing w:after="0" w:line="480" w:lineRule="auto"/>
        <w:jc w:val="both"/>
        <w:rPr>
          <w:rFonts w:cstheme="minorHAnsi"/>
          <w:b/>
          <w:sz w:val="24"/>
          <w:szCs w:val="24"/>
          <w:u w:val="single"/>
        </w:rPr>
      </w:pPr>
    </w:p>
    <w:p w14:paraId="7F358E38" w14:textId="77777777" w:rsidR="00561D02" w:rsidRDefault="00561D02" w:rsidP="0039057C">
      <w:pPr>
        <w:spacing w:after="0" w:line="480" w:lineRule="auto"/>
        <w:jc w:val="both"/>
        <w:rPr>
          <w:rFonts w:cstheme="minorHAnsi"/>
          <w:b/>
          <w:sz w:val="24"/>
          <w:szCs w:val="24"/>
          <w:u w:val="single"/>
        </w:rPr>
      </w:pPr>
    </w:p>
    <w:p w14:paraId="7A73CC42" w14:textId="77777777" w:rsidR="00561D02" w:rsidRDefault="00561D02" w:rsidP="0039057C">
      <w:pPr>
        <w:spacing w:after="0" w:line="480" w:lineRule="auto"/>
        <w:jc w:val="both"/>
        <w:rPr>
          <w:rFonts w:cstheme="minorHAnsi"/>
          <w:b/>
          <w:sz w:val="24"/>
          <w:szCs w:val="24"/>
          <w:u w:val="single"/>
        </w:rPr>
      </w:pPr>
    </w:p>
    <w:p w14:paraId="664FA214" w14:textId="77777777" w:rsidR="00561D02" w:rsidRDefault="00561D02" w:rsidP="0039057C">
      <w:pPr>
        <w:spacing w:after="0" w:line="480" w:lineRule="auto"/>
        <w:jc w:val="both"/>
        <w:rPr>
          <w:rFonts w:cstheme="minorHAnsi"/>
          <w:b/>
          <w:sz w:val="24"/>
          <w:szCs w:val="24"/>
          <w:u w:val="single"/>
        </w:rPr>
      </w:pPr>
    </w:p>
    <w:p w14:paraId="73132F57" w14:textId="738F94E2" w:rsidR="0039057C" w:rsidRPr="003A1237" w:rsidRDefault="0039057C" w:rsidP="0039057C">
      <w:pPr>
        <w:spacing w:after="0" w:line="480" w:lineRule="auto"/>
        <w:jc w:val="both"/>
        <w:rPr>
          <w:rFonts w:cstheme="minorHAnsi"/>
          <w:b/>
          <w:sz w:val="24"/>
          <w:szCs w:val="24"/>
          <w:u w:val="single"/>
        </w:rPr>
      </w:pPr>
      <w:r>
        <w:rPr>
          <w:rFonts w:cstheme="minorHAnsi"/>
          <w:b/>
          <w:sz w:val="24"/>
          <w:szCs w:val="24"/>
          <w:u w:val="single"/>
        </w:rPr>
        <w:lastRenderedPageBreak/>
        <w:t>5.5</w:t>
      </w:r>
      <w:r w:rsidRPr="003A1237">
        <w:rPr>
          <w:rFonts w:cstheme="minorHAnsi"/>
          <w:b/>
          <w:sz w:val="24"/>
          <w:szCs w:val="24"/>
          <w:u w:val="single"/>
        </w:rPr>
        <w:t xml:space="preserve"> Figures</w:t>
      </w:r>
    </w:p>
    <w:p w14:paraId="420C0FD8" w14:textId="77777777" w:rsidR="0039057C" w:rsidRPr="003A1237" w:rsidRDefault="0039057C" w:rsidP="0039057C">
      <w:pPr>
        <w:spacing w:after="0" w:line="480" w:lineRule="auto"/>
        <w:jc w:val="both"/>
        <w:rPr>
          <w:rFonts w:cstheme="minorHAnsi"/>
          <w:b/>
          <w:sz w:val="24"/>
          <w:szCs w:val="24"/>
          <w:u w:val="single"/>
        </w:rPr>
      </w:pPr>
    </w:p>
    <w:p w14:paraId="63C8B964" w14:textId="77777777" w:rsidR="0039057C" w:rsidRPr="003A1237" w:rsidRDefault="0039057C" w:rsidP="0039057C">
      <w:pPr>
        <w:spacing w:after="0" w:line="480" w:lineRule="auto"/>
        <w:jc w:val="both"/>
        <w:rPr>
          <w:rFonts w:cstheme="minorHAnsi"/>
          <w:b/>
          <w:sz w:val="24"/>
          <w:szCs w:val="24"/>
          <w:u w:val="single"/>
        </w:rPr>
      </w:pPr>
    </w:p>
    <w:p w14:paraId="267D2F0F" w14:textId="49F84E8F" w:rsidR="0039057C" w:rsidRPr="003A1237" w:rsidRDefault="00603332" w:rsidP="0039057C">
      <w:pPr>
        <w:spacing w:after="0" w:line="480" w:lineRule="auto"/>
        <w:jc w:val="both"/>
        <w:rPr>
          <w:rFonts w:cstheme="minorHAnsi"/>
          <w:sz w:val="24"/>
          <w:szCs w:val="24"/>
        </w:rPr>
      </w:pPr>
      <w:r>
        <w:rPr>
          <w:rFonts w:cstheme="minorHAnsi"/>
          <w:noProof/>
          <w:sz w:val="24"/>
          <w:szCs w:val="24"/>
        </w:rPr>
        <w:drawing>
          <wp:inline distT="0" distB="0" distL="0" distR="0" wp14:anchorId="27B96ADC" wp14:editId="50DD043C">
            <wp:extent cx="5934075" cy="3114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14:paraId="2B832459" w14:textId="77777777" w:rsidR="0039057C" w:rsidRPr="003A1237" w:rsidRDefault="0039057C" w:rsidP="0039057C">
      <w:pPr>
        <w:spacing w:after="0" w:line="480" w:lineRule="auto"/>
        <w:jc w:val="both"/>
        <w:rPr>
          <w:rFonts w:cstheme="minorHAnsi"/>
          <w:sz w:val="24"/>
          <w:szCs w:val="24"/>
        </w:rPr>
      </w:pPr>
    </w:p>
    <w:p w14:paraId="61163243" w14:textId="77777777" w:rsidR="0039057C" w:rsidRDefault="0039057C" w:rsidP="0039057C">
      <w:pPr>
        <w:spacing w:after="0" w:line="480" w:lineRule="auto"/>
        <w:jc w:val="both"/>
        <w:rPr>
          <w:rFonts w:cstheme="minorHAnsi"/>
          <w:b/>
          <w:sz w:val="24"/>
          <w:szCs w:val="24"/>
        </w:rPr>
      </w:pPr>
      <w:r w:rsidRPr="003A1237">
        <w:rPr>
          <w:rFonts w:cstheme="minorHAnsi"/>
          <w:b/>
          <w:sz w:val="24"/>
          <w:szCs w:val="24"/>
        </w:rPr>
        <w:t xml:space="preserve">Figure 5.1 Diagram of </w:t>
      </w:r>
      <w:r>
        <w:rPr>
          <w:rFonts w:cstheme="minorHAnsi"/>
          <w:b/>
          <w:sz w:val="24"/>
          <w:szCs w:val="24"/>
        </w:rPr>
        <w:t>the Significant Relationships Between Compulsivity, Reinforcer Intake and 5-HT</w:t>
      </w:r>
      <w:r w:rsidRPr="003A1237">
        <w:rPr>
          <w:rFonts w:cstheme="minorHAnsi"/>
          <w:b/>
          <w:sz w:val="24"/>
          <w:szCs w:val="24"/>
          <w:vertAlign w:val="subscript"/>
        </w:rPr>
        <w:t>2C</w:t>
      </w:r>
      <w:r>
        <w:rPr>
          <w:rFonts w:cstheme="minorHAnsi"/>
          <w:b/>
          <w:sz w:val="24"/>
          <w:szCs w:val="24"/>
        </w:rPr>
        <w:t>Rs</w:t>
      </w:r>
    </w:p>
    <w:p w14:paraId="2B931C91" w14:textId="77777777" w:rsidR="0039057C" w:rsidRDefault="0039057C" w:rsidP="0039057C">
      <w:pPr>
        <w:spacing w:after="0" w:line="480" w:lineRule="auto"/>
        <w:jc w:val="both"/>
        <w:rPr>
          <w:rFonts w:cstheme="minorHAnsi"/>
          <w:sz w:val="24"/>
          <w:szCs w:val="24"/>
        </w:rPr>
      </w:pPr>
      <w:r>
        <w:rPr>
          <w:rFonts w:cstheme="minorHAnsi"/>
          <w:sz w:val="24"/>
          <w:szCs w:val="24"/>
        </w:rPr>
        <w:t xml:space="preserve">The diagram shows an integrated model of how compulsivity and reinforcer intake relate to one another, as well as the effects of agonists and antagonists at </w:t>
      </w:r>
      <w:r w:rsidRPr="00525B11">
        <w:rPr>
          <w:rFonts w:cstheme="minorHAnsi"/>
          <w:sz w:val="24"/>
          <w:szCs w:val="24"/>
        </w:rPr>
        <w:t>the 5-HT</w:t>
      </w:r>
      <w:r w:rsidRPr="00525B11">
        <w:rPr>
          <w:rFonts w:cstheme="minorHAnsi"/>
          <w:sz w:val="24"/>
          <w:szCs w:val="24"/>
          <w:vertAlign w:val="subscript"/>
        </w:rPr>
        <w:t>2C</w:t>
      </w:r>
      <w:r w:rsidRPr="00525B11">
        <w:rPr>
          <w:rFonts w:cstheme="minorHAnsi"/>
          <w:sz w:val="24"/>
          <w:szCs w:val="24"/>
        </w:rPr>
        <w:t>Rs</w:t>
      </w:r>
      <w:r>
        <w:rPr>
          <w:rFonts w:cstheme="minorHAnsi"/>
          <w:sz w:val="24"/>
          <w:szCs w:val="24"/>
        </w:rPr>
        <w:t xml:space="preserve"> on these behaviors. The findings of this thesis indicate that baseline compulsivity is not predictive of future intake of reinforcers, but long-term intake of reinforcers does predict increased compulsivity. Additionally, agonists at the </w:t>
      </w:r>
      <w:r w:rsidRPr="00525B11">
        <w:rPr>
          <w:rFonts w:cstheme="minorHAnsi"/>
          <w:sz w:val="24"/>
          <w:szCs w:val="24"/>
        </w:rPr>
        <w:t>5-HT</w:t>
      </w:r>
      <w:r w:rsidRPr="00525B11">
        <w:rPr>
          <w:rFonts w:cstheme="minorHAnsi"/>
          <w:sz w:val="24"/>
          <w:szCs w:val="24"/>
          <w:vertAlign w:val="subscript"/>
        </w:rPr>
        <w:t>2C</w:t>
      </w:r>
      <w:r>
        <w:rPr>
          <w:rFonts w:cstheme="minorHAnsi"/>
          <w:sz w:val="24"/>
          <w:szCs w:val="24"/>
        </w:rPr>
        <w:t xml:space="preserve">R decrease compulsivity and intake of reinforcers, and these effects can be blocked by </w:t>
      </w:r>
      <w:r w:rsidRPr="00525B11">
        <w:rPr>
          <w:rFonts w:cstheme="minorHAnsi"/>
          <w:sz w:val="24"/>
          <w:szCs w:val="24"/>
        </w:rPr>
        <w:t>5-HT</w:t>
      </w:r>
      <w:r w:rsidRPr="00525B11">
        <w:rPr>
          <w:rFonts w:cstheme="minorHAnsi"/>
          <w:sz w:val="24"/>
          <w:szCs w:val="24"/>
          <w:vertAlign w:val="subscript"/>
        </w:rPr>
        <w:t>2C</w:t>
      </w:r>
      <w:r>
        <w:rPr>
          <w:rFonts w:cstheme="minorHAnsi"/>
          <w:sz w:val="24"/>
          <w:szCs w:val="24"/>
        </w:rPr>
        <w:t xml:space="preserve">R antagonists. </w:t>
      </w:r>
    </w:p>
    <w:p w14:paraId="45BBB38D" w14:textId="77777777" w:rsidR="0039057C" w:rsidRDefault="0039057C" w:rsidP="0039057C">
      <w:pPr>
        <w:spacing w:after="0" w:line="480" w:lineRule="auto"/>
        <w:jc w:val="both"/>
        <w:rPr>
          <w:rFonts w:cstheme="minorHAnsi"/>
          <w:sz w:val="24"/>
          <w:szCs w:val="24"/>
        </w:rPr>
      </w:pPr>
    </w:p>
    <w:p w14:paraId="4CE40FFF" w14:textId="77777777" w:rsidR="0039057C" w:rsidRDefault="0039057C" w:rsidP="0039057C">
      <w:pPr>
        <w:spacing w:after="0" w:line="480" w:lineRule="auto"/>
        <w:jc w:val="both"/>
      </w:pPr>
      <w:r>
        <w:object w:dxaOrig="20359" w:dyaOrig="5969" w14:anchorId="4A2EA987">
          <v:shape id="_x0000_i1074" type="#_x0000_t75" style="width:467.5pt;height:137.1pt" o:ole="">
            <v:imagedata r:id="rId47" o:title=""/>
          </v:shape>
          <o:OLEObject Type="Embed" ProgID="Prism7.Document" ShapeID="_x0000_i1074" DrawAspect="Content" ObjectID="_1571142466" r:id="rId48"/>
        </w:object>
      </w:r>
    </w:p>
    <w:p w14:paraId="6446996E" w14:textId="77777777" w:rsidR="0039057C" w:rsidRDefault="0039057C" w:rsidP="0039057C">
      <w:pPr>
        <w:spacing w:after="0" w:line="480" w:lineRule="auto"/>
        <w:jc w:val="both"/>
      </w:pPr>
    </w:p>
    <w:p w14:paraId="0378EB1B" w14:textId="77777777" w:rsidR="0039057C" w:rsidRDefault="0039057C" w:rsidP="0039057C">
      <w:pPr>
        <w:spacing w:after="0" w:line="480" w:lineRule="auto"/>
        <w:jc w:val="both"/>
        <w:rPr>
          <w:rFonts w:cstheme="minorHAnsi"/>
          <w:b/>
          <w:sz w:val="24"/>
          <w:szCs w:val="24"/>
        </w:rPr>
      </w:pPr>
      <w:r>
        <w:rPr>
          <w:rFonts w:cstheme="minorHAnsi"/>
          <w:b/>
          <w:sz w:val="24"/>
          <w:szCs w:val="24"/>
        </w:rPr>
        <w:t>Figure 5.2</w:t>
      </w:r>
      <w:r w:rsidRPr="003A1237">
        <w:rPr>
          <w:rFonts w:cstheme="minorHAnsi"/>
          <w:b/>
          <w:sz w:val="24"/>
          <w:szCs w:val="24"/>
        </w:rPr>
        <w:t xml:space="preserve"> </w:t>
      </w:r>
      <w:r>
        <w:rPr>
          <w:rFonts w:cstheme="minorHAnsi"/>
          <w:b/>
          <w:sz w:val="24"/>
          <w:szCs w:val="24"/>
        </w:rPr>
        <w:t>Effects of Extended Abstinence from Cocaine</w:t>
      </w:r>
      <w:r w:rsidRPr="00540363">
        <w:rPr>
          <w:rFonts w:cstheme="minorHAnsi"/>
          <w:b/>
          <w:sz w:val="24"/>
          <w:szCs w:val="24"/>
        </w:rPr>
        <w:t xml:space="preserve"> on DRL Task Measures</w:t>
      </w:r>
    </w:p>
    <w:p w14:paraId="50E00BA0" w14:textId="77777777" w:rsidR="0039057C" w:rsidRPr="00540363" w:rsidRDefault="0039057C" w:rsidP="0039057C">
      <w:pPr>
        <w:autoSpaceDE w:val="0"/>
        <w:autoSpaceDN w:val="0"/>
        <w:adjustRightInd w:val="0"/>
        <w:spacing w:after="0" w:line="480" w:lineRule="auto"/>
        <w:jc w:val="both"/>
        <w:rPr>
          <w:rFonts w:cstheme="minorHAnsi"/>
          <w:color w:val="131413"/>
          <w:sz w:val="24"/>
          <w:szCs w:val="24"/>
        </w:rPr>
      </w:pPr>
      <w:r w:rsidRPr="00540363">
        <w:rPr>
          <w:rFonts w:cstheme="minorHAnsi"/>
          <w:sz w:val="24"/>
          <w:szCs w:val="24"/>
        </w:rPr>
        <w:t xml:space="preserve">DRL task measures were taken for the METH </w:t>
      </w:r>
      <w:r>
        <w:rPr>
          <w:rFonts w:cstheme="minorHAnsi"/>
          <w:sz w:val="24"/>
          <w:szCs w:val="24"/>
        </w:rPr>
        <w:t>group (</w:t>
      </w:r>
      <w:r w:rsidRPr="00E63BDC">
        <w:rPr>
          <w:rFonts w:cstheme="minorHAnsi"/>
          <w:i/>
          <w:sz w:val="24"/>
          <w:szCs w:val="24"/>
        </w:rPr>
        <w:t>N</w:t>
      </w:r>
      <w:r>
        <w:rPr>
          <w:rFonts w:cstheme="minorHAnsi"/>
          <w:sz w:val="24"/>
          <w:szCs w:val="24"/>
        </w:rPr>
        <w:t xml:space="preserve">=5) </w:t>
      </w:r>
      <w:r w:rsidRPr="00E63BDC">
        <w:rPr>
          <w:rFonts w:cstheme="minorHAnsi"/>
          <w:sz w:val="24"/>
          <w:szCs w:val="24"/>
        </w:rPr>
        <w:t>under</w:t>
      </w:r>
      <w:r>
        <w:rPr>
          <w:rFonts w:cstheme="minorHAnsi"/>
          <w:sz w:val="24"/>
          <w:szCs w:val="24"/>
        </w:rPr>
        <w:t xml:space="preserve"> naïve c</w:t>
      </w:r>
      <w:r w:rsidRPr="00540363">
        <w:rPr>
          <w:rFonts w:cstheme="minorHAnsi"/>
          <w:sz w:val="24"/>
          <w:szCs w:val="24"/>
        </w:rPr>
        <w:t>onditions</w:t>
      </w:r>
      <w:r>
        <w:rPr>
          <w:rFonts w:cstheme="minorHAnsi"/>
          <w:sz w:val="24"/>
          <w:szCs w:val="24"/>
        </w:rPr>
        <w:t xml:space="preserve"> </w:t>
      </w:r>
      <w:r w:rsidRPr="00540363">
        <w:rPr>
          <w:rFonts w:cstheme="minorHAnsi"/>
          <w:sz w:val="24"/>
          <w:szCs w:val="24"/>
        </w:rPr>
        <w:t xml:space="preserve">and </w:t>
      </w:r>
      <w:r>
        <w:rPr>
          <w:rFonts w:cstheme="minorHAnsi"/>
          <w:sz w:val="24"/>
          <w:szCs w:val="24"/>
        </w:rPr>
        <w:t>for a separate abstinent group (</w:t>
      </w:r>
      <w:r w:rsidRPr="00E63BDC">
        <w:rPr>
          <w:rFonts w:cstheme="minorHAnsi"/>
          <w:i/>
          <w:sz w:val="24"/>
          <w:szCs w:val="24"/>
        </w:rPr>
        <w:t>N</w:t>
      </w:r>
      <w:r>
        <w:rPr>
          <w:rFonts w:cstheme="minorHAnsi"/>
          <w:sz w:val="24"/>
          <w:szCs w:val="24"/>
        </w:rPr>
        <w:t>=5) with an extensive history of cocaine SA and &gt;12 months of abstinence</w:t>
      </w:r>
      <w:r w:rsidRPr="00540363">
        <w:rPr>
          <w:rFonts w:cstheme="minorHAnsi"/>
          <w:sz w:val="24"/>
          <w:szCs w:val="24"/>
        </w:rPr>
        <w:t>. Data for correct responses (A), perseverative errors (B)</w:t>
      </w:r>
      <w:r>
        <w:rPr>
          <w:rFonts w:cstheme="minorHAnsi"/>
          <w:sz w:val="24"/>
          <w:szCs w:val="24"/>
        </w:rPr>
        <w:t>,</w:t>
      </w:r>
      <w:r w:rsidRPr="00540363">
        <w:rPr>
          <w:rFonts w:cstheme="minorHAnsi"/>
          <w:sz w:val="24"/>
          <w:szCs w:val="24"/>
        </w:rPr>
        <w:t xml:space="preserve"> </w:t>
      </w:r>
      <w:r>
        <w:rPr>
          <w:rFonts w:cstheme="minorHAnsi"/>
          <w:sz w:val="24"/>
          <w:szCs w:val="24"/>
        </w:rPr>
        <w:t xml:space="preserve">and </w:t>
      </w:r>
      <w:r w:rsidRPr="00540363">
        <w:rPr>
          <w:rFonts w:cstheme="minorHAnsi"/>
          <w:sz w:val="24"/>
          <w:szCs w:val="24"/>
        </w:rPr>
        <w:t>random errors (C</w:t>
      </w:r>
      <w:r>
        <w:rPr>
          <w:rFonts w:cstheme="minorHAnsi"/>
          <w:sz w:val="24"/>
          <w:szCs w:val="24"/>
        </w:rPr>
        <w:t xml:space="preserve">) </w:t>
      </w:r>
      <w:r w:rsidRPr="00540363">
        <w:rPr>
          <w:rFonts w:cstheme="minorHAnsi"/>
          <w:sz w:val="24"/>
          <w:szCs w:val="24"/>
        </w:rPr>
        <w:t>a</w:t>
      </w:r>
      <w:r>
        <w:rPr>
          <w:rFonts w:cstheme="minorHAnsi"/>
          <w:sz w:val="24"/>
          <w:szCs w:val="24"/>
        </w:rPr>
        <w:t xml:space="preserve">re presented as the mean ± SEM and were compared using t-tests. </w:t>
      </w:r>
      <w:r>
        <w:rPr>
          <w:rFonts w:cstheme="minorHAnsi"/>
          <w:color w:val="131413"/>
          <w:sz w:val="24"/>
          <w:szCs w:val="24"/>
        </w:rPr>
        <w:t>There was no significant difference between groups for any of the DRL task measures analyzed.</w:t>
      </w:r>
    </w:p>
    <w:p w14:paraId="3E2AE865" w14:textId="77777777" w:rsidR="0039057C" w:rsidRDefault="0039057C" w:rsidP="0039057C">
      <w:pPr>
        <w:spacing w:after="0" w:line="480" w:lineRule="auto"/>
        <w:jc w:val="both"/>
        <w:rPr>
          <w:rFonts w:cstheme="minorHAnsi"/>
          <w:sz w:val="24"/>
          <w:szCs w:val="24"/>
        </w:rPr>
      </w:pPr>
    </w:p>
    <w:p w14:paraId="0F223A6B" w14:textId="77777777" w:rsidR="0039057C" w:rsidRDefault="0039057C" w:rsidP="0039057C">
      <w:pPr>
        <w:spacing w:after="0" w:line="480" w:lineRule="auto"/>
        <w:jc w:val="both"/>
        <w:rPr>
          <w:rFonts w:cstheme="minorHAnsi"/>
          <w:sz w:val="24"/>
          <w:szCs w:val="24"/>
        </w:rPr>
      </w:pPr>
    </w:p>
    <w:p w14:paraId="2F27D88A" w14:textId="77777777" w:rsidR="0039057C" w:rsidRDefault="0039057C" w:rsidP="0039057C">
      <w:pPr>
        <w:spacing w:after="0" w:line="480" w:lineRule="auto"/>
        <w:jc w:val="both"/>
        <w:rPr>
          <w:rFonts w:cstheme="minorHAnsi"/>
          <w:sz w:val="24"/>
          <w:szCs w:val="24"/>
        </w:rPr>
      </w:pPr>
    </w:p>
    <w:p w14:paraId="26AAEC6B" w14:textId="77777777" w:rsidR="0039057C" w:rsidRDefault="0039057C" w:rsidP="0039057C">
      <w:pPr>
        <w:spacing w:after="0" w:line="480" w:lineRule="auto"/>
        <w:jc w:val="both"/>
        <w:rPr>
          <w:rFonts w:cstheme="minorHAnsi"/>
          <w:sz w:val="24"/>
          <w:szCs w:val="24"/>
        </w:rPr>
      </w:pPr>
    </w:p>
    <w:p w14:paraId="063C86E3" w14:textId="77777777" w:rsidR="0039057C" w:rsidRDefault="0039057C" w:rsidP="0039057C">
      <w:pPr>
        <w:spacing w:after="0" w:line="480" w:lineRule="auto"/>
        <w:jc w:val="both"/>
        <w:rPr>
          <w:rFonts w:cstheme="minorHAnsi"/>
          <w:sz w:val="24"/>
          <w:szCs w:val="24"/>
        </w:rPr>
      </w:pPr>
    </w:p>
    <w:p w14:paraId="5B0F66EA" w14:textId="77777777" w:rsidR="0039057C" w:rsidRDefault="0039057C" w:rsidP="0039057C">
      <w:pPr>
        <w:spacing w:after="0" w:line="480" w:lineRule="auto"/>
        <w:jc w:val="both"/>
        <w:rPr>
          <w:rFonts w:cstheme="minorHAnsi"/>
          <w:sz w:val="24"/>
          <w:szCs w:val="24"/>
        </w:rPr>
      </w:pPr>
    </w:p>
    <w:p w14:paraId="78EBFE8A" w14:textId="77777777" w:rsidR="0039057C" w:rsidRDefault="0039057C" w:rsidP="0039057C">
      <w:pPr>
        <w:spacing w:after="0" w:line="480" w:lineRule="auto"/>
        <w:jc w:val="both"/>
        <w:rPr>
          <w:rFonts w:cstheme="minorHAnsi"/>
          <w:sz w:val="24"/>
          <w:szCs w:val="24"/>
        </w:rPr>
      </w:pPr>
    </w:p>
    <w:p w14:paraId="1090E4AE" w14:textId="77777777" w:rsidR="0039057C" w:rsidRDefault="0039057C" w:rsidP="0039057C">
      <w:pPr>
        <w:spacing w:after="0" w:line="480" w:lineRule="auto"/>
        <w:jc w:val="both"/>
        <w:rPr>
          <w:rFonts w:cstheme="minorHAnsi"/>
          <w:sz w:val="24"/>
          <w:szCs w:val="24"/>
        </w:rPr>
      </w:pPr>
    </w:p>
    <w:p w14:paraId="21A19418" w14:textId="77777777" w:rsidR="0039057C" w:rsidRDefault="0039057C" w:rsidP="0039057C">
      <w:pPr>
        <w:spacing w:after="0" w:line="480" w:lineRule="auto"/>
        <w:jc w:val="both"/>
        <w:rPr>
          <w:rFonts w:cstheme="minorHAnsi"/>
          <w:sz w:val="24"/>
          <w:szCs w:val="24"/>
        </w:rPr>
      </w:pP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338"/>
        <w:gridCol w:w="2338"/>
        <w:gridCol w:w="2338"/>
        <w:gridCol w:w="2338"/>
      </w:tblGrid>
      <w:tr w:rsidR="0039057C" w:rsidRPr="00656D6A" w14:paraId="1E0A6A2E" w14:textId="77777777" w:rsidTr="005D6A6A">
        <w:trPr>
          <w:trHeight w:val="2025"/>
        </w:trPr>
        <w:tc>
          <w:tcPr>
            <w:tcW w:w="2338" w:type="dxa"/>
            <w:shd w:val="clear" w:color="auto" w:fill="6076B4"/>
            <w:tcMar>
              <w:top w:w="72" w:type="dxa"/>
              <w:left w:w="144" w:type="dxa"/>
              <w:bottom w:w="72" w:type="dxa"/>
              <w:right w:w="144" w:type="dxa"/>
            </w:tcMar>
            <w:hideMark/>
          </w:tcPr>
          <w:p w14:paraId="4EBB2EFD" w14:textId="77777777" w:rsidR="0039057C" w:rsidRPr="00115312" w:rsidRDefault="0039057C" w:rsidP="005D6A6A">
            <w:pPr>
              <w:spacing w:after="0" w:line="480" w:lineRule="auto"/>
              <w:jc w:val="both"/>
              <w:rPr>
                <w:rFonts w:cstheme="minorHAnsi"/>
                <w:sz w:val="28"/>
                <w:szCs w:val="24"/>
              </w:rPr>
            </w:pPr>
            <w:r w:rsidRPr="00115312">
              <w:rPr>
                <w:rFonts w:cstheme="minorHAnsi"/>
                <w:b/>
                <w:bCs/>
                <w:sz w:val="28"/>
                <w:szCs w:val="24"/>
              </w:rPr>
              <w:lastRenderedPageBreak/>
              <w:t>Brain Region</w:t>
            </w:r>
          </w:p>
        </w:tc>
        <w:tc>
          <w:tcPr>
            <w:tcW w:w="2338" w:type="dxa"/>
            <w:shd w:val="clear" w:color="auto" w:fill="6076B4"/>
            <w:tcMar>
              <w:top w:w="72" w:type="dxa"/>
              <w:left w:w="144" w:type="dxa"/>
              <w:bottom w:w="72" w:type="dxa"/>
              <w:right w:w="144" w:type="dxa"/>
            </w:tcMar>
            <w:hideMark/>
          </w:tcPr>
          <w:p w14:paraId="7E068AAE" w14:textId="77777777" w:rsidR="0039057C" w:rsidRPr="00115312" w:rsidRDefault="0039057C" w:rsidP="005D6A6A">
            <w:pPr>
              <w:spacing w:after="0" w:line="480" w:lineRule="auto"/>
              <w:jc w:val="both"/>
              <w:rPr>
                <w:rFonts w:cstheme="minorHAnsi"/>
                <w:sz w:val="28"/>
                <w:szCs w:val="24"/>
              </w:rPr>
            </w:pPr>
            <w:r w:rsidRPr="00115312">
              <w:rPr>
                <w:rFonts w:cstheme="minorHAnsi"/>
                <w:b/>
                <w:bCs/>
                <w:sz w:val="28"/>
                <w:szCs w:val="24"/>
              </w:rPr>
              <w:t>Significant Correlation (Pearson’s)</w:t>
            </w:r>
          </w:p>
        </w:tc>
        <w:tc>
          <w:tcPr>
            <w:tcW w:w="2338" w:type="dxa"/>
            <w:shd w:val="clear" w:color="auto" w:fill="6076B4"/>
            <w:tcMar>
              <w:top w:w="72" w:type="dxa"/>
              <w:left w:w="144" w:type="dxa"/>
              <w:bottom w:w="72" w:type="dxa"/>
              <w:right w:w="144" w:type="dxa"/>
            </w:tcMar>
            <w:hideMark/>
          </w:tcPr>
          <w:p w14:paraId="5C032F31" w14:textId="77777777" w:rsidR="0039057C" w:rsidRPr="00115312" w:rsidRDefault="0039057C" w:rsidP="005D6A6A">
            <w:pPr>
              <w:spacing w:after="0" w:line="480" w:lineRule="auto"/>
              <w:jc w:val="both"/>
              <w:rPr>
                <w:rFonts w:cstheme="minorHAnsi"/>
                <w:sz w:val="28"/>
                <w:szCs w:val="24"/>
              </w:rPr>
            </w:pPr>
            <w:r w:rsidRPr="00115312">
              <w:rPr>
                <w:rFonts w:cstheme="minorHAnsi"/>
                <w:b/>
                <w:bCs/>
                <w:sz w:val="28"/>
                <w:szCs w:val="24"/>
              </w:rPr>
              <w:t>P value</w:t>
            </w:r>
          </w:p>
        </w:tc>
        <w:tc>
          <w:tcPr>
            <w:tcW w:w="2338" w:type="dxa"/>
            <w:shd w:val="clear" w:color="auto" w:fill="6076B4"/>
            <w:tcMar>
              <w:top w:w="72" w:type="dxa"/>
              <w:left w:w="144" w:type="dxa"/>
              <w:bottom w:w="72" w:type="dxa"/>
              <w:right w:w="144" w:type="dxa"/>
            </w:tcMar>
            <w:hideMark/>
          </w:tcPr>
          <w:p w14:paraId="01365FEB" w14:textId="77777777" w:rsidR="0039057C" w:rsidRPr="00115312" w:rsidRDefault="0039057C" w:rsidP="005D6A6A">
            <w:pPr>
              <w:spacing w:after="0" w:line="480" w:lineRule="auto"/>
              <w:jc w:val="both"/>
              <w:rPr>
                <w:rFonts w:cstheme="minorHAnsi"/>
                <w:sz w:val="28"/>
                <w:szCs w:val="24"/>
              </w:rPr>
            </w:pPr>
            <w:r w:rsidRPr="00115312">
              <w:rPr>
                <w:rFonts w:cstheme="minorHAnsi"/>
                <w:b/>
                <w:bCs/>
                <w:sz w:val="28"/>
                <w:szCs w:val="24"/>
              </w:rPr>
              <w:t>R</w:t>
            </w:r>
            <w:r w:rsidRPr="00115312">
              <w:rPr>
                <w:rFonts w:cstheme="minorHAnsi"/>
                <w:b/>
                <w:bCs/>
                <w:sz w:val="28"/>
                <w:szCs w:val="24"/>
                <w:vertAlign w:val="superscript"/>
              </w:rPr>
              <w:t>2</w:t>
            </w:r>
            <w:r w:rsidRPr="00115312">
              <w:rPr>
                <w:rFonts w:cstheme="minorHAnsi"/>
                <w:b/>
                <w:bCs/>
                <w:sz w:val="28"/>
                <w:szCs w:val="24"/>
              </w:rPr>
              <w:t xml:space="preserve"> value</w:t>
            </w:r>
          </w:p>
        </w:tc>
      </w:tr>
      <w:tr w:rsidR="0039057C" w:rsidRPr="00656D6A" w14:paraId="76DDBB8A" w14:textId="77777777" w:rsidTr="005D6A6A">
        <w:trPr>
          <w:trHeight w:val="912"/>
        </w:trPr>
        <w:tc>
          <w:tcPr>
            <w:tcW w:w="2338" w:type="dxa"/>
            <w:shd w:val="clear" w:color="auto" w:fill="D2D6E5"/>
            <w:tcMar>
              <w:top w:w="72" w:type="dxa"/>
              <w:left w:w="144" w:type="dxa"/>
              <w:bottom w:w="72" w:type="dxa"/>
              <w:right w:w="144" w:type="dxa"/>
            </w:tcMar>
            <w:hideMark/>
          </w:tcPr>
          <w:p w14:paraId="109815D8"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ACC</w:t>
            </w:r>
          </w:p>
        </w:tc>
        <w:tc>
          <w:tcPr>
            <w:tcW w:w="2338" w:type="dxa"/>
            <w:shd w:val="clear" w:color="auto" w:fill="D2D6E5"/>
            <w:tcMar>
              <w:top w:w="72" w:type="dxa"/>
              <w:left w:w="144" w:type="dxa"/>
              <w:bottom w:w="72" w:type="dxa"/>
              <w:right w:w="144" w:type="dxa"/>
            </w:tcMar>
            <w:hideMark/>
          </w:tcPr>
          <w:p w14:paraId="358AC81D"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No</w:t>
            </w:r>
          </w:p>
        </w:tc>
        <w:tc>
          <w:tcPr>
            <w:tcW w:w="2338" w:type="dxa"/>
            <w:shd w:val="clear" w:color="auto" w:fill="D2D6E5"/>
            <w:tcMar>
              <w:top w:w="72" w:type="dxa"/>
              <w:left w:w="144" w:type="dxa"/>
              <w:bottom w:w="72" w:type="dxa"/>
              <w:right w:w="144" w:type="dxa"/>
            </w:tcMar>
            <w:hideMark/>
          </w:tcPr>
          <w:p w14:paraId="282BCB0E"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0.1112</w:t>
            </w:r>
          </w:p>
        </w:tc>
        <w:tc>
          <w:tcPr>
            <w:tcW w:w="2338" w:type="dxa"/>
            <w:shd w:val="clear" w:color="auto" w:fill="D2D6E5"/>
            <w:tcMar>
              <w:top w:w="72" w:type="dxa"/>
              <w:left w:w="144" w:type="dxa"/>
              <w:bottom w:w="72" w:type="dxa"/>
              <w:right w:w="144" w:type="dxa"/>
            </w:tcMar>
            <w:hideMark/>
          </w:tcPr>
          <w:p w14:paraId="33199108"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0.4397</w:t>
            </w:r>
          </w:p>
        </w:tc>
      </w:tr>
      <w:tr w:rsidR="0039057C" w:rsidRPr="00656D6A" w14:paraId="4C0A2BFE" w14:textId="77777777" w:rsidTr="005D6A6A">
        <w:trPr>
          <w:trHeight w:val="912"/>
        </w:trPr>
        <w:tc>
          <w:tcPr>
            <w:tcW w:w="2338" w:type="dxa"/>
            <w:shd w:val="clear" w:color="auto" w:fill="EAECF2"/>
            <w:tcMar>
              <w:top w:w="72" w:type="dxa"/>
              <w:left w:w="144" w:type="dxa"/>
              <w:bottom w:w="72" w:type="dxa"/>
              <w:right w:w="144" w:type="dxa"/>
            </w:tcMar>
            <w:hideMark/>
          </w:tcPr>
          <w:p w14:paraId="3370A2F5" w14:textId="77777777" w:rsidR="0039057C" w:rsidRPr="00115312" w:rsidRDefault="0039057C" w:rsidP="005D6A6A">
            <w:pPr>
              <w:spacing w:after="0" w:line="480" w:lineRule="auto"/>
              <w:jc w:val="both"/>
              <w:rPr>
                <w:rFonts w:cstheme="minorHAnsi"/>
                <w:b/>
                <w:sz w:val="28"/>
                <w:szCs w:val="24"/>
              </w:rPr>
            </w:pPr>
            <w:r w:rsidRPr="00115312">
              <w:rPr>
                <w:rFonts w:cstheme="minorHAnsi"/>
                <w:b/>
                <w:sz w:val="28"/>
                <w:szCs w:val="24"/>
              </w:rPr>
              <w:t>oPFC</w:t>
            </w:r>
          </w:p>
        </w:tc>
        <w:tc>
          <w:tcPr>
            <w:tcW w:w="2338" w:type="dxa"/>
            <w:shd w:val="clear" w:color="auto" w:fill="EAECF2"/>
            <w:tcMar>
              <w:top w:w="72" w:type="dxa"/>
              <w:left w:w="144" w:type="dxa"/>
              <w:bottom w:w="72" w:type="dxa"/>
              <w:right w:w="144" w:type="dxa"/>
            </w:tcMar>
            <w:hideMark/>
          </w:tcPr>
          <w:p w14:paraId="0328545E" w14:textId="77777777" w:rsidR="0039057C" w:rsidRPr="00115312" w:rsidRDefault="0039057C" w:rsidP="005D6A6A">
            <w:pPr>
              <w:spacing w:after="0" w:line="480" w:lineRule="auto"/>
              <w:jc w:val="both"/>
              <w:rPr>
                <w:rFonts w:cstheme="minorHAnsi"/>
                <w:b/>
                <w:sz w:val="28"/>
                <w:szCs w:val="24"/>
              </w:rPr>
            </w:pPr>
            <w:r w:rsidRPr="00115312">
              <w:rPr>
                <w:rFonts w:cstheme="minorHAnsi"/>
                <w:b/>
                <w:sz w:val="28"/>
                <w:szCs w:val="24"/>
              </w:rPr>
              <w:t>**</w:t>
            </w:r>
          </w:p>
        </w:tc>
        <w:tc>
          <w:tcPr>
            <w:tcW w:w="2338" w:type="dxa"/>
            <w:shd w:val="clear" w:color="auto" w:fill="EAECF2"/>
            <w:tcMar>
              <w:top w:w="72" w:type="dxa"/>
              <w:left w:w="144" w:type="dxa"/>
              <w:bottom w:w="72" w:type="dxa"/>
              <w:right w:w="144" w:type="dxa"/>
            </w:tcMar>
            <w:hideMark/>
          </w:tcPr>
          <w:p w14:paraId="3D3958F0" w14:textId="77777777" w:rsidR="0039057C" w:rsidRPr="00115312" w:rsidRDefault="0039057C" w:rsidP="005D6A6A">
            <w:pPr>
              <w:spacing w:after="0" w:line="480" w:lineRule="auto"/>
              <w:jc w:val="both"/>
              <w:rPr>
                <w:rFonts w:cstheme="minorHAnsi"/>
                <w:b/>
                <w:sz w:val="28"/>
                <w:szCs w:val="24"/>
              </w:rPr>
            </w:pPr>
            <w:r w:rsidRPr="00115312">
              <w:rPr>
                <w:rFonts w:cstheme="minorHAnsi"/>
                <w:b/>
                <w:sz w:val="28"/>
                <w:szCs w:val="24"/>
              </w:rPr>
              <w:t>0.0029</w:t>
            </w:r>
          </w:p>
        </w:tc>
        <w:tc>
          <w:tcPr>
            <w:tcW w:w="2338" w:type="dxa"/>
            <w:shd w:val="clear" w:color="auto" w:fill="EAECF2"/>
            <w:tcMar>
              <w:top w:w="72" w:type="dxa"/>
              <w:left w:w="144" w:type="dxa"/>
              <w:bottom w:w="72" w:type="dxa"/>
              <w:right w:w="144" w:type="dxa"/>
            </w:tcMar>
            <w:hideMark/>
          </w:tcPr>
          <w:p w14:paraId="5C15D145" w14:textId="77777777" w:rsidR="0039057C" w:rsidRPr="00115312" w:rsidRDefault="0039057C" w:rsidP="005D6A6A">
            <w:pPr>
              <w:spacing w:after="0" w:line="480" w:lineRule="auto"/>
              <w:jc w:val="both"/>
              <w:rPr>
                <w:rFonts w:cstheme="minorHAnsi"/>
                <w:b/>
                <w:sz w:val="28"/>
                <w:szCs w:val="24"/>
              </w:rPr>
            </w:pPr>
            <w:r w:rsidRPr="00115312">
              <w:rPr>
                <w:rFonts w:cstheme="minorHAnsi"/>
                <w:b/>
                <w:sz w:val="28"/>
                <w:szCs w:val="24"/>
              </w:rPr>
              <w:t>0.9434</w:t>
            </w:r>
          </w:p>
        </w:tc>
      </w:tr>
      <w:tr w:rsidR="0039057C" w:rsidRPr="00656D6A" w14:paraId="17792733" w14:textId="77777777" w:rsidTr="005D6A6A">
        <w:trPr>
          <w:trHeight w:val="912"/>
        </w:trPr>
        <w:tc>
          <w:tcPr>
            <w:tcW w:w="2338" w:type="dxa"/>
            <w:shd w:val="clear" w:color="auto" w:fill="D2D6E5"/>
            <w:tcMar>
              <w:top w:w="72" w:type="dxa"/>
              <w:left w:w="144" w:type="dxa"/>
              <w:bottom w:w="72" w:type="dxa"/>
              <w:right w:w="144" w:type="dxa"/>
            </w:tcMar>
            <w:hideMark/>
          </w:tcPr>
          <w:p w14:paraId="3D4686A4"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mPFC</w:t>
            </w:r>
          </w:p>
        </w:tc>
        <w:tc>
          <w:tcPr>
            <w:tcW w:w="2338" w:type="dxa"/>
            <w:shd w:val="clear" w:color="auto" w:fill="D2D6E5"/>
            <w:tcMar>
              <w:top w:w="72" w:type="dxa"/>
              <w:left w:w="144" w:type="dxa"/>
              <w:bottom w:w="72" w:type="dxa"/>
              <w:right w:w="144" w:type="dxa"/>
            </w:tcMar>
            <w:hideMark/>
          </w:tcPr>
          <w:p w14:paraId="55A81379"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No</w:t>
            </w:r>
          </w:p>
        </w:tc>
        <w:tc>
          <w:tcPr>
            <w:tcW w:w="2338" w:type="dxa"/>
            <w:shd w:val="clear" w:color="auto" w:fill="D2D6E5"/>
            <w:tcMar>
              <w:top w:w="72" w:type="dxa"/>
              <w:left w:w="144" w:type="dxa"/>
              <w:bottom w:w="72" w:type="dxa"/>
              <w:right w:w="144" w:type="dxa"/>
            </w:tcMar>
            <w:hideMark/>
          </w:tcPr>
          <w:p w14:paraId="2BFFF741"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0.0554</w:t>
            </w:r>
          </w:p>
        </w:tc>
        <w:tc>
          <w:tcPr>
            <w:tcW w:w="2338" w:type="dxa"/>
            <w:shd w:val="clear" w:color="auto" w:fill="D2D6E5"/>
            <w:tcMar>
              <w:top w:w="72" w:type="dxa"/>
              <w:left w:w="144" w:type="dxa"/>
              <w:bottom w:w="72" w:type="dxa"/>
              <w:right w:w="144" w:type="dxa"/>
            </w:tcMar>
            <w:hideMark/>
          </w:tcPr>
          <w:p w14:paraId="15BD3A7A"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0.6263</w:t>
            </w:r>
          </w:p>
        </w:tc>
      </w:tr>
      <w:tr w:rsidR="0039057C" w:rsidRPr="00656D6A" w14:paraId="0AA50406" w14:textId="77777777" w:rsidTr="005D6A6A">
        <w:trPr>
          <w:trHeight w:val="912"/>
        </w:trPr>
        <w:tc>
          <w:tcPr>
            <w:tcW w:w="2338" w:type="dxa"/>
            <w:shd w:val="clear" w:color="auto" w:fill="EAECF2"/>
            <w:tcMar>
              <w:top w:w="72" w:type="dxa"/>
              <w:left w:w="144" w:type="dxa"/>
              <w:bottom w:w="72" w:type="dxa"/>
              <w:right w:w="144" w:type="dxa"/>
            </w:tcMar>
            <w:hideMark/>
          </w:tcPr>
          <w:p w14:paraId="1DE190F1"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dlPFC</w:t>
            </w:r>
          </w:p>
        </w:tc>
        <w:tc>
          <w:tcPr>
            <w:tcW w:w="2338" w:type="dxa"/>
            <w:shd w:val="clear" w:color="auto" w:fill="EAECF2"/>
            <w:tcMar>
              <w:top w:w="72" w:type="dxa"/>
              <w:left w:w="144" w:type="dxa"/>
              <w:bottom w:w="72" w:type="dxa"/>
              <w:right w:w="144" w:type="dxa"/>
            </w:tcMar>
            <w:hideMark/>
          </w:tcPr>
          <w:p w14:paraId="718236FA"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No</w:t>
            </w:r>
          </w:p>
        </w:tc>
        <w:tc>
          <w:tcPr>
            <w:tcW w:w="2338" w:type="dxa"/>
            <w:shd w:val="clear" w:color="auto" w:fill="EAECF2"/>
            <w:tcMar>
              <w:top w:w="72" w:type="dxa"/>
              <w:left w:w="144" w:type="dxa"/>
              <w:bottom w:w="72" w:type="dxa"/>
              <w:right w:w="144" w:type="dxa"/>
            </w:tcMar>
            <w:hideMark/>
          </w:tcPr>
          <w:p w14:paraId="2B841553"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0.0522</w:t>
            </w:r>
          </w:p>
        </w:tc>
        <w:tc>
          <w:tcPr>
            <w:tcW w:w="2338" w:type="dxa"/>
            <w:shd w:val="clear" w:color="auto" w:fill="EAECF2"/>
            <w:tcMar>
              <w:top w:w="72" w:type="dxa"/>
              <w:left w:w="144" w:type="dxa"/>
              <w:bottom w:w="72" w:type="dxa"/>
              <w:right w:w="144" w:type="dxa"/>
            </w:tcMar>
            <w:hideMark/>
          </w:tcPr>
          <w:p w14:paraId="0532D86A"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0.6395</w:t>
            </w:r>
          </w:p>
        </w:tc>
      </w:tr>
      <w:tr w:rsidR="0039057C" w:rsidRPr="00656D6A" w14:paraId="4E9634BF" w14:textId="77777777" w:rsidTr="005D6A6A">
        <w:trPr>
          <w:trHeight w:val="912"/>
        </w:trPr>
        <w:tc>
          <w:tcPr>
            <w:tcW w:w="2338" w:type="dxa"/>
            <w:shd w:val="clear" w:color="auto" w:fill="D2D6E5"/>
            <w:tcMar>
              <w:top w:w="72" w:type="dxa"/>
              <w:left w:w="144" w:type="dxa"/>
              <w:bottom w:w="72" w:type="dxa"/>
              <w:right w:w="144" w:type="dxa"/>
            </w:tcMar>
            <w:hideMark/>
          </w:tcPr>
          <w:p w14:paraId="7797FF6A"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AMY</w:t>
            </w:r>
          </w:p>
        </w:tc>
        <w:tc>
          <w:tcPr>
            <w:tcW w:w="2338" w:type="dxa"/>
            <w:shd w:val="clear" w:color="auto" w:fill="D2D6E5"/>
            <w:tcMar>
              <w:top w:w="72" w:type="dxa"/>
              <w:left w:w="144" w:type="dxa"/>
              <w:bottom w:w="72" w:type="dxa"/>
              <w:right w:w="144" w:type="dxa"/>
            </w:tcMar>
            <w:hideMark/>
          </w:tcPr>
          <w:p w14:paraId="1D2E9047"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No</w:t>
            </w:r>
          </w:p>
        </w:tc>
        <w:tc>
          <w:tcPr>
            <w:tcW w:w="2338" w:type="dxa"/>
            <w:shd w:val="clear" w:color="auto" w:fill="D2D6E5"/>
            <w:tcMar>
              <w:top w:w="72" w:type="dxa"/>
              <w:left w:w="144" w:type="dxa"/>
              <w:bottom w:w="72" w:type="dxa"/>
              <w:right w:w="144" w:type="dxa"/>
            </w:tcMar>
            <w:hideMark/>
          </w:tcPr>
          <w:p w14:paraId="1E61B68E"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0.2141</w:t>
            </w:r>
          </w:p>
        </w:tc>
        <w:tc>
          <w:tcPr>
            <w:tcW w:w="2338" w:type="dxa"/>
            <w:shd w:val="clear" w:color="auto" w:fill="D2D6E5"/>
            <w:tcMar>
              <w:top w:w="72" w:type="dxa"/>
              <w:left w:w="144" w:type="dxa"/>
              <w:bottom w:w="72" w:type="dxa"/>
              <w:right w:w="144" w:type="dxa"/>
            </w:tcMar>
            <w:hideMark/>
          </w:tcPr>
          <w:p w14:paraId="25A5395C"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0.2177</w:t>
            </w:r>
          </w:p>
        </w:tc>
      </w:tr>
      <w:tr w:rsidR="0039057C" w:rsidRPr="00656D6A" w14:paraId="68D56744" w14:textId="77777777" w:rsidTr="005D6A6A">
        <w:trPr>
          <w:trHeight w:val="912"/>
        </w:trPr>
        <w:tc>
          <w:tcPr>
            <w:tcW w:w="2338" w:type="dxa"/>
            <w:shd w:val="clear" w:color="auto" w:fill="EAECF2"/>
            <w:tcMar>
              <w:top w:w="72" w:type="dxa"/>
              <w:left w:w="144" w:type="dxa"/>
              <w:bottom w:w="72" w:type="dxa"/>
              <w:right w:w="144" w:type="dxa"/>
            </w:tcMar>
            <w:hideMark/>
          </w:tcPr>
          <w:p w14:paraId="7372514F"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HIPP</w:t>
            </w:r>
          </w:p>
        </w:tc>
        <w:tc>
          <w:tcPr>
            <w:tcW w:w="2338" w:type="dxa"/>
            <w:shd w:val="clear" w:color="auto" w:fill="EAECF2"/>
            <w:tcMar>
              <w:top w:w="72" w:type="dxa"/>
              <w:left w:w="144" w:type="dxa"/>
              <w:bottom w:w="72" w:type="dxa"/>
              <w:right w:w="144" w:type="dxa"/>
            </w:tcMar>
            <w:hideMark/>
          </w:tcPr>
          <w:p w14:paraId="03A6404F"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No</w:t>
            </w:r>
          </w:p>
        </w:tc>
        <w:tc>
          <w:tcPr>
            <w:tcW w:w="2338" w:type="dxa"/>
            <w:shd w:val="clear" w:color="auto" w:fill="EAECF2"/>
            <w:tcMar>
              <w:top w:w="72" w:type="dxa"/>
              <w:left w:w="144" w:type="dxa"/>
              <w:bottom w:w="72" w:type="dxa"/>
              <w:right w:w="144" w:type="dxa"/>
            </w:tcMar>
            <w:hideMark/>
          </w:tcPr>
          <w:p w14:paraId="1BFDCCE0"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0.4016</w:t>
            </w:r>
          </w:p>
        </w:tc>
        <w:tc>
          <w:tcPr>
            <w:tcW w:w="2338" w:type="dxa"/>
            <w:shd w:val="clear" w:color="auto" w:fill="EAECF2"/>
            <w:tcMar>
              <w:top w:w="72" w:type="dxa"/>
              <w:left w:w="144" w:type="dxa"/>
              <w:bottom w:w="72" w:type="dxa"/>
              <w:right w:w="144" w:type="dxa"/>
            </w:tcMar>
            <w:hideMark/>
          </w:tcPr>
          <w:p w14:paraId="72A96D5C"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0.0241</w:t>
            </w:r>
          </w:p>
        </w:tc>
      </w:tr>
      <w:tr w:rsidR="0039057C" w:rsidRPr="00656D6A" w14:paraId="577ACEB2" w14:textId="77777777" w:rsidTr="005D6A6A">
        <w:trPr>
          <w:trHeight w:val="912"/>
        </w:trPr>
        <w:tc>
          <w:tcPr>
            <w:tcW w:w="2338" w:type="dxa"/>
            <w:shd w:val="clear" w:color="auto" w:fill="D2D6E5"/>
            <w:tcMar>
              <w:top w:w="72" w:type="dxa"/>
              <w:left w:w="144" w:type="dxa"/>
              <w:bottom w:w="72" w:type="dxa"/>
              <w:right w:w="144" w:type="dxa"/>
            </w:tcMar>
            <w:hideMark/>
          </w:tcPr>
          <w:p w14:paraId="5DE79DDA"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HYP</w:t>
            </w:r>
          </w:p>
        </w:tc>
        <w:tc>
          <w:tcPr>
            <w:tcW w:w="2338" w:type="dxa"/>
            <w:shd w:val="clear" w:color="auto" w:fill="D2D6E5"/>
            <w:tcMar>
              <w:top w:w="72" w:type="dxa"/>
              <w:left w:w="144" w:type="dxa"/>
              <w:bottom w:w="72" w:type="dxa"/>
              <w:right w:w="144" w:type="dxa"/>
            </w:tcMar>
            <w:hideMark/>
          </w:tcPr>
          <w:p w14:paraId="199FA198"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No</w:t>
            </w:r>
          </w:p>
        </w:tc>
        <w:tc>
          <w:tcPr>
            <w:tcW w:w="2338" w:type="dxa"/>
            <w:shd w:val="clear" w:color="auto" w:fill="D2D6E5"/>
            <w:tcMar>
              <w:top w:w="72" w:type="dxa"/>
              <w:left w:w="144" w:type="dxa"/>
              <w:bottom w:w="72" w:type="dxa"/>
              <w:right w:w="144" w:type="dxa"/>
            </w:tcMar>
            <w:hideMark/>
          </w:tcPr>
          <w:p w14:paraId="1C06FF31"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0.3040</w:t>
            </w:r>
          </w:p>
        </w:tc>
        <w:tc>
          <w:tcPr>
            <w:tcW w:w="2338" w:type="dxa"/>
            <w:shd w:val="clear" w:color="auto" w:fill="D2D6E5"/>
            <w:tcMar>
              <w:top w:w="72" w:type="dxa"/>
              <w:left w:w="144" w:type="dxa"/>
              <w:bottom w:w="72" w:type="dxa"/>
              <w:right w:w="144" w:type="dxa"/>
            </w:tcMar>
            <w:hideMark/>
          </w:tcPr>
          <w:p w14:paraId="5378AC67"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0.0980</w:t>
            </w:r>
          </w:p>
        </w:tc>
      </w:tr>
      <w:tr w:rsidR="0039057C" w:rsidRPr="00656D6A" w14:paraId="7A11F951" w14:textId="77777777" w:rsidTr="005D6A6A">
        <w:trPr>
          <w:trHeight w:val="912"/>
        </w:trPr>
        <w:tc>
          <w:tcPr>
            <w:tcW w:w="2338" w:type="dxa"/>
            <w:shd w:val="clear" w:color="auto" w:fill="EAECF2"/>
            <w:tcMar>
              <w:top w:w="72" w:type="dxa"/>
              <w:left w:w="144" w:type="dxa"/>
              <w:bottom w:w="72" w:type="dxa"/>
              <w:right w:w="144" w:type="dxa"/>
            </w:tcMar>
            <w:hideMark/>
          </w:tcPr>
          <w:p w14:paraId="1D58765B"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Caudate</w:t>
            </w:r>
          </w:p>
        </w:tc>
        <w:tc>
          <w:tcPr>
            <w:tcW w:w="2338" w:type="dxa"/>
            <w:shd w:val="clear" w:color="auto" w:fill="EAECF2"/>
            <w:tcMar>
              <w:top w:w="72" w:type="dxa"/>
              <w:left w:w="144" w:type="dxa"/>
              <w:bottom w:w="72" w:type="dxa"/>
              <w:right w:w="144" w:type="dxa"/>
            </w:tcMar>
            <w:hideMark/>
          </w:tcPr>
          <w:p w14:paraId="65C145EA"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No</w:t>
            </w:r>
          </w:p>
        </w:tc>
        <w:tc>
          <w:tcPr>
            <w:tcW w:w="2338" w:type="dxa"/>
            <w:shd w:val="clear" w:color="auto" w:fill="EAECF2"/>
            <w:tcMar>
              <w:top w:w="72" w:type="dxa"/>
              <w:left w:w="144" w:type="dxa"/>
              <w:bottom w:w="72" w:type="dxa"/>
              <w:right w:w="144" w:type="dxa"/>
            </w:tcMar>
            <w:hideMark/>
          </w:tcPr>
          <w:p w14:paraId="42A41F70"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0.3539</w:t>
            </w:r>
          </w:p>
        </w:tc>
        <w:tc>
          <w:tcPr>
            <w:tcW w:w="2338" w:type="dxa"/>
            <w:shd w:val="clear" w:color="auto" w:fill="EAECF2"/>
            <w:tcMar>
              <w:top w:w="72" w:type="dxa"/>
              <w:left w:w="144" w:type="dxa"/>
              <w:bottom w:w="72" w:type="dxa"/>
              <w:right w:w="144" w:type="dxa"/>
            </w:tcMar>
            <w:hideMark/>
          </w:tcPr>
          <w:p w14:paraId="2D56E813"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0.0537</w:t>
            </w:r>
          </w:p>
        </w:tc>
      </w:tr>
      <w:tr w:rsidR="0039057C" w:rsidRPr="00656D6A" w14:paraId="62FDF7E2" w14:textId="77777777" w:rsidTr="005D6A6A">
        <w:trPr>
          <w:trHeight w:val="912"/>
        </w:trPr>
        <w:tc>
          <w:tcPr>
            <w:tcW w:w="2338" w:type="dxa"/>
            <w:shd w:val="clear" w:color="auto" w:fill="D2D6E5"/>
            <w:tcMar>
              <w:top w:w="72" w:type="dxa"/>
              <w:left w:w="144" w:type="dxa"/>
              <w:bottom w:w="72" w:type="dxa"/>
              <w:right w:w="144" w:type="dxa"/>
            </w:tcMar>
            <w:hideMark/>
          </w:tcPr>
          <w:p w14:paraId="1E967F28" w14:textId="77777777" w:rsidR="0039057C" w:rsidRPr="00115312" w:rsidRDefault="0039057C" w:rsidP="005D6A6A">
            <w:pPr>
              <w:spacing w:after="0" w:line="480" w:lineRule="auto"/>
              <w:jc w:val="both"/>
              <w:rPr>
                <w:rFonts w:cstheme="minorHAnsi"/>
                <w:b/>
                <w:sz w:val="28"/>
                <w:szCs w:val="24"/>
              </w:rPr>
            </w:pPr>
            <w:r w:rsidRPr="00115312">
              <w:rPr>
                <w:rFonts w:cstheme="minorHAnsi"/>
                <w:b/>
                <w:sz w:val="28"/>
                <w:szCs w:val="24"/>
              </w:rPr>
              <w:t>Putamen</w:t>
            </w:r>
          </w:p>
        </w:tc>
        <w:tc>
          <w:tcPr>
            <w:tcW w:w="2338" w:type="dxa"/>
            <w:shd w:val="clear" w:color="auto" w:fill="D2D6E5"/>
            <w:tcMar>
              <w:top w:w="72" w:type="dxa"/>
              <w:left w:w="144" w:type="dxa"/>
              <w:bottom w:w="72" w:type="dxa"/>
              <w:right w:w="144" w:type="dxa"/>
            </w:tcMar>
            <w:hideMark/>
          </w:tcPr>
          <w:p w14:paraId="0E98D636" w14:textId="77777777" w:rsidR="0039057C" w:rsidRPr="00115312" w:rsidRDefault="0039057C" w:rsidP="005D6A6A">
            <w:pPr>
              <w:spacing w:after="0" w:line="480" w:lineRule="auto"/>
              <w:jc w:val="both"/>
              <w:rPr>
                <w:rFonts w:cstheme="minorHAnsi"/>
                <w:b/>
                <w:sz w:val="28"/>
                <w:szCs w:val="24"/>
              </w:rPr>
            </w:pPr>
            <w:r w:rsidRPr="00115312">
              <w:rPr>
                <w:rFonts w:cstheme="minorHAnsi"/>
                <w:b/>
                <w:sz w:val="28"/>
                <w:szCs w:val="24"/>
              </w:rPr>
              <w:t>*</w:t>
            </w:r>
          </w:p>
        </w:tc>
        <w:tc>
          <w:tcPr>
            <w:tcW w:w="2338" w:type="dxa"/>
            <w:shd w:val="clear" w:color="auto" w:fill="D2D6E5"/>
            <w:tcMar>
              <w:top w:w="72" w:type="dxa"/>
              <w:left w:w="144" w:type="dxa"/>
              <w:bottom w:w="72" w:type="dxa"/>
              <w:right w:w="144" w:type="dxa"/>
            </w:tcMar>
            <w:hideMark/>
          </w:tcPr>
          <w:p w14:paraId="185E7D55" w14:textId="77777777" w:rsidR="0039057C" w:rsidRPr="00115312" w:rsidRDefault="0039057C" w:rsidP="005D6A6A">
            <w:pPr>
              <w:spacing w:after="0" w:line="480" w:lineRule="auto"/>
              <w:jc w:val="both"/>
              <w:rPr>
                <w:rFonts w:cstheme="minorHAnsi"/>
                <w:b/>
                <w:sz w:val="28"/>
                <w:szCs w:val="24"/>
              </w:rPr>
            </w:pPr>
            <w:r w:rsidRPr="00115312">
              <w:rPr>
                <w:rFonts w:cstheme="minorHAnsi"/>
                <w:b/>
                <w:sz w:val="28"/>
                <w:szCs w:val="24"/>
              </w:rPr>
              <w:t>0.0125</w:t>
            </w:r>
          </w:p>
        </w:tc>
        <w:tc>
          <w:tcPr>
            <w:tcW w:w="2338" w:type="dxa"/>
            <w:shd w:val="clear" w:color="auto" w:fill="D2D6E5"/>
            <w:tcMar>
              <w:top w:w="72" w:type="dxa"/>
              <w:left w:w="144" w:type="dxa"/>
              <w:bottom w:w="72" w:type="dxa"/>
              <w:right w:w="144" w:type="dxa"/>
            </w:tcMar>
            <w:hideMark/>
          </w:tcPr>
          <w:p w14:paraId="7BFAE3B1" w14:textId="77777777" w:rsidR="0039057C" w:rsidRPr="00115312" w:rsidRDefault="0039057C" w:rsidP="005D6A6A">
            <w:pPr>
              <w:spacing w:after="0" w:line="480" w:lineRule="auto"/>
              <w:jc w:val="both"/>
              <w:rPr>
                <w:rFonts w:cstheme="minorHAnsi"/>
                <w:b/>
                <w:sz w:val="28"/>
                <w:szCs w:val="24"/>
              </w:rPr>
            </w:pPr>
            <w:r w:rsidRPr="00115312">
              <w:rPr>
                <w:rFonts w:cstheme="minorHAnsi"/>
                <w:b/>
                <w:sz w:val="28"/>
                <w:szCs w:val="24"/>
              </w:rPr>
              <w:t>0.8531</w:t>
            </w:r>
          </w:p>
        </w:tc>
      </w:tr>
      <w:tr w:rsidR="0039057C" w:rsidRPr="00656D6A" w14:paraId="6165A751" w14:textId="77777777" w:rsidTr="005D6A6A">
        <w:trPr>
          <w:trHeight w:val="912"/>
        </w:trPr>
        <w:tc>
          <w:tcPr>
            <w:tcW w:w="2338" w:type="dxa"/>
            <w:shd w:val="clear" w:color="auto" w:fill="EAECF2"/>
            <w:tcMar>
              <w:top w:w="72" w:type="dxa"/>
              <w:left w:w="144" w:type="dxa"/>
              <w:bottom w:w="72" w:type="dxa"/>
              <w:right w:w="144" w:type="dxa"/>
            </w:tcMar>
            <w:hideMark/>
          </w:tcPr>
          <w:p w14:paraId="441B793C"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NAcc</w:t>
            </w:r>
          </w:p>
        </w:tc>
        <w:tc>
          <w:tcPr>
            <w:tcW w:w="2338" w:type="dxa"/>
            <w:shd w:val="clear" w:color="auto" w:fill="EAECF2"/>
            <w:tcMar>
              <w:top w:w="72" w:type="dxa"/>
              <w:left w:w="144" w:type="dxa"/>
              <w:bottom w:w="72" w:type="dxa"/>
              <w:right w:w="144" w:type="dxa"/>
            </w:tcMar>
            <w:hideMark/>
          </w:tcPr>
          <w:p w14:paraId="6D06CE5B"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No</w:t>
            </w:r>
          </w:p>
        </w:tc>
        <w:tc>
          <w:tcPr>
            <w:tcW w:w="2338" w:type="dxa"/>
            <w:shd w:val="clear" w:color="auto" w:fill="EAECF2"/>
            <w:tcMar>
              <w:top w:w="72" w:type="dxa"/>
              <w:left w:w="144" w:type="dxa"/>
              <w:bottom w:w="72" w:type="dxa"/>
              <w:right w:w="144" w:type="dxa"/>
            </w:tcMar>
            <w:hideMark/>
          </w:tcPr>
          <w:p w14:paraId="392777EA"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0.4113</w:t>
            </w:r>
          </w:p>
        </w:tc>
        <w:tc>
          <w:tcPr>
            <w:tcW w:w="2338" w:type="dxa"/>
            <w:shd w:val="clear" w:color="auto" w:fill="EAECF2"/>
            <w:tcMar>
              <w:top w:w="72" w:type="dxa"/>
              <w:left w:w="144" w:type="dxa"/>
              <w:bottom w:w="72" w:type="dxa"/>
              <w:right w:w="144" w:type="dxa"/>
            </w:tcMar>
            <w:hideMark/>
          </w:tcPr>
          <w:p w14:paraId="3A30136A" w14:textId="77777777" w:rsidR="0039057C" w:rsidRPr="00115312" w:rsidRDefault="0039057C" w:rsidP="005D6A6A">
            <w:pPr>
              <w:spacing w:after="0" w:line="480" w:lineRule="auto"/>
              <w:jc w:val="both"/>
              <w:rPr>
                <w:rFonts w:cstheme="minorHAnsi"/>
                <w:sz w:val="28"/>
                <w:szCs w:val="24"/>
              </w:rPr>
            </w:pPr>
            <w:r w:rsidRPr="00115312">
              <w:rPr>
                <w:rFonts w:cstheme="minorHAnsi"/>
                <w:sz w:val="28"/>
                <w:szCs w:val="24"/>
              </w:rPr>
              <w:t>0.0196</w:t>
            </w:r>
          </w:p>
        </w:tc>
      </w:tr>
    </w:tbl>
    <w:p w14:paraId="13D0B827" w14:textId="77777777" w:rsidR="0039057C" w:rsidRDefault="0039057C" w:rsidP="0039057C">
      <w:pPr>
        <w:spacing w:after="0" w:line="480" w:lineRule="auto"/>
        <w:jc w:val="both"/>
        <w:rPr>
          <w:rFonts w:cstheme="minorHAnsi"/>
          <w:b/>
          <w:sz w:val="24"/>
          <w:szCs w:val="24"/>
        </w:rPr>
      </w:pPr>
      <w:r>
        <w:rPr>
          <w:rFonts w:cstheme="minorHAnsi"/>
          <w:b/>
          <w:sz w:val="24"/>
          <w:szCs w:val="24"/>
        </w:rPr>
        <w:lastRenderedPageBreak/>
        <w:t>Table 5.1</w:t>
      </w:r>
      <w:r w:rsidRPr="003A1237">
        <w:rPr>
          <w:rFonts w:cstheme="minorHAnsi"/>
          <w:b/>
          <w:sz w:val="24"/>
          <w:szCs w:val="24"/>
        </w:rPr>
        <w:t xml:space="preserve"> </w:t>
      </w:r>
      <w:r>
        <w:rPr>
          <w:rFonts w:cstheme="minorHAnsi"/>
          <w:b/>
          <w:sz w:val="24"/>
          <w:szCs w:val="24"/>
        </w:rPr>
        <w:t>Summary of Pearson’s Correlation Analyses of Baseline D2R BP and Baseline Compulsivity (HCD group)</w:t>
      </w:r>
    </w:p>
    <w:p w14:paraId="49356EF5" w14:textId="4FBB4A15" w:rsidR="0039057C" w:rsidRDefault="0039057C" w:rsidP="0039057C">
      <w:pPr>
        <w:spacing w:after="0" w:line="480" w:lineRule="auto"/>
        <w:jc w:val="both"/>
        <w:rPr>
          <w:rFonts w:cstheme="minorHAnsi"/>
          <w:sz w:val="24"/>
          <w:szCs w:val="24"/>
        </w:rPr>
      </w:pPr>
      <w:r>
        <w:rPr>
          <w:rFonts w:cstheme="minorHAnsi"/>
          <w:sz w:val="24"/>
          <w:szCs w:val="24"/>
        </w:rPr>
        <w:t>Descriptive statistics and significance of correlation analyses between D2R BP of several brain regions and baseline perseveration (i.e. compulsivity) in the HCD group. All measures of D2R BP were collected at baseline, before subjects were given access to the choice diet condition (LCD+HCD). D2R BP in the orbital PFC and the putamen was significantly negatively correlated with perseverative errors. Abbreviations: ACC = anterior cingulate cortex; oPFC = orbital prefrontal cortex; mPFC = medial prefrontal cortex; dlPFC = dorsolateral prefrontal cortex; AMY = amygdala; HIPP = hippocampus; HYP = hypothalamus; NAcc = nucleus accumbens.</w:t>
      </w:r>
    </w:p>
    <w:p w14:paraId="5F15F0D4" w14:textId="65B8BA38" w:rsidR="007A7B9A" w:rsidRDefault="007A7B9A" w:rsidP="0039057C">
      <w:pPr>
        <w:spacing w:after="0" w:line="480" w:lineRule="auto"/>
        <w:jc w:val="both"/>
        <w:rPr>
          <w:rFonts w:cstheme="minorHAnsi"/>
          <w:sz w:val="24"/>
          <w:szCs w:val="24"/>
        </w:rPr>
      </w:pPr>
    </w:p>
    <w:p w14:paraId="7ACCD281" w14:textId="6923B400" w:rsidR="007A7B9A" w:rsidRDefault="007A7B9A" w:rsidP="0039057C">
      <w:pPr>
        <w:spacing w:after="0" w:line="480" w:lineRule="auto"/>
        <w:jc w:val="both"/>
        <w:rPr>
          <w:rFonts w:cstheme="minorHAnsi"/>
          <w:sz w:val="24"/>
          <w:szCs w:val="24"/>
        </w:rPr>
      </w:pPr>
    </w:p>
    <w:p w14:paraId="19BD579E" w14:textId="121C93B5" w:rsidR="007A7B9A" w:rsidRDefault="007A7B9A" w:rsidP="0039057C">
      <w:pPr>
        <w:spacing w:after="0" w:line="480" w:lineRule="auto"/>
        <w:jc w:val="both"/>
        <w:rPr>
          <w:rFonts w:cstheme="minorHAnsi"/>
          <w:sz w:val="24"/>
          <w:szCs w:val="24"/>
        </w:rPr>
      </w:pPr>
    </w:p>
    <w:p w14:paraId="6D5B483D" w14:textId="7F2224D0" w:rsidR="007A7B9A" w:rsidRDefault="007A7B9A" w:rsidP="0039057C">
      <w:pPr>
        <w:spacing w:after="0" w:line="480" w:lineRule="auto"/>
        <w:jc w:val="both"/>
        <w:rPr>
          <w:rFonts w:cstheme="minorHAnsi"/>
          <w:sz w:val="24"/>
          <w:szCs w:val="24"/>
        </w:rPr>
      </w:pPr>
    </w:p>
    <w:p w14:paraId="5BEB37AC" w14:textId="203E84C9" w:rsidR="007A7B9A" w:rsidRDefault="007A7B9A" w:rsidP="0039057C">
      <w:pPr>
        <w:spacing w:after="0" w:line="480" w:lineRule="auto"/>
        <w:jc w:val="both"/>
        <w:rPr>
          <w:rFonts w:cstheme="minorHAnsi"/>
          <w:sz w:val="24"/>
          <w:szCs w:val="24"/>
        </w:rPr>
      </w:pPr>
    </w:p>
    <w:p w14:paraId="1978C5E6" w14:textId="0C5F8A7A" w:rsidR="007A7B9A" w:rsidRDefault="007A7B9A" w:rsidP="0039057C">
      <w:pPr>
        <w:spacing w:after="0" w:line="480" w:lineRule="auto"/>
        <w:jc w:val="both"/>
        <w:rPr>
          <w:rFonts w:cstheme="minorHAnsi"/>
          <w:sz w:val="24"/>
          <w:szCs w:val="24"/>
        </w:rPr>
      </w:pPr>
    </w:p>
    <w:p w14:paraId="48502FDB" w14:textId="49A1C2B8" w:rsidR="007A7B9A" w:rsidRDefault="007A7B9A" w:rsidP="0039057C">
      <w:pPr>
        <w:spacing w:after="0" w:line="480" w:lineRule="auto"/>
        <w:jc w:val="both"/>
        <w:rPr>
          <w:rFonts w:cstheme="minorHAnsi"/>
          <w:sz w:val="24"/>
          <w:szCs w:val="24"/>
        </w:rPr>
      </w:pPr>
    </w:p>
    <w:p w14:paraId="5DB7D7EC" w14:textId="76069BF8" w:rsidR="007A7B9A" w:rsidRDefault="007A7B9A" w:rsidP="0039057C">
      <w:pPr>
        <w:spacing w:after="0" w:line="480" w:lineRule="auto"/>
        <w:jc w:val="both"/>
        <w:rPr>
          <w:rFonts w:cstheme="minorHAnsi"/>
          <w:sz w:val="24"/>
          <w:szCs w:val="24"/>
        </w:rPr>
      </w:pPr>
    </w:p>
    <w:p w14:paraId="769A79BE" w14:textId="28FF6BDA" w:rsidR="007A7B9A" w:rsidRDefault="007A7B9A" w:rsidP="0039057C">
      <w:pPr>
        <w:spacing w:after="0" w:line="480" w:lineRule="auto"/>
        <w:jc w:val="both"/>
        <w:rPr>
          <w:rFonts w:cstheme="minorHAnsi"/>
          <w:sz w:val="24"/>
          <w:szCs w:val="24"/>
        </w:rPr>
      </w:pPr>
    </w:p>
    <w:p w14:paraId="69D95EA3" w14:textId="36C3C174" w:rsidR="007A7B9A" w:rsidRDefault="007A7B9A" w:rsidP="0039057C">
      <w:pPr>
        <w:spacing w:after="0" w:line="480" w:lineRule="auto"/>
        <w:jc w:val="both"/>
        <w:rPr>
          <w:rFonts w:cstheme="minorHAnsi"/>
          <w:sz w:val="24"/>
          <w:szCs w:val="24"/>
        </w:rPr>
      </w:pPr>
    </w:p>
    <w:p w14:paraId="0EE150AA" w14:textId="146F2BB7" w:rsidR="007A7B9A" w:rsidRDefault="007A7B9A" w:rsidP="0039057C">
      <w:pPr>
        <w:spacing w:after="0" w:line="480" w:lineRule="auto"/>
        <w:jc w:val="both"/>
        <w:rPr>
          <w:rFonts w:cstheme="minorHAnsi"/>
          <w:sz w:val="24"/>
          <w:szCs w:val="24"/>
        </w:rPr>
      </w:pPr>
    </w:p>
    <w:p w14:paraId="07ECCA33" w14:textId="4080D3B3" w:rsidR="007A7B9A" w:rsidRDefault="007A7B9A" w:rsidP="0039057C">
      <w:pPr>
        <w:spacing w:after="0" w:line="480" w:lineRule="auto"/>
        <w:jc w:val="both"/>
        <w:rPr>
          <w:rFonts w:cstheme="minorHAnsi"/>
          <w:sz w:val="24"/>
          <w:szCs w:val="24"/>
        </w:rPr>
      </w:pPr>
    </w:p>
    <w:p w14:paraId="29464050" w14:textId="41D6706D" w:rsidR="007A7B9A" w:rsidRDefault="007A7B9A" w:rsidP="0039057C">
      <w:pPr>
        <w:spacing w:after="0" w:line="480" w:lineRule="auto"/>
        <w:jc w:val="both"/>
        <w:rPr>
          <w:rFonts w:cstheme="minorHAnsi"/>
          <w:sz w:val="24"/>
          <w:szCs w:val="24"/>
        </w:rPr>
      </w:pPr>
    </w:p>
    <w:p w14:paraId="5AA3E9A0" w14:textId="5456E4AA" w:rsidR="007A7B9A" w:rsidRDefault="007A7B9A" w:rsidP="0039057C">
      <w:pPr>
        <w:spacing w:after="0" w:line="480" w:lineRule="auto"/>
        <w:jc w:val="both"/>
        <w:rPr>
          <w:rFonts w:cstheme="minorHAnsi"/>
          <w:sz w:val="24"/>
          <w:szCs w:val="24"/>
        </w:rPr>
      </w:pPr>
      <w:r w:rsidRPr="007A7B9A">
        <w:rPr>
          <w:rFonts w:cstheme="minorHAnsi"/>
          <w:noProof/>
          <w:sz w:val="24"/>
          <w:szCs w:val="24"/>
        </w:rPr>
        <w:lastRenderedPageBreak/>
        <w:drawing>
          <wp:inline distT="0" distB="0" distL="0" distR="0" wp14:anchorId="248F4233" wp14:editId="5ACCD99A">
            <wp:extent cx="5943600" cy="4495800"/>
            <wp:effectExtent l="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a:extLst/>
                  </pic:spPr>
                </pic:pic>
              </a:graphicData>
            </a:graphic>
          </wp:inline>
        </w:drawing>
      </w:r>
    </w:p>
    <w:p w14:paraId="51E8B158" w14:textId="77777777" w:rsidR="007A7B9A" w:rsidRDefault="007A7B9A" w:rsidP="007A7B9A">
      <w:pPr>
        <w:spacing w:after="0" w:line="480" w:lineRule="auto"/>
        <w:jc w:val="both"/>
        <w:rPr>
          <w:rFonts w:cstheme="minorHAnsi"/>
          <w:sz w:val="24"/>
          <w:szCs w:val="24"/>
        </w:rPr>
      </w:pPr>
    </w:p>
    <w:p w14:paraId="00FDB592" w14:textId="4291FEFF" w:rsidR="007A7B9A" w:rsidRDefault="007A7B9A" w:rsidP="007A7B9A">
      <w:pPr>
        <w:spacing w:after="0" w:line="480" w:lineRule="auto"/>
        <w:jc w:val="both"/>
        <w:rPr>
          <w:rFonts w:cstheme="minorHAnsi"/>
          <w:b/>
          <w:sz w:val="24"/>
          <w:szCs w:val="24"/>
        </w:rPr>
      </w:pPr>
      <w:r>
        <w:rPr>
          <w:rFonts w:cstheme="minorHAnsi"/>
          <w:b/>
          <w:sz w:val="24"/>
          <w:szCs w:val="24"/>
        </w:rPr>
        <w:t>Figure 5.3</w:t>
      </w:r>
      <w:r w:rsidRPr="003A1237">
        <w:rPr>
          <w:rFonts w:cstheme="minorHAnsi"/>
          <w:b/>
          <w:sz w:val="24"/>
          <w:szCs w:val="24"/>
        </w:rPr>
        <w:t xml:space="preserve"> </w:t>
      </w:r>
      <w:r>
        <w:rPr>
          <w:rFonts w:cstheme="minorHAnsi"/>
          <w:b/>
          <w:sz w:val="24"/>
          <w:szCs w:val="24"/>
        </w:rPr>
        <w:t>Pearson’s Correlations of Baseline D2R BP and Ba</w:t>
      </w:r>
      <w:r w:rsidR="001116BA">
        <w:rPr>
          <w:rFonts w:cstheme="minorHAnsi"/>
          <w:b/>
          <w:sz w:val="24"/>
          <w:szCs w:val="24"/>
        </w:rPr>
        <w:t>seline Compulsivity (HCD group)</w:t>
      </w:r>
    </w:p>
    <w:p w14:paraId="4D604871" w14:textId="08306468" w:rsidR="0039057C" w:rsidRPr="003A1237" w:rsidRDefault="001116BA" w:rsidP="002F3401">
      <w:pPr>
        <w:spacing w:after="0" w:line="480" w:lineRule="auto"/>
        <w:jc w:val="both"/>
        <w:rPr>
          <w:rFonts w:cstheme="minorHAnsi"/>
          <w:b/>
          <w:vanish/>
          <w:sz w:val="24"/>
          <w:szCs w:val="24"/>
          <w:u w:val="single"/>
        </w:rPr>
      </w:pPr>
      <w:r>
        <w:rPr>
          <w:rFonts w:cstheme="minorHAnsi"/>
          <w:sz w:val="24"/>
          <w:szCs w:val="24"/>
        </w:rPr>
        <w:t xml:space="preserve">Correlation analyses were conducted between D2R BP of several brain regions and baseline perseveration (i.e. compulsivity) in the HCD group. All measures of D2R BP were collected at baseline, before subjects were given access to the choice diet condition (LCD+HCD). D2R BP in the orbital PFC and the putamen was significantly negatively correlated with perseverative errors. Data </w:t>
      </w:r>
      <w:r w:rsidRPr="00540363">
        <w:rPr>
          <w:rFonts w:cstheme="minorHAnsi"/>
          <w:sz w:val="24"/>
          <w:szCs w:val="24"/>
        </w:rPr>
        <w:t>a</w:t>
      </w:r>
      <w:r>
        <w:rPr>
          <w:rFonts w:cstheme="minorHAnsi"/>
          <w:sz w:val="24"/>
          <w:szCs w:val="24"/>
        </w:rPr>
        <w:t>re presented as the mean ± SEM.</w:t>
      </w:r>
    </w:p>
    <w:p w14:paraId="01C7F71B" w14:textId="77777777" w:rsidR="007908B1" w:rsidRDefault="007908B1" w:rsidP="00134CEC">
      <w:pPr>
        <w:pStyle w:val="ListParagraph"/>
        <w:spacing w:after="0" w:line="480" w:lineRule="auto"/>
        <w:ind w:left="360"/>
        <w:jc w:val="both"/>
        <w:rPr>
          <w:rFonts w:cstheme="minorHAnsi"/>
          <w:sz w:val="24"/>
          <w:szCs w:val="24"/>
        </w:rPr>
      </w:pPr>
    </w:p>
    <w:p w14:paraId="6F5F65C0" w14:textId="77777777" w:rsidR="00251C01" w:rsidRDefault="00251C01" w:rsidP="00134CEC">
      <w:pPr>
        <w:pStyle w:val="ListParagraph"/>
        <w:spacing w:after="0" w:line="480" w:lineRule="auto"/>
        <w:ind w:left="360"/>
        <w:jc w:val="both"/>
        <w:rPr>
          <w:rFonts w:cstheme="minorHAnsi"/>
          <w:sz w:val="24"/>
          <w:szCs w:val="24"/>
        </w:rPr>
      </w:pPr>
    </w:p>
    <w:p w14:paraId="39CF77A1" w14:textId="77777777" w:rsidR="00251C01" w:rsidRDefault="00251C01" w:rsidP="00134CEC">
      <w:pPr>
        <w:pStyle w:val="ListParagraph"/>
        <w:spacing w:after="0" w:line="480" w:lineRule="auto"/>
        <w:ind w:left="360"/>
        <w:jc w:val="both"/>
        <w:rPr>
          <w:rFonts w:cstheme="minorHAnsi"/>
          <w:sz w:val="24"/>
          <w:szCs w:val="24"/>
        </w:rPr>
      </w:pPr>
    </w:p>
    <w:p w14:paraId="672D3639" w14:textId="77777777" w:rsidR="00251C01" w:rsidRDefault="00251C01" w:rsidP="00134CEC">
      <w:pPr>
        <w:pStyle w:val="ListParagraph"/>
        <w:spacing w:after="0" w:line="480" w:lineRule="auto"/>
        <w:ind w:left="360"/>
        <w:jc w:val="both"/>
        <w:rPr>
          <w:rFonts w:cstheme="minorHAnsi"/>
          <w:sz w:val="24"/>
          <w:szCs w:val="24"/>
        </w:rPr>
      </w:pPr>
    </w:p>
    <w:p w14:paraId="4C8627A3" w14:textId="77777777" w:rsidR="003A4B17" w:rsidRPr="005D7BA4" w:rsidRDefault="003A4B17" w:rsidP="003A4B17">
      <w:pPr>
        <w:spacing w:after="0" w:line="240" w:lineRule="auto"/>
        <w:jc w:val="both"/>
        <w:rPr>
          <w:rFonts w:cstheme="minorHAnsi"/>
          <w:b/>
          <w:sz w:val="24"/>
          <w:szCs w:val="24"/>
          <w:u w:val="single"/>
        </w:rPr>
      </w:pPr>
    </w:p>
    <w:p w14:paraId="51AB6684" w14:textId="77777777" w:rsidR="003A4B17" w:rsidRPr="005D7BA4" w:rsidRDefault="003A4B17" w:rsidP="003A4B17">
      <w:pPr>
        <w:spacing w:after="0" w:line="240" w:lineRule="auto"/>
        <w:jc w:val="both"/>
        <w:rPr>
          <w:rFonts w:cstheme="minorHAnsi"/>
          <w:b/>
          <w:sz w:val="24"/>
          <w:szCs w:val="24"/>
          <w:u w:val="single"/>
        </w:rPr>
      </w:pPr>
    </w:p>
    <w:p w14:paraId="3788A8AD" w14:textId="77777777" w:rsidR="003A4B17" w:rsidRPr="005D7BA4" w:rsidRDefault="003A4B17" w:rsidP="003A4B17">
      <w:pPr>
        <w:spacing w:after="0" w:line="240" w:lineRule="auto"/>
        <w:jc w:val="both"/>
        <w:rPr>
          <w:rFonts w:cstheme="minorHAnsi"/>
          <w:b/>
          <w:sz w:val="24"/>
          <w:szCs w:val="24"/>
          <w:u w:val="single"/>
        </w:rPr>
      </w:pPr>
    </w:p>
    <w:p w14:paraId="10BBBCB5" w14:textId="77777777" w:rsidR="003A4B17" w:rsidRPr="005D7BA4" w:rsidRDefault="003A4B17" w:rsidP="003A4B17">
      <w:pPr>
        <w:spacing w:after="0" w:line="240" w:lineRule="auto"/>
        <w:jc w:val="both"/>
        <w:rPr>
          <w:rFonts w:cstheme="minorHAnsi"/>
          <w:b/>
          <w:sz w:val="24"/>
          <w:szCs w:val="24"/>
          <w:u w:val="single"/>
        </w:rPr>
      </w:pPr>
    </w:p>
    <w:p w14:paraId="0D4326A7" w14:textId="77777777" w:rsidR="003A4B17" w:rsidRPr="005D7BA4" w:rsidRDefault="003A4B17" w:rsidP="003A4B17">
      <w:pPr>
        <w:spacing w:after="0" w:line="240" w:lineRule="auto"/>
        <w:jc w:val="both"/>
        <w:rPr>
          <w:rFonts w:cstheme="minorHAnsi"/>
          <w:b/>
          <w:sz w:val="24"/>
          <w:szCs w:val="24"/>
          <w:u w:val="single"/>
        </w:rPr>
      </w:pPr>
    </w:p>
    <w:p w14:paraId="642E7F4D" w14:textId="77777777" w:rsidR="003A4B17" w:rsidRPr="005D7BA4" w:rsidRDefault="003A4B17" w:rsidP="003A4B17">
      <w:pPr>
        <w:spacing w:after="0" w:line="240" w:lineRule="auto"/>
        <w:jc w:val="both"/>
        <w:rPr>
          <w:rFonts w:cstheme="minorHAnsi"/>
          <w:b/>
          <w:sz w:val="24"/>
          <w:szCs w:val="24"/>
          <w:u w:val="single"/>
        </w:rPr>
      </w:pPr>
    </w:p>
    <w:p w14:paraId="66D6945F" w14:textId="77777777" w:rsidR="003A4B17" w:rsidRPr="005D7BA4" w:rsidRDefault="003A4B17" w:rsidP="003A4B17">
      <w:pPr>
        <w:spacing w:after="0" w:line="240" w:lineRule="auto"/>
        <w:jc w:val="both"/>
        <w:rPr>
          <w:rFonts w:cstheme="minorHAnsi"/>
          <w:b/>
          <w:sz w:val="24"/>
          <w:szCs w:val="24"/>
          <w:u w:val="single"/>
        </w:rPr>
      </w:pPr>
    </w:p>
    <w:p w14:paraId="5106F3D3" w14:textId="77777777" w:rsidR="003A4B17" w:rsidRPr="005D7BA4" w:rsidRDefault="003A4B17" w:rsidP="003A4B17">
      <w:pPr>
        <w:spacing w:after="0" w:line="240" w:lineRule="auto"/>
        <w:jc w:val="both"/>
        <w:rPr>
          <w:rFonts w:cstheme="minorHAnsi"/>
          <w:b/>
          <w:sz w:val="24"/>
          <w:szCs w:val="24"/>
          <w:u w:val="single"/>
        </w:rPr>
      </w:pPr>
    </w:p>
    <w:p w14:paraId="12C4D466" w14:textId="77777777" w:rsidR="003A4B17" w:rsidRPr="005D7BA4" w:rsidRDefault="003A4B17" w:rsidP="003A4B17">
      <w:pPr>
        <w:spacing w:after="0" w:line="240" w:lineRule="auto"/>
        <w:jc w:val="both"/>
        <w:rPr>
          <w:rFonts w:cstheme="minorHAnsi"/>
          <w:b/>
          <w:sz w:val="24"/>
          <w:szCs w:val="24"/>
          <w:u w:val="single"/>
        </w:rPr>
      </w:pPr>
    </w:p>
    <w:p w14:paraId="576E544C" w14:textId="694ED950" w:rsidR="003A4B17" w:rsidRDefault="003A4B17" w:rsidP="003A4B17">
      <w:pPr>
        <w:spacing w:after="0" w:line="240" w:lineRule="auto"/>
        <w:jc w:val="both"/>
        <w:rPr>
          <w:rFonts w:cstheme="minorHAnsi"/>
          <w:b/>
          <w:sz w:val="24"/>
          <w:szCs w:val="24"/>
          <w:u w:val="single"/>
        </w:rPr>
      </w:pPr>
    </w:p>
    <w:p w14:paraId="10F3B8DE" w14:textId="77777777" w:rsidR="002F3401" w:rsidRPr="005D7BA4" w:rsidRDefault="002F3401" w:rsidP="003A4B17">
      <w:pPr>
        <w:spacing w:after="0" w:line="240" w:lineRule="auto"/>
        <w:jc w:val="both"/>
        <w:rPr>
          <w:rFonts w:cstheme="minorHAnsi"/>
          <w:b/>
          <w:sz w:val="24"/>
          <w:szCs w:val="24"/>
        </w:rPr>
      </w:pPr>
    </w:p>
    <w:p w14:paraId="3EA4D1A2" w14:textId="77777777" w:rsidR="003A4B17" w:rsidRPr="005D7BA4" w:rsidRDefault="003A4B17" w:rsidP="003A4B17">
      <w:pPr>
        <w:spacing w:after="0" w:line="240" w:lineRule="auto"/>
        <w:jc w:val="both"/>
        <w:rPr>
          <w:rFonts w:cstheme="minorHAnsi"/>
          <w:b/>
          <w:sz w:val="24"/>
          <w:szCs w:val="24"/>
        </w:rPr>
      </w:pPr>
    </w:p>
    <w:p w14:paraId="540B0E84" w14:textId="77777777" w:rsidR="003A4B17" w:rsidRPr="005D7BA4" w:rsidRDefault="003A4B17" w:rsidP="003A4B17">
      <w:pPr>
        <w:spacing w:after="0" w:line="240" w:lineRule="auto"/>
        <w:jc w:val="both"/>
        <w:rPr>
          <w:rFonts w:cstheme="minorHAnsi"/>
          <w:b/>
          <w:sz w:val="24"/>
          <w:szCs w:val="24"/>
        </w:rPr>
      </w:pPr>
    </w:p>
    <w:p w14:paraId="4738AF8D" w14:textId="77777777" w:rsidR="003A4B17" w:rsidRPr="005D7BA4" w:rsidRDefault="003A4B17" w:rsidP="003A4B17">
      <w:pPr>
        <w:spacing w:after="0" w:line="240" w:lineRule="auto"/>
        <w:jc w:val="both"/>
        <w:rPr>
          <w:rFonts w:cstheme="minorHAnsi"/>
          <w:b/>
          <w:sz w:val="24"/>
          <w:szCs w:val="24"/>
        </w:rPr>
      </w:pPr>
    </w:p>
    <w:p w14:paraId="64B386A4" w14:textId="77777777" w:rsidR="003A4B17" w:rsidRPr="005D7BA4" w:rsidRDefault="003A4B17" w:rsidP="003A4B17">
      <w:pPr>
        <w:spacing w:after="0" w:line="240" w:lineRule="auto"/>
        <w:jc w:val="both"/>
        <w:rPr>
          <w:rFonts w:cstheme="minorHAnsi"/>
          <w:b/>
          <w:sz w:val="24"/>
          <w:szCs w:val="24"/>
        </w:rPr>
      </w:pPr>
    </w:p>
    <w:p w14:paraId="56413A49" w14:textId="77777777" w:rsidR="003A4B17" w:rsidRPr="005D7BA4" w:rsidRDefault="003A4B17" w:rsidP="003A4B17">
      <w:pPr>
        <w:spacing w:after="0" w:line="240" w:lineRule="auto"/>
        <w:jc w:val="both"/>
        <w:rPr>
          <w:rFonts w:cstheme="minorHAnsi"/>
          <w:b/>
          <w:sz w:val="24"/>
          <w:szCs w:val="24"/>
        </w:rPr>
      </w:pPr>
    </w:p>
    <w:p w14:paraId="1F65F443" w14:textId="77777777" w:rsidR="003A4B17" w:rsidRPr="005D7BA4" w:rsidRDefault="003A4B17" w:rsidP="003A4B17">
      <w:pPr>
        <w:spacing w:after="0" w:line="240" w:lineRule="auto"/>
        <w:jc w:val="both"/>
        <w:rPr>
          <w:rFonts w:cstheme="minorHAnsi"/>
          <w:b/>
          <w:sz w:val="24"/>
          <w:szCs w:val="24"/>
        </w:rPr>
      </w:pPr>
    </w:p>
    <w:p w14:paraId="25587DD7" w14:textId="77777777" w:rsidR="003A4B17" w:rsidRPr="005D7BA4" w:rsidRDefault="003A4B17" w:rsidP="003A4B17">
      <w:pPr>
        <w:spacing w:after="0" w:line="240" w:lineRule="auto"/>
        <w:jc w:val="both"/>
        <w:rPr>
          <w:rFonts w:cstheme="minorHAnsi"/>
          <w:b/>
          <w:sz w:val="24"/>
          <w:szCs w:val="24"/>
        </w:rPr>
      </w:pPr>
    </w:p>
    <w:p w14:paraId="4EE0703B" w14:textId="77777777" w:rsidR="003A4B17" w:rsidRPr="005D7BA4" w:rsidRDefault="003A4B17" w:rsidP="003A4B17">
      <w:pPr>
        <w:spacing w:after="0" w:line="240" w:lineRule="auto"/>
        <w:jc w:val="both"/>
        <w:rPr>
          <w:rFonts w:cstheme="minorHAnsi"/>
          <w:b/>
          <w:sz w:val="24"/>
          <w:szCs w:val="24"/>
        </w:rPr>
      </w:pPr>
    </w:p>
    <w:p w14:paraId="133E5A15" w14:textId="77777777" w:rsidR="003A4B17" w:rsidRPr="005D7BA4" w:rsidRDefault="003A4B17" w:rsidP="003A4B17">
      <w:pPr>
        <w:spacing w:after="0" w:line="240" w:lineRule="auto"/>
        <w:jc w:val="both"/>
        <w:rPr>
          <w:rFonts w:cstheme="minorHAnsi"/>
          <w:b/>
          <w:sz w:val="24"/>
          <w:szCs w:val="24"/>
        </w:rPr>
      </w:pPr>
    </w:p>
    <w:p w14:paraId="5A129884" w14:textId="77777777" w:rsidR="003A4B17" w:rsidRPr="005D7BA4" w:rsidRDefault="003A4B17" w:rsidP="003A4B17">
      <w:pPr>
        <w:spacing w:after="0" w:line="240" w:lineRule="auto"/>
        <w:jc w:val="both"/>
        <w:rPr>
          <w:rFonts w:cstheme="minorHAnsi"/>
          <w:b/>
          <w:sz w:val="24"/>
          <w:szCs w:val="24"/>
        </w:rPr>
      </w:pPr>
    </w:p>
    <w:p w14:paraId="1671E555" w14:textId="77777777" w:rsidR="003A4B17" w:rsidRPr="005D7BA4" w:rsidRDefault="003A4B17" w:rsidP="003A4B17">
      <w:pPr>
        <w:spacing w:after="0" w:line="240" w:lineRule="auto"/>
        <w:jc w:val="center"/>
        <w:rPr>
          <w:rFonts w:cstheme="minorHAnsi"/>
          <w:b/>
          <w:sz w:val="24"/>
          <w:szCs w:val="24"/>
        </w:rPr>
      </w:pPr>
      <w:r w:rsidRPr="005D7BA4">
        <w:rPr>
          <w:rFonts w:cstheme="minorHAnsi"/>
          <w:b/>
          <w:sz w:val="24"/>
          <w:szCs w:val="24"/>
        </w:rPr>
        <w:t>Chapter 6.  References</w:t>
      </w:r>
    </w:p>
    <w:p w14:paraId="2A77BE81" w14:textId="77777777" w:rsidR="003A4B17" w:rsidRPr="005D7BA4" w:rsidRDefault="003A4B17" w:rsidP="003A4B17">
      <w:pPr>
        <w:spacing w:after="0" w:line="240" w:lineRule="auto"/>
        <w:jc w:val="both"/>
        <w:rPr>
          <w:rFonts w:cstheme="minorHAnsi"/>
          <w:b/>
          <w:sz w:val="24"/>
          <w:szCs w:val="24"/>
        </w:rPr>
      </w:pPr>
    </w:p>
    <w:p w14:paraId="4ED41F6C" w14:textId="77777777" w:rsidR="003A4B17" w:rsidRPr="005D7BA4" w:rsidRDefault="003A4B17" w:rsidP="003A4B17">
      <w:pPr>
        <w:spacing w:after="0" w:line="240" w:lineRule="auto"/>
        <w:jc w:val="both"/>
        <w:rPr>
          <w:rFonts w:cstheme="minorHAnsi"/>
          <w:b/>
          <w:sz w:val="24"/>
          <w:szCs w:val="24"/>
        </w:rPr>
      </w:pPr>
    </w:p>
    <w:p w14:paraId="3AC653CB" w14:textId="77777777" w:rsidR="003A4B17" w:rsidRPr="005D7BA4" w:rsidRDefault="003A4B17" w:rsidP="003A4B17">
      <w:pPr>
        <w:spacing w:after="0" w:line="240" w:lineRule="auto"/>
        <w:jc w:val="both"/>
        <w:rPr>
          <w:rFonts w:cstheme="minorHAnsi"/>
          <w:b/>
          <w:sz w:val="24"/>
          <w:szCs w:val="24"/>
        </w:rPr>
      </w:pPr>
    </w:p>
    <w:p w14:paraId="65895940" w14:textId="77777777" w:rsidR="003A4B17" w:rsidRPr="005D7BA4" w:rsidRDefault="003A4B17" w:rsidP="003A4B17">
      <w:pPr>
        <w:spacing w:after="0" w:line="240" w:lineRule="auto"/>
        <w:jc w:val="both"/>
        <w:rPr>
          <w:rFonts w:cstheme="minorHAnsi"/>
          <w:b/>
          <w:sz w:val="24"/>
          <w:szCs w:val="24"/>
        </w:rPr>
      </w:pPr>
    </w:p>
    <w:p w14:paraId="6131E987" w14:textId="77777777" w:rsidR="003A4B17" w:rsidRPr="005D7BA4" w:rsidRDefault="003A4B17" w:rsidP="003A4B17">
      <w:pPr>
        <w:spacing w:after="0" w:line="240" w:lineRule="auto"/>
        <w:jc w:val="both"/>
        <w:rPr>
          <w:rFonts w:cstheme="minorHAnsi"/>
          <w:b/>
          <w:sz w:val="24"/>
          <w:szCs w:val="24"/>
        </w:rPr>
      </w:pPr>
    </w:p>
    <w:p w14:paraId="52D8D4DB" w14:textId="77777777" w:rsidR="003A4B17" w:rsidRPr="005D7BA4" w:rsidRDefault="003A4B17" w:rsidP="003A4B17">
      <w:pPr>
        <w:spacing w:after="0" w:line="240" w:lineRule="auto"/>
        <w:jc w:val="both"/>
        <w:rPr>
          <w:rFonts w:cstheme="minorHAnsi"/>
          <w:b/>
          <w:sz w:val="24"/>
          <w:szCs w:val="24"/>
        </w:rPr>
      </w:pPr>
    </w:p>
    <w:p w14:paraId="636AB637" w14:textId="77777777" w:rsidR="003A4B17" w:rsidRPr="005D7BA4" w:rsidRDefault="003A4B17" w:rsidP="003A4B17">
      <w:pPr>
        <w:spacing w:after="0" w:line="240" w:lineRule="auto"/>
        <w:jc w:val="both"/>
        <w:rPr>
          <w:rFonts w:cstheme="minorHAnsi"/>
          <w:b/>
          <w:sz w:val="24"/>
          <w:szCs w:val="24"/>
        </w:rPr>
      </w:pPr>
    </w:p>
    <w:p w14:paraId="0FDD41F6" w14:textId="77777777" w:rsidR="003A4B17" w:rsidRPr="005D7BA4" w:rsidRDefault="003A4B17" w:rsidP="003A4B17">
      <w:pPr>
        <w:spacing w:after="0" w:line="240" w:lineRule="auto"/>
        <w:jc w:val="both"/>
        <w:rPr>
          <w:rFonts w:cstheme="minorHAnsi"/>
          <w:b/>
          <w:sz w:val="24"/>
          <w:szCs w:val="24"/>
        </w:rPr>
      </w:pPr>
    </w:p>
    <w:p w14:paraId="36383603" w14:textId="77777777" w:rsidR="003A4B17" w:rsidRPr="005D7BA4" w:rsidRDefault="003A4B17" w:rsidP="003A4B17">
      <w:pPr>
        <w:autoSpaceDE w:val="0"/>
        <w:autoSpaceDN w:val="0"/>
        <w:adjustRightInd w:val="0"/>
        <w:spacing w:after="0" w:line="240" w:lineRule="auto"/>
        <w:jc w:val="both"/>
        <w:rPr>
          <w:rFonts w:cstheme="minorHAnsi"/>
          <w:b/>
          <w:sz w:val="24"/>
          <w:szCs w:val="24"/>
        </w:rPr>
      </w:pPr>
    </w:p>
    <w:p w14:paraId="257CDB0C" w14:textId="77777777" w:rsidR="003A4B17" w:rsidRPr="005D7BA4" w:rsidRDefault="003A4B17" w:rsidP="003A4B17">
      <w:pPr>
        <w:autoSpaceDE w:val="0"/>
        <w:autoSpaceDN w:val="0"/>
        <w:adjustRightInd w:val="0"/>
        <w:spacing w:after="0" w:line="240" w:lineRule="auto"/>
        <w:jc w:val="both"/>
        <w:rPr>
          <w:rFonts w:cstheme="minorHAnsi"/>
          <w:sz w:val="24"/>
          <w:szCs w:val="24"/>
        </w:rPr>
      </w:pPr>
    </w:p>
    <w:p w14:paraId="41EC198D" w14:textId="77777777" w:rsidR="003A4B17" w:rsidRPr="005D7BA4" w:rsidRDefault="003A4B17" w:rsidP="003A4B17">
      <w:pPr>
        <w:autoSpaceDE w:val="0"/>
        <w:autoSpaceDN w:val="0"/>
        <w:adjustRightInd w:val="0"/>
        <w:spacing w:after="0" w:line="240" w:lineRule="auto"/>
        <w:jc w:val="both"/>
        <w:rPr>
          <w:rFonts w:cstheme="minorHAnsi"/>
          <w:sz w:val="24"/>
          <w:szCs w:val="24"/>
        </w:rPr>
      </w:pPr>
    </w:p>
    <w:p w14:paraId="199D06EC" w14:textId="77777777" w:rsidR="003A4B17" w:rsidRPr="005D7BA4" w:rsidRDefault="003A4B17" w:rsidP="003A4B17">
      <w:pPr>
        <w:autoSpaceDE w:val="0"/>
        <w:autoSpaceDN w:val="0"/>
        <w:adjustRightInd w:val="0"/>
        <w:spacing w:after="0" w:line="240" w:lineRule="auto"/>
        <w:jc w:val="both"/>
        <w:rPr>
          <w:rFonts w:cstheme="minorHAnsi"/>
          <w:sz w:val="24"/>
          <w:szCs w:val="24"/>
        </w:rPr>
      </w:pPr>
    </w:p>
    <w:p w14:paraId="381F5743" w14:textId="77777777" w:rsidR="003A4B17" w:rsidRPr="005D7BA4" w:rsidRDefault="003A4B17" w:rsidP="003A4B17">
      <w:pPr>
        <w:autoSpaceDE w:val="0"/>
        <w:autoSpaceDN w:val="0"/>
        <w:adjustRightInd w:val="0"/>
        <w:spacing w:after="0" w:line="240" w:lineRule="auto"/>
        <w:jc w:val="both"/>
        <w:rPr>
          <w:rFonts w:cstheme="minorHAnsi"/>
          <w:sz w:val="24"/>
          <w:szCs w:val="24"/>
        </w:rPr>
      </w:pPr>
    </w:p>
    <w:p w14:paraId="256382C7" w14:textId="77777777" w:rsidR="003A4B17" w:rsidRPr="005D7BA4" w:rsidRDefault="003A4B17" w:rsidP="003A4B17">
      <w:pPr>
        <w:autoSpaceDE w:val="0"/>
        <w:autoSpaceDN w:val="0"/>
        <w:adjustRightInd w:val="0"/>
        <w:spacing w:after="0" w:line="240" w:lineRule="auto"/>
        <w:jc w:val="both"/>
        <w:rPr>
          <w:rFonts w:cstheme="minorHAnsi"/>
          <w:sz w:val="24"/>
          <w:szCs w:val="24"/>
        </w:rPr>
      </w:pPr>
    </w:p>
    <w:p w14:paraId="759CD32C" w14:textId="77777777" w:rsidR="003A4B17" w:rsidRPr="005D7BA4" w:rsidRDefault="003A4B17" w:rsidP="003A4B17">
      <w:pPr>
        <w:autoSpaceDE w:val="0"/>
        <w:autoSpaceDN w:val="0"/>
        <w:adjustRightInd w:val="0"/>
        <w:spacing w:after="0" w:line="240" w:lineRule="auto"/>
        <w:jc w:val="both"/>
        <w:rPr>
          <w:rFonts w:cstheme="minorHAnsi"/>
          <w:sz w:val="24"/>
          <w:szCs w:val="24"/>
        </w:rPr>
      </w:pPr>
    </w:p>
    <w:p w14:paraId="1C5E38BF" w14:textId="77777777" w:rsidR="003A4B17" w:rsidRPr="005D7BA4" w:rsidRDefault="003A4B17" w:rsidP="003A4B17">
      <w:pPr>
        <w:autoSpaceDE w:val="0"/>
        <w:autoSpaceDN w:val="0"/>
        <w:adjustRightInd w:val="0"/>
        <w:spacing w:after="0" w:line="240" w:lineRule="auto"/>
        <w:jc w:val="both"/>
        <w:rPr>
          <w:rFonts w:cstheme="minorHAnsi"/>
          <w:sz w:val="24"/>
          <w:szCs w:val="24"/>
        </w:rPr>
      </w:pPr>
    </w:p>
    <w:p w14:paraId="65B3B14E" w14:textId="77777777" w:rsidR="003A4B17" w:rsidRPr="005D7BA4" w:rsidRDefault="003A4B17" w:rsidP="003A4B17">
      <w:pPr>
        <w:autoSpaceDE w:val="0"/>
        <w:autoSpaceDN w:val="0"/>
        <w:adjustRightInd w:val="0"/>
        <w:spacing w:after="0" w:line="240" w:lineRule="auto"/>
        <w:jc w:val="both"/>
        <w:rPr>
          <w:rFonts w:cstheme="minorHAnsi"/>
          <w:sz w:val="24"/>
          <w:szCs w:val="24"/>
        </w:rPr>
      </w:pPr>
    </w:p>
    <w:p w14:paraId="39A5E6D6" w14:textId="77777777" w:rsidR="003A4B17" w:rsidRPr="005D7BA4" w:rsidRDefault="003A4B17" w:rsidP="003A4B17">
      <w:pPr>
        <w:autoSpaceDE w:val="0"/>
        <w:autoSpaceDN w:val="0"/>
        <w:adjustRightInd w:val="0"/>
        <w:spacing w:after="0" w:line="240" w:lineRule="auto"/>
        <w:jc w:val="both"/>
        <w:rPr>
          <w:rFonts w:cstheme="minorHAnsi"/>
          <w:sz w:val="24"/>
          <w:szCs w:val="24"/>
        </w:rPr>
      </w:pPr>
    </w:p>
    <w:p w14:paraId="2C956FFE" w14:textId="77777777" w:rsidR="003A4B17" w:rsidRPr="005D7BA4" w:rsidRDefault="003A4B17" w:rsidP="003A4B17">
      <w:pPr>
        <w:autoSpaceDE w:val="0"/>
        <w:autoSpaceDN w:val="0"/>
        <w:adjustRightInd w:val="0"/>
        <w:spacing w:after="0" w:line="240" w:lineRule="auto"/>
        <w:jc w:val="both"/>
        <w:rPr>
          <w:rFonts w:cstheme="minorHAnsi"/>
          <w:sz w:val="24"/>
          <w:szCs w:val="24"/>
        </w:rPr>
      </w:pPr>
    </w:p>
    <w:p w14:paraId="7BF62B5A" w14:textId="77777777" w:rsidR="003A4B17" w:rsidRPr="005D7BA4" w:rsidRDefault="003A4B17" w:rsidP="003A4B17">
      <w:pPr>
        <w:autoSpaceDE w:val="0"/>
        <w:autoSpaceDN w:val="0"/>
        <w:adjustRightInd w:val="0"/>
        <w:spacing w:after="0" w:line="240" w:lineRule="auto"/>
        <w:jc w:val="both"/>
        <w:rPr>
          <w:rFonts w:cstheme="minorHAnsi"/>
          <w:sz w:val="24"/>
          <w:szCs w:val="24"/>
        </w:rPr>
      </w:pPr>
    </w:p>
    <w:p w14:paraId="2DEA11DC" w14:textId="77777777" w:rsidR="00B84B96" w:rsidRDefault="00B84B96" w:rsidP="0003060C">
      <w:pPr>
        <w:autoSpaceDE w:val="0"/>
        <w:autoSpaceDN w:val="0"/>
        <w:adjustRightInd w:val="0"/>
        <w:spacing w:after="0" w:line="240" w:lineRule="auto"/>
        <w:jc w:val="both"/>
        <w:rPr>
          <w:rFonts w:cstheme="minorHAnsi"/>
          <w:sz w:val="24"/>
          <w:szCs w:val="24"/>
        </w:rPr>
      </w:pPr>
    </w:p>
    <w:p w14:paraId="2DE37DBA"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lastRenderedPageBreak/>
        <w:t>Abdallah L, Bonasera SJ, Hopf FW, O’Dell L, Giorgetti M, Jongsma M, Carra S, Pierucci M, Di Giovanni G, Esposito E, et al. (2009) Impact of serotonin 2C receptor null mutation on physiology and behavior associated with nigrostriatal dopamine pathway function. J Neurosci 29: 8156–8165.</w:t>
      </w:r>
    </w:p>
    <w:p w14:paraId="0B5B25EF"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42CB01B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Abdollahi Z, Taghizadeh F, Hamzehgardeshi Z, and O Bahramzad (2014) Relationship between Addiction Relapse and Self-Efficacy Rates in Injection Drug Users Referred to Maintenance Therapy of Sari, 1391. Glob J Health Sci 6(3): 138-144.</w:t>
      </w:r>
    </w:p>
    <w:p w14:paraId="010E872E" w14:textId="77777777" w:rsidR="00033F73" w:rsidRPr="00611BF7" w:rsidRDefault="00033F73" w:rsidP="009C7E0D">
      <w:pPr>
        <w:spacing w:after="0" w:line="240" w:lineRule="auto"/>
        <w:jc w:val="both"/>
        <w:rPr>
          <w:rFonts w:cstheme="minorHAnsi"/>
          <w:sz w:val="24"/>
          <w:szCs w:val="24"/>
        </w:rPr>
      </w:pPr>
    </w:p>
    <w:p w14:paraId="2564A92F"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Acheson A, Farrar AM, Patak M, Hausknecht KA, Kieres AK, Choi S, de Wit H, and JB Richards (2006) Nucleus accumbens lesions decrease sensitivity to rapid changes in the delay to reinforcement. Behavioral Brain Research 173(2): 217-228.</w:t>
      </w:r>
    </w:p>
    <w:p w14:paraId="21BB2FC4" w14:textId="77777777" w:rsidR="00033F73" w:rsidRPr="00611BF7" w:rsidRDefault="00033F73" w:rsidP="009C7E0D">
      <w:pPr>
        <w:spacing w:after="0" w:line="240" w:lineRule="auto"/>
        <w:jc w:val="both"/>
        <w:rPr>
          <w:rFonts w:cstheme="minorHAnsi"/>
          <w:sz w:val="24"/>
          <w:szCs w:val="24"/>
        </w:rPr>
      </w:pPr>
    </w:p>
    <w:p w14:paraId="25244051"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 xml:space="preserve">Adamantidis AR, Tsai HC, Boutrel B, Zhang F, Stuber GD, Budygin EA, Touriño C, Bonci A, Deisseroth K and L de Lecea (2011) Optogenetic interrogation of dopaminergic modulation of the multiple phases of reward-seeking behavior. Journal of Neuroscience 31(30): 10829-10835. </w:t>
      </w:r>
    </w:p>
    <w:p w14:paraId="7AC437E7" w14:textId="77777777" w:rsidR="00033F73" w:rsidRPr="00611BF7" w:rsidRDefault="00033F73" w:rsidP="009C7E0D">
      <w:pPr>
        <w:spacing w:after="0" w:line="240" w:lineRule="auto"/>
        <w:jc w:val="both"/>
        <w:rPr>
          <w:rFonts w:cstheme="minorHAnsi"/>
          <w:sz w:val="24"/>
          <w:szCs w:val="24"/>
        </w:rPr>
      </w:pPr>
    </w:p>
    <w:p w14:paraId="54A1A49F"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Agnoli L and M Carli (2012) Dorsal-striatal 5-HT2A and 5-HT2C receptors control impulsivity and perseverative responding in the 5-choice serial reaction time task. Psychopharmacology 219(2): 633-645.</w:t>
      </w:r>
    </w:p>
    <w:p w14:paraId="58354831" w14:textId="77777777" w:rsidR="00033F73" w:rsidRPr="00611BF7" w:rsidRDefault="00033F73" w:rsidP="009C7E0D">
      <w:pPr>
        <w:spacing w:after="0" w:line="240" w:lineRule="auto"/>
        <w:jc w:val="both"/>
        <w:rPr>
          <w:rFonts w:cstheme="minorHAnsi"/>
          <w:sz w:val="24"/>
          <w:szCs w:val="24"/>
        </w:rPr>
      </w:pPr>
    </w:p>
    <w:p w14:paraId="0F1F773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Ahmed SH &amp; GF Koob (1998) Transition from Moderate to Excessive Drug Intake: Change in Hedonic Set Point. Science 282(5387): 298-300.</w:t>
      </w:r>
    </w:p>
    <w:p w14:paraId="452E272B" w14:textId="77777777" w:rsidR="00033F73" w:rsidRPr="00611BF7" w:rsidRDefault="00033F73" w:rsidP="009C7E0D">
      <w:pPr>
        <w:spacing w:after="0" w:line="240" w:lineRule="auto"/>
        <w:jc w:val="both"/>
        <w:rPr>
          <w:rFonts w:cstheme="minorHAnsi"/>
          <w:sz w:val="24"/>
          <w:szCs w:val="24"/>
        </w:rPr>
      </w:pPr>
    </w:p>
    <w:p w14:paraId="16A16574"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Alex KD and EA Pehek (2007) Pharmacologic mechanisms of serotonergic regulation</w:t>
      </w:r>
    </w:p>
    <w:p w14:paraId="48BDDBE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of dopamine neurotransmission. Pharmacol Ther 113: 296–320.</w:t>
      </w:r>
    </w:p>
    <w:p w14:paraId="36A9C858" w14:textId="77777777" w:rsidR="00033F73" w:rsidRPr="00611BF7" w:rsidRDefault="00033F73" w:rsidP="009C7E0D">
      <w:pPr>
        <w:spacing w:after="0" w:line="240" w:lineRule="auto"/>
        <w:jc w:val="both"/>
        <w:rPr>
          <w:rFonts w:cstheme="minorHAnsi"/>
          <w:sz w:val="24"/>
          <w:szCs w:val="24"/>
        </w:rPr>
      </w:pPr>
    </w:p>
    <w:p w14:paraId="2A779DE1" w14:textId="77777777" w:rsidR="00033F73" w:rsidRPr="00611BF7" w:rsidRDefault="00033F73" w:rsidP="009C7E0D">
      <w:pPr>
        <w:spacing w:after="0" w:line="240" w:lineRule="auto"/>
        <w:jc w:val="both"/>
        <w:rPr>
          <w:rFonts w:cstheme="minorHAnsi"/>
          <w:sz w:val="24"/>
          <w:szCs w:val="24"/>
        </w:rPr>
      </w:pPr>
      <w:r w:rsidRPr="00611BF7">
        <w:rPr>
          <w:sz w:val="24"/>
          <w:szCs w:val="24"/>
        </w:rPr>
        <w:t>Al-Lawati JA, Mohammed AJ, Al-Hinai HQ, and P Jousilahti (2003) Prevalence of the metabolic syndrome among Omani adults. Diabetes Care 26: 1781–5.</w:t>
      </w:r>
    </w:p>
    <w:p w14:paraId="49F08645" w14:textId="77777777" w:rsidR="00033F73" w:rsidRPr="00611BF7" w:rsidRDefault="00033F73" w:rsidP="009C7E0D">
      <w:pPr>
        <w:spacing w:after="0" w:line="240" w:lineRule="auto"/>
        <w:jc w:val="both"/>
        <w:rPr>
          <w:rFonts w:cstheme="minorHAnsi"/>
          <w:sz w:val="24"/>
          <w:szCs w:val="24"/>
        </w:rPr>
      </w:pPr>
    </w:p>
    <w:p w14:paraId="2B5BF47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Alsio J, Nilsson SRO, Gastambide F, Wang RAH, Dam SA, Mar AC, Tricklebank M and TW Robbins (2015) The role of 5-HT2C receptors in touchscreen visual reversal learning in the rat: a cross-site study. Psychopharmacology 232(21): 4017-4031.</w:t>
      </w:r>
    </w:p>
    <w:p w14:paraId="01BF16B6" w14:textId="77777777" w:rsidR="00033F73" w:rsidRPr="00611BF7" w:rsidRDefault="00033F73" w:rsidP="009C7E0D">
      <w:pPr>
        <w:spacing w:after="0" w:line="240" w:lineRule="auto"/>
        <w:jc w:val="both"/>
        <w:rPr>
          <w:rFonts w:cstheme="minorHAnsi"/>
          <w:sz w:val="24"/>
          <w:szCs w:val="24"/>
        </w:rPr>
      </w:pPr>
    </w:p>
    <w:p w14:paraId="1AD6F98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American Psychiatric Association (2013) Diagnostic and statistical manual of mental disorders, 5th edn. Washington, DC.</w:t>
      </w:r>
    </w:p>
    <w:p w14:paraId="44301088" w14:textId="77777777" w:rsidR="00033F73" w:rsidRPr="00611BF7" w:rsidRDefault="00033F73" w:rsidP="009C7E0D">
      <w:pPr>
        <w:spacing w:after="0" w:line="240" w:lineRule="auto"/>
        <w:jc w:val="both"/>
        <w:rPr>
          <w:rFonts w:cstheme="minorHAnsi"/>
          <w:sz w:val="24"/>
          <w:szCs w:val="24"/>
        </w:rPr>
      </w:pPr>
    </w:p>
    <w:p w14:paraId="02F70362"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American Society of Addiction Medicine (2011) Public policy statement: Definition of addiction (long version), http://www.asam.org/for-the-public/definition-of-addiction, accessed 12 March 2014.</w:t>
      </w:r>
    </w:p>
    <w:p w14:paraId="59496F23" w14:textId="77777777" w:rsidR="00033F73" w:rsidRPr="00611BF7" w:rsidRDefault="00033F73" w:rsidP="009C7E0D">
      <w:pPr>
        <w:spacing w:after="0" w:line="240" w:lineRule="auto"/>
        <w:jc w:val="both"/>
        <w:rPr>
          <w:rFonts w:cstheme="minorHAnsi"/>
          <w:sz w:val="24"/>
          <w:szCs w:val="24"/>
        </w:rPr>
      </w:pPr>
    </w:p>
    <w:p w14:paraId="713975D2"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 xml:space="preserve">Anastasio NC, Stutz SJ, Fink LHL, Swinford-Jackson SE, Sears RM, DiLeone RJ, Rice KC, Moeller FG and KA Cunningham (2015) Serotonin (5-HT) 5-HT2A Receptor (5-HT2AR):5-HT2CR Imbalance in </w:t>
      </w:r>
      <w:r w:rsidRPr="00611BF7">
        <w:rPr>
          <w:rFonts w:cstheme="minorHAnsi"/>
          <w:sz w:val="24"/>
          <w:szCs w:val="24"/>
        </w:rPr>
        <w:lastRenderedPageBreak/>
        <w:t>Medial Prefrontal Cortex Associates with Motor Impulsivity. ACS Chemical Neuroscience 6(7): 1248-1258.</w:t>
      </w:r>
    </w:p>
    <w:p w14:paraId="4469DD8B" w14:textId="77777777" w:rsidR="00033F73" w:rsidRPr="00611BF7" w:rsidRDefault="00033F73" w:rsidP="009C7E0D">
      <w:pPr>
        <w:spacing w:after="0" w:line="240" w:lineRule="auto"/>
        <w:jc w:val="both"/>
        <w:rPr>
          <w:rFonts w:cstheme="minorHAnsi"/>
          <w:sz w:val="24"/>
          <w:szCs w:val="24"/>
        </w:rPr>
      </w:pPr>
    </w:p>
    <w:p w14:paraId="2C64F8D6"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Arce M, Michopoulos V, Shepard KN, Ha QC, an ME Wilson (2010) Diet choice, cortisol reactivity, and emotional feeding in socially housed rhesus monkeys. Physiology and Behavior 101(4): 446-455.</w:t>
      </w:r>
    </w:p>
    <w:p w14:paraId="38AAED54" w14:textId="77777777" w:rsidR="00033F73" w:rsidRPr="00611BF7" w:rsidRDefault="00033F73" w:rsidP="009C7E0D">
      <w:pPr>
        <w:spacing w:after="0" w:line="240" w:lineRule="auto"/>
        <w:jc w:val="both"/>
        <w:rPr>
          <w:rFonts w:cstheme="minorHAnsi"/>
          <w:sz w:val="24"/>
          <w:szCs w:val="24"/>
        </w:rPr>
      </w:pPr>
    </w:p>
    <w:p w14:paraId="105F833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Aron AR, Dowson JH, Sahakian BJ and TW Robbins (2003) Methylphenidate improves response inhibition in adults with attention-deficit/hyperactivity disorder. Biological Psychiatry 54(12): 1465-1468.</w:t>
      </w:r>
    </w:p>
    <w:p w14:paraId="3B398456" w14:textId="77777777" w:rsidR="00033F73" w:rsidRPr="00611BF7" w:rsidRDefault="00033F73" w:rsidP="009C7E0D">
      <w:pPr>
        <w:spacing w:after="0" w:line="240" w:lineRule="auto"/>
        <w:jc w:val="both"/>
        <w:rPr>
          <w:rFonts w:cstheme="minorHAnsi"/>
          <w:sz w:val="24"/>
          <w:szCs w:val="24"/>
        </w:rPr>
      </w:pPr>
    </w:p>
    <w:p w14:paraId="2896A94A"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Aron AR and RA Poldrack (2006) Cortical and subcortical contributions to Stop signal response inhibition: role of the subthalamic nucleus. J Neuroscience 26(9): 2424-2433.</w:t>
      </w:r>
    </w:p>
    <w:p w14:paraId="36E951C0" w14:textId="77777777" w:rsidR="00033F73" w:rsidRPr="00611BF7" w:rsidRDefault="00033F73" w:rsidP="009C7E0D">
      <w:pPr>
        <w:spacing w:after="0" w:line="240" w:lineRule="auto"/>
        <w:jc w:val="both"/>
        <w:rPr>
          <w:rFonts w:cstheme="minorHAnsi"/>
          <w:sz w:val="24"/>
          <w:szCs w:val="24"/>
        </w:rPr>
      </w:pPr>
    </w:p>
    <w:p w14:paraId="2FF212BC"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Bari A, Eagle DM, Mar AC, Robinson ESJ and RW Robbins (2009) Dissociable effects of noradrenaline, dopamine, and serotonin uptake blockade on stop task performance in rats. Psychopharmacology 205(2): 273-283.</w:t>
      </w:r>
    </w:p>
    <w:p w14:paraId="74C583EB" w14:textId="77777777" w:rsidR="00033F73" w:rsidRPr="00611BF7" w:rsidRDefault="00033F73" w:rsidP="009C7E0D">
      <w:pPr>
        <w:spacing w:after="0" w:line="240" w:lineRule="auto"/>
        <w:jc w:val="both"/>
        <w:rPr>
          <w:rFonts w:cstheme="minorHAnsi"/>
          <w:sz w:val="24"/>
          <w:szCs w:val="24"/>
        </w:rPr>
      </w:pPr>
    </w:p>
    <w:p w14:paraId="5862D57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Balleine BW and JP O’Doherty (2010) Human and rodent homologies in action control: corticostriatal determinants of goal-directed and habitual action. Neuropsychopharmacology 35(1): 48-69.</w:t>
      </w:r>
    </w:p>
    <w:p w14:paraId="62A42340" w14:textId="77777777" w:rsidR="00033F73" w:rsidRPr="00611BF7" w:rsidRDefault="00033F73" w:rsidP="009C7E0D">
      <w:pPr>
        <w:spacing w:after="0" w:line="240" w:lineRule="auto"/>
        <w:jc w:val="both"/>
        <w:rPr>
          <w:rFonts w:cstheme="minorHAnsi"/>
          <w:sz w:val="24"/>
          <w:szCs w:val="24"/>
        </w:rPr>
      </w:pPr>
    </w:p>
    <w:p w14:paraId="4DE9331A"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Banca P, Harrison NA, and V Voon (2016) Compulsivity Across the Pathological Misuse of Drug and Non-Drug Rewards. Frontiers in Behavioral Neuroscience 10: 1-12.</w:t>
      </w:r>
    </w:p>
    <w:p w14:paraId="065A5905" w14:textId="77777777" w:rsidR="00033F73" w:rsidRPr="00611BF7" w:rsidRDefault="00033F73" w:rsidP="009C7E0D">
      <w:pPr>
        <w:spacing w:after="0" w:line="240" w:lineRule="auto"/>
        <w:jc w:val="both"/>
        <w:rPr>
          <w:rFonts w:cstheme="minorHAnsi"/>
          <w:sz w:val="24"/>
          <w:szCs w:val="24"/>
        </w:rPr>
      </w:pPr>
    </w:p>
    <w:p w14:paraId="5315CFDC"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Bari A, Mar AC, Theobald DE, Elands SA, Oganya KCNA, Eagle DM and TW Robbins (2011) Prefrontal and monoaminergic contributions to stop-signal task performance in rats. Journal of Neuroscience 31(25): 9254-9263.</w:t>
      </w:r>
    </w:p>
    <w:p w14:paraId="06D409DC" w14:textId="77777777" w:rsidR="00033F73" w:rsidRPr="00611BF7" w:rsidRDefault="00033F73" w:rsidP="009C7E0D">
      <w:pPr>
        <w:spacing w:after="0" w:line="240" w:lineRule="auto"/>
        <w:jc w:val="both"/>
        <w:rPr>
          <w:rFonts w:cstheme="minorHAnsi"/>
          <w:sz w:val="24"/>
          <w:szCs w:val="24"/>
        </w:rPr>
      </w:pPr>
    </w:p>
    <w:p w14:paraId="0F8AF5B9"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Barlow RL, Alsio J, Jupp B, Rabinovich R, Shrestha S, Roberts AC, Robbins TW and JW Dalley (2015) Markers of serotonergic function in the orbitofrontal cortex and dorsal raphe nucleus predict individual variation in spatial-discrimination serial reversal learning. Neuropsychopharmacology 40: 1619-1630.</w:t>
      </w:r>
    </w:p>
    <w:p w14:paraId="6101618B" w14:textId="77777777" w:rsidR="00033F73" w:rsidRPr="00611BF7" w:rsidRDefault="00033F73" w:rsidP="009C7E0D">
      <w:pPr>
        <w:spacing w:after="0" w:line="240" w:lineRule="auto"/>
        <w:jc w:val="both"/>
        <w:rPr>
          <w:rFonts w:cstheme="minorHAnsi"/>
          <w:sz w:val="24"/>
          <w:szCs w:val="24"/>
        </w:rPr>
      </w:pPr>
    </w:p>
    <w:p w14:paraId="0D07F933"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Bechara A, Damasio H, Tranel D and Damasio AR (1997) Deciding advantageously before knowing the advantageous strategy. Science 275(5304): 1293-1295.</w:t>
      </w:r>
    </w:p>
    <w:p w14:paraId="05EFDBFE" w14:textId="77777777" w:rsidR="00033F73" w:rsidRPr="00611BF7" w:rsidRDefault="00033F73" w:rsidP="009C7E0D">
      <w:pPr>
        <w:spacing w:after="0" w:line="240" w:lineRule="auto"/>
        <w:jc w:val="both"/>
        <w:rPr>
          <w:rFonts w:cstheme="minorHAnsi"/>
          <w:sz w:val="24"/>
          <w:szCs w:val="24"/>
        </w:rPr>
      </w:pPr>
    </w:p>
    <w:p w14:paraId="5DD7572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Bechara A, Damasio H, Damasio A and GP Lee (1999) Different contributions of the human amygdala and ventromedial prefrontal cortex to decision-making. Journal of Neuroscience 19(13): 5473-5481.</w:t>
      </w:r>
    </w:p>
    <w:p w14:paraId="2937F9CB" w14:textId="77777777" w:rsidR="00033F73" w:rsidRPr="00611BF7" w:rsidRDefault="00033F73" w:rsidP="009C7E0D">
      <w:pPr>
        <w:spacing w:after="0" w:line="240" w:lineRule="auto"/>
        <w:jc w:val="both"/>
        <w:rPr>
          <w:rFonts w:cstheme="minorHAnsi"/>
          <w:sz w:val="24"/>
          <w:szCs w:val="24"/>
        </w:rPr>
      </w:pPr>
    </w:p>
    <w:p w14:paraId="6376AD2C"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Becker JB, Rudick CN, and WJ Jenkins (2001) The Role of Dopamine in the Nucleus Accumbens and Striatum during Sexual Behavior in the Female Rat. J Neuroscience 21(9): 3236-3241.</w:t>
      </w:r>
    </w:p>
    <w:p w14:paraId="5ADE5550" w14:textId="77777777" w:rsidR="00033F73" w:rsidRPr="00611BF7" w:rsidRDefault="00033F73" w:rsidP="009C7E0D">
      <w:pPr>
        <w:spacing w:after="0" w:line="240" w:lineRule="auto"/>
        <w:jc w:val="both"/>
        <w:rPr>
          <w:rFonts w:cstheme="minorHAnsi"/>
          <w:sz w:val="24"/>
          <w:szCs w:val="24"/>
        </w:rPr>
      </w:pPr>
    </w:p>
    <w:p w14:paraId="1E7BC039"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lastRenderedPageBreak/>
        <w:t>Belin D, Mar AC, Dalley JW, Robbins TW, and BJ Everitt (2008) High Impulsivity Predicts the Switch to Compulsive Cocaine Taking. Science 320(5881): 1352-1355.</w:t>
      </w:r>
    </w:p>
    <w:p w14:paraId="0C89FC3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Belin D, Belin-Rauscent A, Murray JE, and BJ Everitt (2013) Addiction: failure of control over maladaptive incentive habits. Current Opinion in Neurobiology 23: 564-572.</w:t>
      </w:r>
    </w:p>
    <w:p w14:paraId="249E661C" w14:textId="77777777" w:rsidR="00033F73" w:rsidRPr="00611BF7" w:rsidRDefault="00033F73" w:rsidP="009C7E0D">
      <w:pPr>
        <w:spacing w:after="0" w:line="240" w:lineRule="auto"/>
        <w:jc w:val="both"/>
        <w:rPr>
          <w:rFonts w:cstheme="minorHAnsi"/>
          <w:sz w:val="24"/>
          <w:szCs w:val="24"/>
        </w:rPr>
      </w:pPr>
    </w:p>
    <w:p w14:paraId="6BC0119E"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Berenson AB, Laz TH, Pohlmeier AM, Rahman M, and KA Cunningham (2015) Prevalence of Food Addiction Among Low-Income Reproductive-Aged Women. Journal of Women’s Health 24(9): 740-744.</w:t>
      </w:r>
    </w:p>
    <w:p w14:paraId="4270C53F" w14:textId="77777777" w:rsidR="00033F73" w:rsidRPr="00611BF7" w:rsidRDefault="00033F73" w:rsidP="009C7E0D">
      <w:pPr>
        <w:spacing w:after="0" w:line="240" w:lineRule="auto"/>
        <w:jc w:val="both"/>
        <w:rPr>
          <w:rFonts w:cstheme="minorHAnsi"/>
          <w:sz w:val="24"/>
          <w:szCs w:val="24"/>
        </w:rPr>
      </w:pPr>
    </w:p>
    <w:p w14:paraId="7B4BDC9F"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Bergman J, Madras BK, Johnson SE, and RD Spealman (1989) Effects of cocaine and related drugs in nonhuman primates. III. Self-administration by squirrel monkeys. The Journal of Pharmacology and Experimental Therapeutics 251: 150–155.</w:t>
      </w:r>
    </w:p>
    <w:p w14:paraId="285BBEB1" w14:textId="77777777" w:rsidR="00033F73" w:rsidRPr="00611BF7" w:rsidRDefault="00033F73" w:rsidP="009C7E0D">
      <w:pPr>
        <w:spacing w:after="0" w:line="240" w:lineRule="auto"/>
        <w:jc w:val="both"/>
        <w:textAlignment w:val="baseline"/>
        <w:rPr>
          <w:rFonts w:cstheme="minorHAnsi"/>
          <w:sz w:val="24"/>
          <w:szCs w:val="24"/>
        </w:rPr>
      </w:pPr>
    </w:p>
    <w:p w14:paraId="62AF5AC0"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Berlin HA, Rolls ET and U Kischka (2004) Impulsivity, time perception, emotion and reinforcement sensitivity in patients with orbitofrontal cortex lesions. Brain 127: 1108-1126.</w:t>
      </w:r>
    </w:p>
    <w:p w14:paraId="7C395867" w14:textId="77777777" w:rsidR="00033F73" w:rsidRPr="00611BF7" w:rsidRDefault="00033F73" w:rsidP="009C7E0D">
      <w:pPr>
        <w:spacing w:after="0" w:line="240" w:lineRule="auto"/>
        <w:jc w:val="both"/>
        <w:rPr>
          <w:rFonts w:cstheme="minorHAnsi"/>
          <w:sz w:val="24"/>
          <w:szCs w:val="24"/>
        </w:rPr>
      </w:pPr>
    </w:p>
    <w:p w14:paraId="3F0173C2"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Berro* LF, Perez Diaz* M, Maltbie E, and LL Howell (2017a) Effects of the serotonin 2C receptor agonist WAY163909 on the abuse-related effects and mesolimbic dopamine neurochemistry induced by abused stimulants in Rhesus monkeys. Psychopharmacology DOI: 10.1007/s00213-017-4653-2. (*These authors contributed equally to this study)</w:t>
      </w:r>
    </w:p>
    <w:p w14:paraId="35C2BB8F"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0AA22DE0"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Berro LF, Andersen ML, Tufik S, and LL Howell (2017b) Effects of GABAA receptor positive allosteric modulators on the behavioral and neurochemical effects of methamphetamine in rhesus monkeys. Neuropharmacology 2017 doi: 10.1016/j.neuropharm.2017.05.010.</w:t>
      </w:r>
    </w:p>
    <w:p w14:paraId="0AC6A473"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019F7A7E"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Bezzina G, Cheung THC, Asgari K, Hampson CL, Body S, Bradshaw CM, Szabidi E, Deakin JFW and IM Anderson (2007) Effects of quinolinic acid-induced lesions of the nucleus accumbens core on inter-temporal choice: a quantitative analysis. Psychopharmacology 195: 71-84.</w:t>
      </w:r>
    </w:p>
    <w:p w14:paraId="5E2AD56A" w14:textId="77777777" w:rsidR="00033F73" w:rsidRPr="00611BF7" w:rsidRDefault="00033F73" w:rsidP="009C7E0D">
      <w:pPr>
        <w:spacing w:after="0" w:line="240" w:lineRule="auto"/>
        <w:jc w:val="both"/>
        <w:rPr>
          <w:rFonts w:cstheme="minorHAnsi"/>
          <w:sz w:val="24"/>
          <w:szCs w:val="24"/>
        </w:rPr>
      </w:pPr>
    </w:p>
    <w:p w14:paraId="2C4A32B4"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Bickel WK and LA Marsch (2001) Toward a behavioral economic understanding of drug dependence: delay discounting processes. Addiction 96: 73-86.</w:t>
      </w:r>
    </w:p>
    <w:p w14:paraId="3587F79C" w14:textId="77777777" w:rsidR="00033F73" w:rsidRPr="00611BF7" w:rsidRDefault="00033F73" w:rsidP="009C7E0D">
      <w:pPr>
        <w:spacing w:after="0" w:line="240" w:lineRule="auto"/>
        <w:jc w:val="both"/>
        <w:rPr>
          <w:rFonts w:cstheme="minorHAnsi"/>
          <w:sz w:val="24"/>
          <w:szCs w:val="24"/>
        </w:rPr>
      </w:pPr>
    </w:p>
    <w:p w14:paraId="3C32FBCE"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Bissonette GB, Martins G, Lande MD, Schoenbaum G and EM Powell (2005) Assessing prefrontal cortical function in mice. Society for Neuroscience Abstract 13:66.19.</w:t>
      </w:r>
    </w:p>
    <w:p w14:paraId="0AF2E967" w14:textId="77777777" w:rsidR="00033F73" w:rsidRPr="00611BF7" w:rsidRDefault="00033F73" w:rsidP="009C7E0D">
      <w:pPr>
        <w:spacing w:after="0" w:line="240" w:lineRule="auto"/>
        <w:jc w:val="both"/>
        <w:rPr>
          <w:rFonts w:cstheme="minorHAnsi"/>
          <w:sz w:val="24"/>
          <w:szCs w:val="24"/>
        </w:rPr>
      </w:pPr>
    </w:p>
    <w:p w14:paraId="23F0C68C"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Bizot JC, Thiebot MH, Le Bihan C, Soubrie P and P Simon (1988) Effects of imipramine-like drugs and serotonin uptake blockers on delay of reward in rats. Possible implication in the behavioral mechanism of action of antidepressants. J Pharmacol Exp Ther 246: 1144–1151.</w:t>
      </w:r>
    </w:p>
    <w:p w14:paraId="66FDB030" w14:textId="77777777" w:rsidR="00033F73" w:rsidRPr="00611BF7" w:rsidRDefault="00033F73" w:rsidP="009C7E0D">
      <w:pPr>
        <w:spacing w:after="0" w:line="240" w:lineRule="auto"/>
        <w:jc w:val="both"/>
        <w:rPr>
          <w:rFonts w:cstheme="minorHAnsi"/>
          <w:sz w:val="24"/>
          <w:szCs w:val="24"/>
        </w:rPr>
      </w:pPr>
    </w:p>
    <w:p w14:paraId="2D5D1EA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Bizot J, Le Bihan C, Puech AJ, Hamon M and M Thiebot (1999) Serotonin and tolerance to delay of reward in rats. Psychopharmacology 146: 400–412.</w:t>
      </w:r>
    </w:p>
    <w:p w14:paraId="686D676C" w14:textId="77777777" w:rsidR="00033F73" w:rsidRPr="00611BF7" w:rsidRDefault="00033F73" w:rsidP="009C7E0D">
      <w:pPr>
        <w:spacing w:after="0" w:line="240" w:lineRule="auto"/>
        <w:jc w:val="both"/>
        <w:rPr>
          <w:rFonts w:cstheme="minorHAnsi"/>
          <w:sz w:val="24"/>
          <w:szCs w:val="24"/>
        </w:rPr>
      </w:pPr>
    </w:p>
    <w:p w14:paraId="48257F03"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Black DW (2007) Compulsive buying disorder: a review of the evidence. CNS Spectr. 12: 124–132.</w:t>
      </w:r>
    </w:p>
    <w:p w14:paraId="61867BB1"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7F441AD3"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lastRenderedPageBreak/>
        <w:t>Bloch F (1995) Review of George Ainslie ‘Picoeconomics: The Strategic Interaction of Successive Motivational States within the Person’. Dialogue 34: 646-650.</w:t>
      </w:r>
    </w:p>
    <w:p w14:paraId="72C61593"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Block JJ (2008) Issues for DSM-V: Internet Addiction. Am J Psychiatry 165(3): 306-307.</w:t>
      </w:r>
    </w:p>
    <w:p w14:paraId="34368B3C" w14:textId="77777777" w:rsidR="00033F73" w:rsidRPr="00611BF7" w:rsidRDefault="00033F73" w:rsidP="009C7E0D">
      <w:pPr>
        <w:spacing w:after="0" w:line="240" w:lineRule="auto"/>
        <w:jc w:val="both"/>
        <w:rPr>
          <w:rFonts w:cstheme="minorHAnsi"/>
          <w:sz w:val="24"/>
          <w:szCs w:val="24"/>
        </w:rPr>
      </w:pPr>
    </w:p>
    <w:p w14:paraId="2B8846C1"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Blum K, Werner T, Carnes S, Carnes P, Bowirrat A and J Giordano (2012) Sex, drugs, and rock’n’ roll: Hypothesizing common mesolimbic activation as a function of reward gene polymorphisms. Journal of Psychoactive Drugs 44(1): 38–55.</w:t>
      </w:r>
    </w:p>
    <w:p w14:paraId="260F184E" w14:textId="77777777" w:rsidR="00033F73" w:rsidRPr="00611BF7" w:rsidRDefault="00033F73" w:rsidP="009C7E0D">
      <w:pPr>
        <w:spacing w:after="0" w:line="240" w:lineRule="auto"/>
        <w:jc w:val="both"/>
        <w:rPr>
          <w:rFonts w:cstheme="minorHAnsi"/>
          <w:sz w:val="24"/>
          <w:szCs w:val="24"/>
        </w:rPr>
      </w:pPr>
    </w:p>
    <w:p w14:paraId="2C243909" w14:textId="77777777" w:rsidR="00033F73" w:rsidRPr="00611BF7" w:rsidRDefault="00033F73" w:rsidP="009C7E0D">
      <w:pPr>
        <w:autoSpaceDE w:val="0"/>
        <w:autoSpaceDN w:val="0"/>
        <w:adjustRightInd w:val="0"/>
        <w:spacing w:after="0" w:line="240" w:lineRule="auto"/>
        <w:jc w:val="both"/>
        <w:rPr>
          <w:rFonts w:cstheme="minorHAnsi"/>
          <w:sz w:val="24"/>
          <w:szCs w:val="24"/>
        </w:rPr>
      </w:pPr>
      <w:bookmarkStart w:id="7" w:name="_Hlk484709669"/>
      <w:r w:rsidRPr="00611BF7">
        <w:rPr>
          <w:rFonts w:cstheme="minorHAnsi"/>
          <w:sz w:val="24"/>
          <w:szCs w:val="24"/>
        </w:rPr>
        <w:t>Bockaert J, Claeysen S, Bécamel C, Dumuis A, and P Marin (2006) Neuronal 5-HT metabotropic receptors: fine-tuning of their structure, signaling, and roles in synaptic modulation. Cell Tissue Res 326: 553–572.</w:t>
      </w:r>
    </w:p>
    <w:p w14:paraId="04ACD9CD"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762C448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Boonstra AM, Oosterlaan J, Sergeant JA and JK Buitelaar (2005) Executive functioning in adult ADHD: a meta-analytic review. Psychological Medicine 35(8): 1097-1108.</w:t>
      </w:r>
    </w:p>
    <w:p w14:paraId="1B4E75BE" w14:textId="77777777" w:rsidR="00033F73" w:rsidRPr="00611BF7" w:rsidRDefault="00033F73" w:rsidP="009C7E0D">
      <w:pPr>
        <w:spacing w:after="0" w:line="240" w:lineRule="auto"/>
        <w:jc w:val="both"/>
        <w:rPr>
          <w:rFonts w:cstheme="minorHAnsi"/>
          <w:sz w:val="24"/>
          <w:szCs w:val="24"/>
        </w:rPr>
      </w:pPr>
    </w:p>
    <w:p w14:paraId="2C07CD92" w14:textId="77777777" w:rsidR="00033F73" w:rsidRPr="00611BF7" w:rsidRDefault="00D92BDC" w:rsidP="009C7E0D">
      <w:pPr>
        <w:spacing w:after="0" w:line="240" w:lineRule="auto"/>
        <w:jc w:val="both"/>
        <w:rPr>
          <w:rStyle w:val="Hyperlink"/>
          <w:rFonts w:cstheme="minorHAnsi"/>
          <w:color w:val="auto"/>
          <w:sz w:val="24"/>
          <w:szCs w:val="24"/>
          <w:u w:val="none"/>
          <w:bdr w:val="none" w:sz="0" w:space="0" w:color="auto" w:frame="1"/>
          <w:shd w:val="clear" w:color="auto" w:fill="FFFFFF"/>
        </w:rPr>
      </w:pPr>
      <w:hyperlink r:id="rId50" w:anchor="b0085" w:history="1">
        <w:r w:rsidR="00033F73" w:rsidRPr="00611BF7">
          <w:rPr>
            <w:rStyle w:val="Hyperlink"/>
            <w:rFonts w:cstheme="minorHAnsi"/>
            <w:color w:val="auto"/>
            <w:sz w:val="24"/>
            <w:szCs w:val="24"/>
            <w:u w:val="none"/>
            <w:bdr w:val="none" w:sz="0" w:space="0" w:color="auto" w:frame="1"/>
            <w:shd w:val="clear" w:color="auto" w:fill="FFFFFF"/>
          </w:rPr>
          <w:t>Boulougouris V, Glennon JC and TW Robbins (2008</w:t>
        </w:r>
      </w:hyperlink>
      <w:r w:rsidR="00033F73" w:rsidRPr="00611BF7">
        <w:rPr>
          <w:rStyle w:val="Hyperlink"/>
          <w:rFonts w:cstheme="minorHAnsi"/>
          <w:color w:val="auto"/>
          <w:sz w:val="24"/>
          <w:szCs w:val="24"/>
          <w:u w:val="none"/>
          <w:bdr w:val="none" w:sz="0" w:space="0" w:color="auto" w:frame="1"/>
          <w:shd w:val="clear" w:color="auto" w:fill="FFFFFF"/>
        </w:rPr>
        <w:t>) Dissociable effects of selective 5-HT2A and 5-HT2C receptor antagonists on serial spatial reversal learning in rats. Neuropsychopharmacology 33: 2007-2019.</w:t>
      </w:r>
    </w:p>
    <w:p w14:paraId="426621D2" w14:textId="77777777" w:rsidR="00033F73" w:rsidRPr="00611BF7" w:rsidRDefault="00033F73" w:rsidP="009C7E0D">
      <w:pPr>
        <w:spacing w:after="0" w:line="240" w:lineRule="auto"/>
        <w:jc w:val="both"/>
        <w:rPr>
          <w:rFonts w:cstheme="minorHAnsi"/>
          <w:sz w:val="24"/>
          <w:szCs w:val="24"/>
        </w:rPr>
      </w:pPr>
    </w:p>
    <w:p w14:paraId="632C4F93"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Boulougouris V and TW Robbins (2010) Enhancement of Spatial Reversal Learning by 5-HT2C Receptor Antagonism Is Neuroanatomically Specific. J Neuroscience 30(3): 930-938.</w:t>
      </w:r>
    </w:p>
    <w:p w14:paraId="35F5B5E3" w14:textId="77777777" w:rsidR="00033F73" w:rsidRPr="00611BF7" w:rsidRDefault="00033F73" w:rsidP="009C7E0D">
      <w:pPr>
        <w:spacing w:after="0" w:line="240" w:lineRule="auto"/>
        <w:jc w:val="both"/>
        <w:textAlignment w:val="baseline"/>
        <w:rPr>
          <w:rFonts w:cstheme="minorHAnsi"/>
          <w:sz w:val="24"/>
          <w:szCs w:val="24"/>
        </w:rPr>
      </w:pPr>
    </w:p>
    <w:p w14:paraId="2E4F8621"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Breslau N (2002) Epidemiologic studies of trauma, posttraumatic stress disorder, and other psychiatric disorders. Can J Psychiatr 47(10): 923–929.</w:t>
      </w:r>
    </w:p>
    <w:p w14:paraId="3BD97076" w14:textId="77777777" w:rsidR="00033F73" w:rsidRPr="00611BF7" w:rsidRDefault="00033F73" w:rsidP="009C7E0D">
      <w:pPr>
        <w:spacing w:after="0" w:line="240" w:lineRule="auto"/>
        <w:jc w:val="both"/>
        <w:rPr>
          <w:rFonts w:cstheme="minorHAnsi"/>
          <w:sz w:val="24"/>
          <w:szCs w:val="24"/>
        </w:rPr>
      </w:pPr>
    </w:p>
    <w:p w14:paraId="1FBC3BD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Brewer JA and MN Potenza (2008) The neurobiology and genetics of impulse control disorders: relationships to drug addictions. Biochem Pharmacology 75(1): 63-75.</w:t>
      </w:r>
    </w:p>
    <w:p w14:paraId="135103FF" w14:textId="77777777" w:rsidR="00033F73" w:rsidRPr="00611BF7" w:rsidRDefault="00033F73" w:rsidP="009C7E0D">
      <w:pPr>
        <w:spacing w:after="0" w:line="240" w:lineRule="auto"/>
        <w:jc w:val="both"/>
        <w:rPr>
          <w:rFonts w:cstheme="minorHAnsi"/>
          <w:sz w:val="24"/>
          <w:szCs w:val="24"/>
        </w:rPr>
      </w:pPr>
    </w:p>
    <w:p w14:paraId="26131366"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Brownell K (1986) Understanding and Preventing Relapse. American Psychologist 4: 765-782.</w:t>
      </w:r>
    </w:p>
    <w:p w14:paraId="44DBE7A7"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4352C2F7" w14:textId="77777777" w:rsidR="00033F73" w:rsidRPr="00611BF7" w:rsidRDefault="00033F73" w:rsidP="009C7E0D">
      <w:pPr>
        <w:autoSpaceDE w:val="0"/>
        <w:autoSpaceDN w:val="0"/>
        <w:adjustRightInd w:val="0"/>
        <w:spacing w:after="0" w:line="240" w:lineRule="auto"/>
        <w:jc w:val="both"/>
        <w:rPr>
          <w:rFonts w:cstheme="minorHAnsi"/>
          <w:sz w:val="24"/>
          <w:szCs w:val="24"/>
        </w:rPr>
      </w:pPr>
      <w:bookmarkStart w:id="8" w:name="_Hlk484709692"/>
      <w:bookmarkEnd w:id="7"/>
      <w:r w:rsidRPr="00611BF7">
        <w:rPr>
          <w:rFonts w:cstheme="minorHAnsi"/>
          <w:sz w:val="24"/>
          <w:szCs w:val="24"/>
        </w:rPr>
        <w:t>Bubar MJ and KA Cunningham (2006) Serotonin 5-HT2A and 5-HT2C receptors as potential targets for modulation of psychostimulant use and dependence. Curr Top Med Chem 6: 1971–1985.</w:t>
      </w:r>
    </w:p>
    <w:p w14:paraId="590E5AA4"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16B82869"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Bubar MJ and KA Cunningham (2007) Distribution of serotonin 5-HT2C receptors in the ventral tegmental area. Neuroscience 146: 286–297.</w:t>
      </w:r>
    </w:p>
    <w:p w14:paraId="31F30E06"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546DD9C4"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Bubar MJ and KA Cunningham (2008) Prospects for serotonin 5-HT2R pharmacotherapy in psychostimulant abuse. Prog Brain Res 172: 319–346.</w:t>
      </w:r>
    </w:p>
    <w:p w14:paraId="15480906"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078EF656"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Buchsbaum BR, Greer S, Chang WL and KF Berman (2005) Meta-analysis of neuroimaging studies of the Wisconsin Card-Sorting task and component processes. Human Brian Mapping 25(1): 35-45.</w:t>
      </w:r>
    </w:p>
    <w:p w14:paraId="128CFBD7" w14:textId="77777777" w:rsidR="00033F73" w:rsidRPr="00611BF7" w:rsidRDefault="00033F73" w:rsidP="009C7E0D">
      <w:pPr>
        <w:spacing w:after="0" w:line="240" w:lineRule="auto"/>
        <w:jc w:val="both"/>
        <w:textAlignment w:val="baseline"/>
        <w:rPr>
          <w:rFonts w:cstheme="minorHAnsi"/>
          <w:sz w:val="24"/>
          <w:szCs w:val="24"/>
        </w:rPr>
      </w:pPr>
    </w:p>
    <w:p w14:paraId="45A61C3B"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lastRenderedPageBreak/>
        <w:t>Burbassi S and L Cervo (2008) Stimulation of serotonin2C receptors influences cocaine-seeking behavior in response to drug-associated stimuli in rats. Psychopharmacology 196: 15–27.</w:t>
      </w:r>
    </w:p>
    <w:p w14:paraId="1095D4F5" w14:textId="77777777" w:rsidR="00033F73" w:rsidRPr="00611BF7" w:rsidRDefault="00033F73" w:rsidP="009C7E0D">
      <w:pPr>
        <w:spacing w:after="0" w:line="240" w:lineRule="auto"/>
        <w:jc w:val="both"/>
        <w:rPr>
          <w:rFonts w:cstheme="minorHAnsi"/>
          <w:sz w:val="24"/>
          <w:szCs w:val="24"/>
        </w:rPr>
      </w:pPr>
    </w:p>
    <w:p w14:paraId="5F17867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Butter CM, Mishkin M and HE Rosvold (1963) Conditioning and extinction of a food-rewarded response after selective ablations of frontal cortex in rhesus monkeys. Experimental Neurology 7(1): 65-75.</w:t>
      </w:r>
    </w:p>
    <w:p w14:paraId="248E0CF9" w14:textId="77777777" w:rsidR="00033F73" w:rsidRPr="00611BF7" w:rsidRDefault="00033F73" w:rsidP="009C7E0D">
      <w:pPr>
        <w:spacing w:after="0" w:line="240" w:lineRule="auto"/>
        <w:jc w:val="both"/>
        <w:rPr>
          <w:rFonts w:cstheme="minorHAnsi"/>
          <w:sz w:val="24"/>
          <w:szCs w:val="24"/>
        </w:rPr>
      </w:pPr>
    </w:p>
    <w:p w14:paraId="7894777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Butter CM (1969) Perseveration in Extinction and in Discrimination Reversal Tasks Following Selective Frontal Ablations in Macaca Mulatta. Physiology and Behavior 4: 163-171.</w:t>
      </w:r>
    </w:p>
    <w:p w14:paraId="72B7BCE3" w14:textId="77777777" w:rsidR="00033F73" w:rsidRPr="00611BF7" w:rsidRDefault="00033F73" w:rsidP="009C7E0D">
      <w:pPr>
        <w:spacing w:after="0" w:line="240" w:lineRule="auto"/>
        <w:jc w:val="both"/>
        <w:rPr>
          <w:rFonts w:cstheme="minorHAnsi"/>
          <w:sz w:val="24"/>
          <w:szCs w:val="24"/>
        </w:rPr>
      </w:pPr>
    </w:p>
    <w:p w14:paraId="0DD63433"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Cadet JL (2016) Epigenetics of Stress, Addiction, and Resilience: Therapeutic Implications. Mol Neurobiol 53: 545-560.</w:t>
      </w:r>
    </w:p>
    <w:p w14:paraId="6D9D3302" w14:textId="77777777" w:rsidR="00033F73" w:rsidRPr="00611BF7" w:rsidRDefault="00033F73" w:rsidP="009C7E0D">
      <w:pPr>
        <w:spacing w:after="0" w:line="240" w:lineRule="auto"/>
        <w:jc w:val="both"/>
        <w:rPr>
          <w:rFonts w:cstheme="minorHAnsi"/>
          <w:sz w:val="24"/>
          <w:szCs w:val="24"/>
        </w:rPr>
      </w:pPr>
    </w:p>
    <w:p w14:paraId="42BAD38E"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Cardinal RN, Pennicott DR, Sugathapala CL, Robbins TW and BJ Everitt (2001) Impulsive choice induced in rats by lesions of the nucleus accumbens core. Science 292: 2499-2501.</w:t>
      </w:r>
    </w:p>
    <w:p w14:paraId="1452C3EF" w14:textId="77777777" w:rsidR="00033F73" w:rsidRPr="00611BF7" w:rsidRDefault="00033F73" w:rsidP="009C7E0D">
      <w:pPr>
        <w:spacing w:after="0" w:line="240" w:lineRule="auto"/>
        <w:jc w:val="both"/>
        <w:rPr>
          <w:rFonts w:cstheme="minorHAnsi"/>
          <w:sz w:val="24"/>
          <w:szCs w:val="24"/>
        </w:rPr>
      </w:pPr>
    </w:p>
    <w:p w14:paraId="46335707"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Carnes P (1983) Out of the Shadows: Understanding Sexual Addiction. Minneapolis, CompCare Publishers.</w:t>
      </w:r>
    </w:p>
    <w:p w14:paraId="3A9E9204" w14:textId="77777777" w:rsidR="00033F73" w:rsidRPr="00611BF7" w:rsidRDefault="00033F73" w:rsidP="009C7E0D">
      <w:pPr>
        <w:spacing w:after="0" w:line="240" w:lineRule="auto"/>
        <w:jc w:val="both"/>
        <w:rPr>
          <w:rFonts w:cstheme="minorHAnsi"/>
          <w:sz w:val="24"/>
          <w:szCs w:val="24"/>
        </w:rPr>
      </w:pPr>
    </w:p>
    <w:p w14:paraId="7054818F"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Cardinal RN and NJ Howes (2005) Effects of lesions of the nucleus accumbens core on choice between small certain rewards and large uncertain rewards in rats. BMC Neuroscience 6(1): 37.</w:t>
      </w:r>
    </w:p>
    <w:p w14:paraId="74FB508B"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684DDF9A"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Carroll ME, Batulis DK, Landry KL, and AD Morgan (2005) Sex differences in the escalation of oral phencyclidine (PCP) self-administration under FR and PR schedules in rhesus monkeys. Psychopharmacology 180(3): 414-426.</w:t>
      </w:r>
    </w:p>
    <w:p w14:paraId="0E880192" w14:textId="77777777" w:rsidR="00033F73" w:rsidRPr="00611BF7" w:rsidRDefault="00033F73" w:rsidP="009C7E0D">
      <w:pPr>
        <w:spacing w:after="0" w:line="240" w:lineRule="auto"/>
        <w:jc w:val="both"/>
        <w:rPr>
          <w:rFonts w:cstheme="minorHAnsi"/>
          <w:sz w:val="24"/>
          <w:szCs w:val="24"/>
        </w:rPr>
      </w:pPr>
    </w:p>
    <w:p w14:paraId="12B103BA"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Clarke HF, Dalley JW, Crofts HS, Robbins TW, and AC Roberts (2004) Cognitive Inflexibility After Prefrontal Serotonin Depletion. Science 304: 878-880.</w:t>
      </w:r>
    </w:p>
    <w:p w14:paraId="2BE8A733"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176324F3"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Clarke, H. F., Walker, S. C., Dalley, J. W., Robbins, T. W., and A. C. Roberts (2007) Cognitive Inflexibility after Prefrontal Serotonin Depletion Is Behaviorally and Neurochemically Specific. Cerebral Cortex 17: 18-27.</w:t>
      </w:r>
    </w:p>
    <w:p w14:paraId="518D3473"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Castañe A, Theobald DEH and TW Robbins (2010) Selective lesions of the dorsomedial striatum impair serial spatial reversal learning in rats. Behavioral Brian Research 210(1): 74-83.</w:t>
      </w:r>
    </w:p>
    <w:p w14:paraId="31220621" w14:textId="77777777" w:rsidR="00033F73" w:rsidRPr="00611BF7" w:rsidRDefault="00033F73" w:rsidP="009C7E0D">
      <w:pPr>
        <w:spacing w:after="0" w:line="240" w:lineRule="auto"/>
        <w:jc w:val="both"/>
        <w:rPr>
          <w:rFonts w:cstheme="minorHAnsi"/>
          <w:sz w:val="24"/>
          <w:szCs w:val="24"/>
        </w:rPr>
      </w:pPr>
    </w:p>
    <w:p w14:paraId="0151FE7A" w14:textId="77777777" w:rsidR="00033F73" w:rsidRPr="00611BF7" w:rsidRDefault="00033F73" w:rsidP="009C7E0D">
      <w:pPr>
        <w:spacing w:after="0" w:line="240" w:lineRule="auto"/>
        <w:jc w:val="both"/>
        <w:rPr>
          <w:rFonts w:cstheme="minorHAnsi"/>
          <w:sz w:val="24"/>
          <w:szCs w:val="24"/>
          <w:lang w:val="es-ES"/>
        </w:rPr>
      </w:pPr>
      <w:r w:rsidRPr="00611BF7">
        <w:rPr>
          <w:rFonts w:cstheme="minorHAnsi"/>
          <w:sz w:val="24"/>
          <w:szCs w:val="24"/>
        </w:rPr>
        <w:t xml:space="preserve">Chamberlain SR, Muller U, Blackwell AD, et al. (2006) Neurochemical modulation of response inhibition and probabilistic learning in humans. </w:t>
      </w:r>
      <w:r w:rsidRPr="00611BF7">
        <w:rPr>
          <w:rFonts w:cstheme="minorHAnsi"/>
          <w:sz w:val="24"/>
          <w:szCs w:val="24"/>
          <w:lang w:val="es-ES"/>
        </w:rPr>
        <w:t>Science 331(5762): 861-863.</w:t>
      </w:r>
      <w:r w:rsidRPr="00611BF7">
        <w:rPr>
          <w:rFonts w:cstheme="minorHAnsi"/>
          <w:sz w:val="24"/>
          <w:szCs w:val="24"/>
          <w:lang w:val="es-ES"/>
        </w:rPr>
        <w:br/>
      </w:r>
    </w:p>
    <w:p w14:paraId="419C43A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lang w:val="es-ES"/>
        </w:rPr>
        <w:t xml:space="preserve">Chamberlain SR, Del Campo N, Dowson J, et al. </w:t>
      </w:r>
      <w:r w:rsidRPr="00611BF7">
        <w:rPr>
          <w:rFonts w:cstheme="minorHAnsi"/>
          <w:sz w:val="24"/>
          <w:szCs w:val="24"/>
        </w:rPr>
        <w:t>(2007) Atomoxetine improved response inhibition in adults with attention deficit/hyperactivity disorder. Biological Psychiatry 62(9): 977-984.</w:t>
      </w:r>
    </w:p>
    <w:p w14:paraId="22DCDD8D" w14:textId="77777777" w:rsidR="00033F73" w:rsidRPr="00611BF7" w:rsidRDefault="00033F73" w:rsidP="009C7E0D">
      <w:pPr>
        <w:spacing w:after="0" w:line="240" w:lineRule="auto"/>
        <w:jc w:val="both"/>
        <w:rPr>
          <w:rFonts w:cstheme="minorHAnsi"/>
          <w:sz w:val="24"/>
          <w:szCs w:val="24"/>
        </w:rPr>
      </w:pPr>
    </w:p>
    <w:p w14:paraId="0E2C34C8"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Chamberlain SR and TW Robbins (2013) Noradrenergic modulation of cognition: therapeutic implications. Journal of Psychopharmacology 27(8): 694-718.</w:t>
      </w:r>
    </w:p>
    <w:p w14:paraId="50F185DE" w14:textId="77777777" w:rsidR="00033F73" w:rsidRPr="00611BF7" w:rsidRDefault="00033F73" w:rsidP="009C7E0D">
      <w:pPr>
        <w:spacing w:after="0" w:line="240" w:lineRule="auto"/>
        <w:jc w:val="both"/>
        <w:rPr>
          <w:rFonts w:cstheme="minorHAnsi"/>
          <w:sz w:val="24"/>
          <w:szCs w:val="24"/>
        </w:rPr>
      </w:pPr>
    </w:p>
    <w:p w14:paraId="5CA96BB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lastRenderedPageBreak/>
        <w:t>Chakravarty S, Pathak SS, Maitra S, Khandelwal N, Chandra KB, and A Kumar (2014) Epigenetic regulatory mechanisms in stress-induced behavior. Int Rev Neurobiol 115: 117–154.</w:t>
      </w:r>
    </w:p>
    <w:p w14:paraId="6A97268C"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Chikazoe J, Konishi S, Asari T, Jimura K and Y Miyashita (2007) Activation of Right Inferior Frontal Gyrus during Response Inhibition across Response Modalities. J Cognitive Neuroscience 19(1): 69-80.</w:t>
      </w:r>
    </w:p>
    <w:p w14:paraId="43AEB07C" w14:textId="77777777" w:rsidR="00033F73" w:rsidRPr="00611BF7" w:rsidRDefault="00033F73" w:rsidP="009C7E0D">
      <w:pPr>
        <w:spacing w:after="0" w:line="240" w:lineRule="auto"/>
        <w:jc w:val="both"/>
        <w:rPr>
          <w:rFonts w:cstheme="minorHAnsi"/>
          <w:sz w:val="24"/>
          <w:szCs w:val="24"/>
        </w:rPr>
      </w:pPr>
    </w:p>
    <w:p w14:paraId="1FB566E8"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Cho SS, Ko JH, Pellecchia G, Van Eimeren T, Cilia R and AP Strafella (2010) Continuous theta burst stimulation of right dorsolateral prefrontal cortex induces changes in impulsivity level. Brain Stimulation 3: 170-176.</w:t>
      </w:r>
    </w:p>
    <w:p w14:paraId="0D398E4D" w14:textId="77777777" w:rsidR="00033F73" w:rsidRPr="00611BF7" w:rsidRDefault="00033F73" w:rsidP="009C7E0D">
      <w:pPr>
        <w:spacing w:after="0" w:line="240" w:lineRule="auto"/>
        <w:jc w:val="both"/>
        <w:rPr>
          <w:rFonts w:cstheme="minorHAnsi"/>
          <w:sz w:val="24"/>
          <w:szCs w:val="24"/>
        </w:rPr>
      </w:pPr>
    </w:p>
    <w:p w14:paraId="7414E66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Chou-Green JM, Holscher TD, Dallman MF, and SF Akana (2003) Compulsive behavior in the 5-HT2C receptor knockout mouse. Physiology &amp; Behavior 78: 641-649.</w:t>
      </w:r>
    </w:p>
    <w:p w14:paraId="60D7F3BA" w14:textId="77777777" w:rsidR="00033F73" w:rsidRPr="00611BF7" w:rsidRDefault="00033F73" w:rsidP="009C7E0D">
      <w:pPr>
        <w:spacing w:after="0" w:line="240" w:lineRule="auto"/>
        <w:jc w:val="both"/>
        <w:rPr>
          <w:rFonts w:cstheme="minorHAnsi"/>
          <w:sz w:val="24"/>
          <w:szCs w:val="24"/>
        </w:rPr>
      </w:pPr>
    </w:p>
    <w:p w14:paraId="57AE1F94"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Christakou A, Robbins TW and BJ Everitt (2004) Prefrontal cortical-ventral striatal interactions involved in affective modulation or attentional performance: implications for corticostriatal circuit function. Journal of Neuroscience 24(4): 773-780.</w:t>
      </w:r>
    </w:p>
    <w:p w14:paraId="4DFE5804" w14:textId="77777777" w:rsidR="00033F73" w:rsidRPr="00611BF7" w:rsidRDefault="00033F73" w:rsidP="009C7E0D">
      <w:pPr>
        <w:spacing w:after="0" w:line="240" w:lineRule="auto"/>
        <w:jc w:val="both"/>
        <w:rPr>
          <w:rFonts w:cstheme="minorHAnsi"/>
          <w:sz w:val="24"/>
          <w:szCs w:val="24"/>
        </w:rPr>
      </w:pPr>
    </w:p>
    <w:p w14:paraId="318376D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Chudasama Y, Bussey TJ and JL Muir (2001) Effects of selective thalamic and prelimbic cortex lesions on two types of visual discrimination and reversal learning. European Journal of Neuroscience 14(6): 1009-1020.</w:t>
      </w:r>
    </w:p>
    <w:p w14:paraId="1B729A01" w14:textId="77777777" w:rsidR="00033F73" w:rsidRPr="00611BF7" w:rsidRDefault="00033F73" w:rsidP="009C7E0D">
      <w:pPr>
        <w:spacing w:after="0" w:line="240" w:lineRule="auto"/>
        <w:jc w:val="both"/>
        <w:rPr>
          <w:rFonts w:cstheme="minorHAnsi"/>
          <w:sz w:val="24"/>
          <w:szCs w:val="24"/>
        </w:rPr>
      </w:pPr>
    </w:p>
    <w:p w14:paraId="168ADCE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Chudasama Y and JL Muir (2001) Visual attention in the rat: a role for the prelimbic cortex and thalamic nuclei? Behavioral Neuroscience 115: 417-428.</w:t>
      </w:r>
    </w:p>
    <w:p w14:paraId="684A2B4A" w14:textId="77777777" w:rsidR="00033F73" w:rsidRPr="00611BF7" w:rsidRDefault="00033F73" w:rsidP="009C7E0D">
      <w:pPr>
        <w:spacing w:after="0" w:line="240" w:lineRule="auto"/>
        <w:jc w:val="both"/>
        <w:rPr>
          <w:rFonts w:cstheme="minorHAnsi"/>
          <w:sz w:val="24"/>
          <w:szCs w:val="24"/>
        </w:rPr>
      </w:pPr>
    </w:p>
    <w:p w14:paraId="006BA2C2"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 xml:space="preserve">Chudasama Y and TW Robbins (2003) Dissociable contributions of the orbito-frontal and infralimbic cortex to pavlovian autoshaping and discrimination reversal learning: further evidence for the functional heterogeneity of the rodent frontal cortex. Journal of Neuroscience 23: 8771-8780. </w:t>
      </w:r>
    </w:p>
    <w:p w14:paraId="3C4F9D08" w14:textId="77777777" w:rsidR="00033F73" w:rsidRPr="00611BF7" w:rsidRDefault="00033F73" w:rsidP="009C7E0D">
      <w:pPr>
        <w:spacing w:after="0" w:line="240" w:lineRule="auto"/>
        <w:jc w:val="both"/>
        <w:rPr>
          <w:rFonts w:cstheme="minorHAnsi"/>
          <w:sz w:val="24"/>
          <w:szCs w:val="24"/>
        </w:rPr>
      </w:pPr>
    </w:p>
    <w:p w14:paraId="55480A5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Clarke HF, Dalley JW, Crofts HS, Robbins TW, and AC Roberts (2004) Cognitive inflexibility after prefrontal serotonin depletion. Science 204(5672): 878-880.</w:t>
      </w:r>
    </w:p>
    <w:p w14:paraId="47C2312E" w14:textId="77777777" w:rsidR="00033F73" w:rsidRPr="00611BF7" w:rsidRDefault="00033F73" w:rsidP="009C7E0D">
      <w:pPr>
        <w:spacing w:after="0" w:line="240" w:lineRule="auto"/>
        <w:jc w:val="both"/>
        <w:rPr>
          <w:rFonts w:cstheme="minorHAnsi"/>
          <w:sz w:val="24"/>
          <w:szCs w:val="24"/>
        </w:rPr>
      </w:pPr>
    </w:p>
    <w:p w14:paraId="7FE58FA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Clarke HF, Walker SC, Crofts HS, et al. (2005) Prefrontal serotonin depletion affects reversal learning by not attentional set-shifting. Journal of Neuroscience 25(2): 532-538.</w:t>
      </w:r>
    </w:p>
    <w:p w14:paraId="24C58AC9"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4969F7A4"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Clarke HF, Walker SC, Dalley JW, Robbins TW, and AC Roberts (2007) Cognitive Inflexibility after Prefrontal Serotonin Depletion Is Behaviorally and Neurochemically Specific. Cerebral Cortex 17: 18-27.</w:t>
      </w:r>
    </w:p>
    <w:p w14:paraId="014E3862" w14:textId="77777777" w:rsidR="00033F73" w:rsidRPr="00611BF7" w:rsidRDefault="00033F73" w:rsidP="009C7E0D">
      <w:pPr>
        <w:spacing w:after="0" w:line="240" w:lineRule="auto"/>
        <w:jc w:val="both"/>
        <w:rPr>
          <w:rFonts w:cstheme="minorHAnsi"/>
          <w:sz w:val="24"/>
          <w:szCs w:val="24"/>
        </w:rPr>
      </w:pPr>
    </w:p>
    <w:p w14:paraId="30D5A6FF"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Clarke HF, Robbins TW and AC Roberts (2008) Lesions of the medial striatum in monkeys produce perseverative impairments during reversal learning similar to those produced by lesions of the orbitofrontal cortex. Journal of Neuroscience 28(43): 10972-10982.</w:t>
      </w:r>
    </w:p>
    <w:p w14:paraId="0F74629A"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7EF76461"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lastRenderedPageBreak/>
        <w:t>Clemett DA, Punhani T, Duxon MS, Blackburn TP, and KC Fone (2000) Immunohistochemical localization of the 5-HT2C receptor protein in the rat CNS. Neuropharmacology 39: 123–132.</w:t>
      </w:r>
    </w:p>
    <w:p w14:paraId="73D2C8CC"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786E1D63"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Crews FT and CA Boettiger (2009) Impulsivity, frontal lobes and risk for addiction. Pharmacology, Biochemistry and Behavior 93: 237-247.</w:t>
      </w:r>
    </w:p>
    <w:p w14:paraId="336A52BB" w14:textId="77777777" w:rsidR="00033F73" w:rsidRPr="00611BF7" w:rsidRDefault="00033F73" w:rsidP="009C7E0D">
      <w:pPr>
        <w:spacing w:after="0" w:line="240" w:lineRule="auto"/>
        <w:jc w:val="both"/>
        <w:rPr>
          <w:rFonts w:cstheme="minorHAnsi"/>
          <w:sz w:val="24"/>
          <w:szCs w:val="24"/>
        </w:rPr>
      </w:pPr>
    </w:p>
    <w:p w14:paraId="10F49BD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Cserjesi R, Molnar D, Luminet O and L Lenard (2007) Is there any relationship between obesity and mental flexibility in children? Appetite 49: 675-678.</w:t>
      </w:r>
    </w:p>
    <w:p w14:paraId="130B3AA9" w14:textId="77777777" w:rsidR="00033F73" w:rsidRPr="00611BF7" w:rsidRDefault="00033F73" w:rsidP="009C7E0D">
      <w:pPr>
        <w:spacing w:after="0" w:line="240" w:lineRule="auto"/>
        <w:jc w:val="both"/>
        <w:rPr>
          <w:rFonts w:cstheme="minorHAnsi"/>
          <w:sz w:val="24"/>
          <w:szCs w:val="24"/>
        </w:rPr>
      </w:pPr>
    </w:p>
    <w:p w14:paraId="30D617AC" w14:textId="77777777" w:rsidR="00033F73" w:rsidRPr="00611BF7" w:rsidRDefault="00033F73" w:rsidP="009C7E0D">
      <w:pPr>
        <w:spacing w:after="0" w:line="240" w:lineRule="auto"/>
        <w:jc w:val="both"/>
        <w:rPr>
          <w:rFonts w:cstheme="minorHAnsi"/>
          <w:sz w:val="24"/>
          <w:szCs w:val="24"/>
        </w:rPr>
      </w:pPr>
      <w:bookmarkStart w:id="9" w:name="_Hlk484709710"/>
      <w:bookmarkEnd w:id="8"/>
      <w:r w:rsidRPr="00611BF7">
        <w:rPr>
          <w:rFonts w:cstheme="minorHAnsi"/>
          <w:sz w:val="24"/>
          <w:szCs w:val="24"/>
        </w:rPr>
        <w:t>Cunningham KA, Anastasio NC, Fox RG, Stutz SJ, Bubar MJ, Swinford SE, Watson CS, Gilbertson SR, Rice KC, Rosenzweig-Lipson S and FG Moeller (2013) Synergism between a serotonin 5-HT2A receptor (5-HT2AR) antagonist and a 5-HT2CR agonist suggests new pharmacotherapeutics for cocaine addiction. ACS Chemical Neuroscience 4(1): 110-121.</w:t>
      </w:r>
    </w:p>
    <w:p w14:paraId="2056F6C1" w14:textId="77777777" w:rsidR="00033F73" w:rsidRPr="00611BF7" w:rsidRDefault="00033F73" w:rsidP="009C7E0D">
      <w:pPr>
        <w:spacing w:after="0" w:line="240" w:lineRule="auto"/>
        <w:jc w:val="both"/>
        <w:rPr>
          <w:rFonts w:cstheme="minorHAnsi"/>
          <w:sz w:val="24"/>
          <w:szCs w:val="24"/>
        </w:rPr>
      </w:pPr>
    </w:p>
    <w:p w14:paraId="434518B7"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Cunningham KA and NC Anastasio (2014) Serotonin at the nexus of impulsivity and cue reactivity in cocaine addiction. Neuropharmacology 76: 460–478.</w:t>
      </w:r>
    </w:p>
    <w:p w14:paraId="4CD1ECB6"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2C72DFD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Czoty PW, Ginsburg BC, and LL Howell (2002) Serotonergic attenuation of the reinforcing and neurochemical effects of cocaine in squirrel monkeys. J Pharmacol Exp Ther 300: 831–837.</w:t>
      </w:r>
    </w:p>
    <w:p w14:paraId="4E0290F3" w14:textId="77777777" w:rsidR="00033F73" w:rsidRPr="00611BF7" w:rsidRDefault="00033F73" w:rsidP="009C7E0D">
      <w:pPr>
        <w:spacing w:after="0" w:line="240" w:lineRule="auto"/>
        <w:jc w:val="both"/>
        <w:rPr>
          <w:rFonts w:cstheme="minorHAnsi"/>
          <w:sz w:val="24"/>
          <w:szCs w:val="24"/>
        </w:rPr>
      </w:pPr>
    </w:p>
    <w:p w14:paraId="537FA38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Da Costa Araujo S, Body, S, Hampson CL, Langley RW, Deakin JFW, Anderson IM, Bradshaw CM and E Szabadi (2009) Effects of lesions of the nucleus accumbens core on inter-temporal choice: Further observations with an adjusting-delay procedure. Behavioral Brain Research 202(2): 272-277.</w:t>
      </w:r>
    </w:p>
    <w:p w14:paraId="62B239ED" w14:textId="77777777" w:rsidR="00033F73" w:rsidRPr="00611BF7" w:rsidRDefault="00033F73" w:rsidP="009C7E0D">
      <w:pPr>
        <w:spacing w:after="0" w:line="240" w:lineRule="auto"/>
        <w:jc w:val="both"/>
        <w:rPr>
          <w:rFonts w:cstheme="minorHAnsi"/>
          <w:sz w:val="24"/>
          <w:szCs w:val="24"/>
        </w:rPr>
      </w:pPr>
    </w:p>
    <w:p w14:paraId="6A6533E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Dalley JW, Everitt BJ and TW Robbins (2011) Impulsivity, compulsivity, and top-down cognitive control. Neuron 69: 680-694.</w:t>
      </w:r>
    </w:p>
    <w:p w14:paraId="478519F5" w14:textId="77777777" w:rsidR="00033F73" w:rsidRPr="00611BF7" w:rsidRDefault="00033F73" w:rsidP="009C7E0D">
      <w:pPr>
        <w:spacing w:after="0" w:line="240" w:lineRule="auto"/>
        <w:jc w:val="both"/>
        <w:rPr>
          <w:rFonts w:cstheme="minorHAnsi"/>
          <w:sz w:val="24"/>
          <w:szCs w:val="24"/>
        </w:rPr>
      </w:pPr>
    </w:p>
    <w:p w14:paraId="58419B34"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Dalley JW, Fryer TD, Brichard L, Robinson ESJ, et al., (2007) Nucleus Accumbens D2/3 Receptor Predict Trait Impulsivity and Cocaine Reinforcement. Science 315(5816): 1267-1270.</w:t>
      </w:r>
    </w:p>
    <w:p w14:paraId="67EBF381" w14:textId="77777777" w:rsidR="00033F73" w:rsidRPr="00611BF7" w:rsidRDefault="00033F73" w:rsidP="009C7E0D">
      <w:pPr>
        <w:spacing w:after="0" w:line="240" w:lineRule="auto"/>
        <w:jc w:val="both"/>
        <w:rPr>
          <w:rFonts w:cstheme="minorHAnsi"/>
          <w:sz w:val="24"/>
          <w:szCs w:val="24"/>
        </w:rPr>
      </w:pPr>
    </w:p>
    <w:p w14:paraId="61E97EFE"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Davis C, Curtis C, Levitan RD, Carter JC, Kaplan AS and JL Kennedy (2011) Evidence that ‘food addiction’ is a valid phenotype of obesity. Appetite 57(3): 711-717.</w:t>
      </w:r>
    </w:p>
    <w:p w14:paraId="55B9BC06" w14:textId="77777777" w:rsidR="00033F73" w:rsidRPr="00611BF7" w:rsidRDefault="00033F73" w:rsidP="009C7E0D">
      <w:pPr>
        <w:spacing w:after="0" w:line="240" w:lineRule="auto"/>
        <w:jc w:val="both"/>
        <w:rPr>
          <w:rFonts w:cstheme="minorHAnsi"/>
          <w:sz w:val="24"/>
          <w:szCs w:val="24"/>
        </w:rPr>
      </w:pPr>
    </w:p>
    <w:p w14:paraId="516F25A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Dawe S and NJ Loxton (2004) The role of impulsivity in the development of substance use and eating disorders. Neuroscience and Behavioral Reviews 28: 343-351.</w:t>
      </w:r>
    </w:p>
    <w:p w14:paraId="30040143" w14:textId="77777777" w:rsidR="00033F73" w:rsidRPr="00611BF7" w:rsidRDefault="00033F73" w:rsidP="009C7E0D">
      <w:pPr>
        <w:spacing w:after="0" w:line="240" w:lineRule="auto"/>
        <w:jc w:val="both"/>
        <w:rPr>
          <w:rFonts w:cstheme="minorHAnsi"/>
          <w:sz w:val="24"/>
          <w:szCs w:val="24"/>
        </w:rPr>
      </w:pPr>
    </w:p>
    <w:p w14:paraId="24B12469"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Del’Guidice T, Lemay F, Lemasson M, Levasseur-Moreau J, Manta S, Etievant A, Escoffier G, Dore FY, Roman FS, and JM Beaulieu (2014) Stimulation of 5-HT2C receptors improves cognitive deficits induced by human tryptophan hydroxylase 2 loss of function mutation. Neuropsychopharmacology 39(5): 1125-1134.</w:t>
      </w:r>
    </w:p>
    <w:p w14:paraId="3ACE850B"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1FD2D9F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lastRenderedPageBreak/>
        <w:t>Denk F, Walton ME, Jennings KA, Sharp T, Rushworth MFS and DM Bannerman (2004) Differential involvement of serotonin and dopamine systems in cost-benefit decisions about delay or effort. Psychopharmacology 179: 587-596.</w:t>
      </w:r>
    </w:p>
    <w:p w14:paraId="770123A2" w14:textId="77777777" w:rsidR="00033F73" w:rsidRPr="00611BF7" w:rsidRDefault="00033F73" w:rsidP="009C7E0D">
      <w:pPr>
        <w:spacing w:after="0" w:line="240" w:lineRule="auto"/>
        <w:jc w:val="both"/>
        <w:rPr>
          <w:rFonts w:cstheme="minorHAnsi"/>
          <w:sz w:val="24"/>
          <w:szCs w:val="24"/>
        </w:rPr>
      </w:pPr>
    </w:p>
    <w:p w14:paraId="01C0F990"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Dias R, Robbins TW and AC Roberts (1996) Dissociation in prefrontal cortex of affective and attentional shifts. Nature 380: 69-72.</w:t>
      </w:r>
    </w:p>
    <w:p w14:paraId="6332B897" w14:textId="77777777" w:rsidR="00033F73" w:rsidRPr="00611BF7" w:rsidRDefault="00033F73" w:rsidP="009C7E0D">
      <w:pPr>
        <w:spacing w:after="0" w:line="240" w:lineRule="auto"/>
        <w:jc w:val="both"/>
        <w:rPr>
          <w:rFonts w:cstheme="minorHAnsi"/>
          <w:sz w:val="24"/>
          <w:szCs w:val="24"/>
        </w:rPr>
      </w:pPr>
    </w:p>
    <w:p w14:paraId="2BE06A4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Diekhof EK, Keil M, Obst KU, Henseler I, Dechent P, Falkai P and O Gruber (2012) A functional neuroimaging study assessing gender differences in the neural mechanisms underlying the ability to resist impulsive desires. Brain Research 1473: 63-77.</w:t>
      </w:r>
    </w:p>
    <w:p w14:paraId="5B5AD69A" w14:textId="77777777" w:rsidR="00033F73" w:rsidRPr="00611BF7" w:rsidRDefault="00033F73" w:rsidP="009C7E0D">
      <w:pPr>
        <w:spacing w:after="0" w:line="240" w:lineRule="auto"/>
        <w:jc w:val="both"/>
        <w:rPr>
          <w:rFonts w:cstheme="minorHAnsi"/>
          <w:sz w:val="24"/>
          <w:szCs w:val="24"/>
        </w:rPr>
      </w:pPr>
    </w:p>
    <w:p w14:paraId="46E7A87D"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Di Matteo V, Di Giovanni G, Pierucci M, and E Esposito (2008) Serotonin control of central dopaminergic function: focus on in vivo microdialysis studies. Prog Brain Res 172: 7–44.</w:t>
      </w:r>
    </w:p>
    <w:p w14:paraId="40379562"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2F6A9F81"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Divac I, Rosvold HE and MK Szwarcbart (1967) Behavioral effects of selection ablation of the caudate nucleus. Journal of Comparative Psychology 63(2): 184-190.</w:t>
      </w:r>
    </w:p>
    <w:p w14:paraId="2875D59B" w14:textId="77777777" w:rsidR="00033F73" w:rsidRPr="00611BF7" w:rsidRDefault="00033F73" w:rsidP="009C7E0D">
      <w:pPr>
        <w:spacing w:after="0" w:line="240" w:lineRule="auto"/>
        <w:jc w:val="both"/>
        <w:rPr>
          <w:rFonts w:cstheme="minorHAnsi"/>
          <w:sz w:val="24"/>
          <w:szCs w:val="24"/>
        </w:rPr>
      </w:pPr>
    </w:p>
    <w:p w14:paraId="4B90688F" w14:textId="77777777" w:rsidR="00033F73" w:rsidRPr="00611BF7" w:rsidRDefault="00033F73" w:rsidP="009C7E0D">
      <w:pPr>
        <w:pStyle w:val="Default"/>
        <w:rPr>
          <w:rFonts w:asciiTheme="minorHAnsi" w:hAnsiTheme="minorHAnsi" w:cstheme="minorHAnsi"/>
          <w:color w:val="auto"/>
        </w:rPr>
      </w:pPr>
      <w:r w:rsidRPr="00611BF7">
        <w:rPr>
          <w:rFonts w:asciiTheme="minorHAnsi" w:hAnsiTheme="minorHAnsi" w:cstheme="minorHAnsi"/>
          <w:color w:val="auto"/>
        </w:rPr>
        <w:t xml:space="preserve">Drgonova J, Walther D, Singhal S, Johnson K, Kessler B, Troncoso J, and GR Uhl (2015) Altered CSMD1 expression alters cocaine-conditioned place preference: Mutual support for a complex locus from human and mouse models. </w:t>
      </w:r>
      <w:r w:rsidRPr="00611BF7">
        <w:rPr>
          <w:rFonts w:asciiTheme="minorHAnsi" w:hAnsiTheme="minorHAnsi" w:cstheme="minorHAnsi"/>
          <w:iCs/>
          <w:color w:val="auto"/>
        </w:rPr>
        <w:t>PLOS ONE 10</w:t>
      </w:r>
      <w:r w:rsidRPr="00611BF7">
        <w:rPr>
          <w:rFonts w:asciiTheme="minorHAnsi" w:hAnsiTheme="minorHAnsi" w:cstheme="minorHAnsi"/>
          <w:color w:val="auto"/>
        </w:rPr>
        <w:t>(7).</w:t>
      </w:r>
    </w:p>
    <w:p w14:paraId="7E081A33" w14:textId="77777777" w:rsidR="00033F73" w:rsidRPr="00611BF7" w:rsidRDefault="00033F73" w:rsidP="009C7E0D">
      <w:pPr>
        <w:pStyle w:val="Default"/>
        <w:rPr>
          <w:color w:val="auto"/>
          <w:sz w:val="20"/>
          <w:szCs w:val="20"/>
        </w:rPr>
      </w:pPr>
    </w:p>
    <w:p w14:paraId="17E21815" w14:textId="77777777" w:rsidR="00033F73" w:rsidRPr="00611BF7" w:rsidRDefault="00033F73" w:rsidP="009C7E0D">
      <w:pPr>
        <w:pStyle w:val="Default"/>
        <w:jc w:val="both"/>
        <w:rPr>
          <w:rFonts w:asciiTheme="minorHAnsi" w:hAnsiTheme="minorHAnsi" w:cstheme="minorHAnsi"/>
          <w:color w:val="auto"/>
        </w:rPr>
      </w:pPr>
      <w:r w:rsidRPr="00611BF7">
        <w:rPr>
          <w:rFonts w:asciiTheme="minorHAnsi" w:hAnsiTheme="minorHAnsi" w:cstheme="minorHAnsi"/>
          <w:color w:val="auto"/>
        </w:rPr>
        <w:t xml:space="preserve"> Dube SR, Felitti VJ, Dong M, Chapman DP, Giles WH, and RF Anda (2003) Childhood abuse, neglect, and household dysfunction and the risk of illicit drug use: The adverse childhood experiences study. </w:t>
      </w:r>
      <w:r w:rsidRPr="00611BF7">
        <w:rPr>
          <w:rFonts w:asciiTheme="minorHAnsi" w:hAnsiTheme="minorHAnsi" w:cstheme="minorHAnsi"/>
          <w:iCs/>
          <w:color w:val="auto"/>
        </w:rPr>
        <w:t>Pediatrics 111</w:t>
      </w:r>
      <w:r w:rsidRPr="00611BF7">
        <w:rPr>
          <w:rFonts w:asciiTheme="minorHAnsi" w:hAnsiTheme="minorHAnsi" w:cstheme="minorHAnsi"/>
          <w:color w:val="auto"/>
        </w:rPr>
        <w:t xml:space="preserve">(3): 564-572. </w:t>
      </w:r>
    </w:p>
    <w:p w14:paraId="57C2935A" w14:textId="77777777" w:rsidR="00033F73" w:rsidRPr="00611BF7" w:rsidRDefault="00033F73" w:rsidP="009C7E0D">
      <w:pPr>
        <w:spacing w:after="0" w:line="240" w:lineRule="auto"/>
        <w:jc w:val="both"/>
        <w:rPr>
          <w:rFonts w:cstheme="minorHAnsi"/>
          <w:sz w:val="24"/>
          <w:szCs w:val="24"/>
        </w:rPr>
      </w:pPr>
    </w:p>
    <w:p w14:paraId="5E9BC699"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Dunlop J, Sabb AL, Mazandarani H, Zhang J, Kalgaonker S, Shukhina E et al. (2005) WAY-163909 [(7bR, 10aR)-1,2,3,4,8,9,10,10aoctahydro-7bH-cyclopenta-[b][1,4]diazepino[6,7,1hi]indole], a novel 5-hydroxytryptamine 2C receptor-selective agonist with anorectic activity. J Pharmacol Exp Ther 313: 862–869.</w:t>
      </w:r>
    </w:p>
    <w:p w14:paraId="191ED2CC"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4E898F36"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Dunlop J, Watts SW, Barrett JE, Coupet J, Harrison B, Mazandarani H, Nawoschik S, Pangalos MN, Ramamoorthy S, Schechter L, Smith D, Stack G, Zhang J, Zhang G, and S Rosenzweig-Lipson (2011) Characterization of vabicaserin (SCA-136), a selective 5- hydroxytryptamine 2C receptor agonist. J Pharmacol Exp Ther 337: 673–680.</w:t>
      </w:r>
    </w:p>
    <w:p w14:paraId="0E47DFD0"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7661F631"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Eagle DM, Bari A and TW Robbins (2008) The Neuropsychopharmacology or action inhibition: cross-species translation of the stop-signal and go/no-go tasks. Psychopharmacology 199: 439-456.</w:t>
      </w:r>
    </w:p>
    <w:p w14:paraId="272EA885"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4403AD64"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 xml:space="preserve">Eberle-Wang K, Mikeladze Z, Uryu K, and MF Chesselet (1997) Pattern of expression of the serotonin2C receptor messenger RNA in the basal ganglia of adult rats. J Comp Neurol 384: 233–247. </w:t>
      </w:r>
    </w:p>
    <w:p w14:paraId="5C1F9C35"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43B89703"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lastRenderedPageBreak/>
        <w:t>Enoch MA (2011) The role of early life stress as a predictor for alcohol and drug dependence. Psychopharmacol (Berl) 214(1): 17– 31.</w:t>
      </w:r>
    </w:p>
    <w:p w14:paraId="1B862E4D" w14:textId="77777777" w:rsidR="00033F73" w:rsidRPr="00611BF7" w:rsidRDefault="00033F73" w:rsidP="009C7E0D">
      <w:pPr>
        <w:spacing w:after="0" w:line="240" w:lineRule="auto"/>
        <w:jc w:val="both"/>
        <w:rPr>
          <w:rFonts w:cstheme="minorHAnsi"/>
          <w:sz w:val="24"/>
          <w:szCs w:val="24"/>
        </w:rPr>
      </w:pPr>
    </w:p>
    <w:p w14:paraId="05AAFC2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Epstein DH, Preston KL, Stewart J, and Y Shahab (2006) Toward a model of drug relapse: an assessment of the validity of the reinstatement procedure. Psychopharmacology 189: 1–16.</w:t>
      </w:r>
    </w:p>
    <w:p w14:paraId="0B97C573" w14:textId="77777777" w:rsidR="00033F73" w:rsidRPr="00611BF7" w:rsidRDefault="00033F73" w:rsidP="009C7E0D">
      <w:pPr>
        <w:spacing w:after="0" w:line="240" w:lineRule="auto"/>
        <w:jc w:val="both"/>
        <w:rPr>
          <w:rFonts w:cstheme="minorHAnsi"/>
          <w:sz w:val="24"/>
          <w:szCs w:val="24"/>
        </w:rPr>
      </w:pPr>
    </w:p>
    <w:p w14:paraId="587E947C" w14:textId="5261FB14" w:rsidR="00033F73"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 xml:space="preserve">Erritzoe D, Frokjaer VG, and MT Haahr (2010) </w:t>
      </w:r>
      <w:r w:rsidRPr="00611BF7">
        <w:rPr>
          <w:rFonts w:eastAsia="Arial Unicode MS" w:cstheme="minorHAnsi"/>
          <w:bCs/>
          <w:sz w:val="24"/>
          <w:szCs w:val="24"/>
        </w:rPr>
        <w:t>Cerebral serotonin transporter binding is inversely related to body mass index.</w:t>
      </w:r>
      <w:r w:rsidRPr="00611BF7">
        <w:rPr>
          <w:rFonts w:eastAsia="Arial Unicode MS" w:cstheme="minorHAnsi"/>
          <w:sz w:val="24"/>
          <w:szCs w:val="24"/>
        </w:rPr>
        <w:t xml:space="preserve"> Neuroimage 52: 284–289.</w:t>
      </w:r>
    </w:p>
    <w:p w14:paraId="13EA1CF0" w14:textId="77777777" w:rsidR="000F47A8" w:rsidRPr="00611BF7" w:rsidRDefault="000F47A8" w:rsidP="009C7E0D">
      <w:pPr>
        <w:spacing w:after="0" w:line="240" w:lineRule="auto"/>
        <w:jc w:val="both"/>
        <w:textAlignment w:val="baseline"/>
        <w:rPr>
          <w:rFonts w:eastAsia="Arial Unicode MS" w:cstheme="minorHAnsi"/>
          <w:sz w:val="24"/>
          <w:szCs w:val="24"/>
        </w:rPr>
      </w:pPr>
    </w:p>
    <w:p w14:paraId="0B132C5F"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Everitt BJ and TW Robbins (2005) Neural systems of reinforcement for drug addiction: from actions to habits to compulsion. Nature Neuroscience 8(11): 1481-1489.</w:t>
      </w:r>
    </w:p>
    <w:p w14:paraId="7999EB63" w14:textId="77777777" w:rsidR="00033F73" w:rsidRPr="00611BF7" w:rsidRDefault="00033F73" w:rsidP="009C7E0D">
      <w:pPr>
        <w:spacing w:after="0" w:line="240" w:lineRule="auto"/>
        <w:jc w:val="both"/>
        <w:rPr>
          <w:rFonts w:cstheme="minorHAnsi"/>
          <w:sz w:val="24"/>
          <w:szCs w:val="24"/>
        </w:rPr>
      </w:pPr>
    </w:p>
    <w:p w14:paraId="20E81B9E"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Everitt BJ and TW Robbins (2013) From the ventral to the dorsal striatum: Devolving views of their roles in drug addiction. Neuroscience &amp; Biobehavioral Reviews 37(9): 1946-1954.</w:t>
      </w:r>
    </w:p>
    <w:p w14:paraId="0378508C" w14:textId="77777777" w:rsidR="00033F73" w:rsidRPr="00611BF7" w:rsidRDefault="00033F73" w:rsidP="009C7E0D">
      <w:pPr>
        <w:spacing w:after="0" w:line="240" w:lineRule="auto"/>
        <w:jc w:val="both"/>
        <w:rPr>
          <w:rFonts w:cstheme="minorHAnsi"/>
          <w:sz w:val="24"/>
          <w:szCs w:val="24"/>
        </w:rPr>
      </w:pPr>
    </w:p>
    <w:p w14:paraId="39B6BDA9"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Everitt BJ and TW Robbins (2016) Drug Addiction: Updating Actions to Habits to Compulsions Ten Years On. Annual Reviews in Psychology 67: 23-50.</w:t>
      </w:r>
    </w:p>
    <w:p w14:paraId="3296DC14" w14:textId="77777777" w:rsidR="00033F73" w:rsidRPr="00611BF7" w:rsidRDefault="00033F73" w:rsidP="009C7E0D">
      <w:pPr>
        <w:spacing w:after="0" w:line="240" w:lineRule="auto"/>
        <w:jc w:val="both"/>
        <w:rPr>
          <w:rFonts w:cstheme="minorHAnsi"/>
          <w:sz w:val="24"/>
          <w:szCs w:val="24"/>
        </w:rPr>
      </w:pPr>
    </w:p>
    <w:p w14:paraId="6085C361"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 xml:space="preserve">Facing Addiction in America: The Surgeon General’s Report on Alcohol, Drugs, and Health (2016) Substance Abuse and Mental Health Services Administration (US); Office of the Surgeon General (US). Washington (DC): US Department of Health and Human Services; Chapter 2, The Neurobiology of Substance Use, Misuse, and Addiction. </w:t>
      </w:r>
    </w:p>
    <w:p w14:paraId="06A55175" w14:textId="77777777" w:rsidR="00033F73" w:rsidRPr="00611BF7" w:rsidRDefault="00033F73" w:rsidP="009C7E0D">
      <w:pPr>
        <w:spacing w:after="0" w:line="240" w:lineRule="auto"/>
        <w:jc w:val="both"/>
        <w:rPr>
          <w:rFonts w:cstheme="minorHAnsi"/>
          <w:sz w:val="24"/>
          <w:szCs w:val="24"/>
        </w:rPr>
      </w:pPr>
    </w:p>
    <w:p w14:paraId="0F32BA9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Fattore L and M Melis (2016) Sex differences in impulsive and compulsive behaviors: a focus on drug addiction. Addiction Biology Special Issue: 1-9.</w:t>
      </w:r>
    </w:p>
    <w:p w14:paraId="282CF877" w14:textId="77777777" w:rsidR="00033F73" w:rsidRPr="00611BF7" w:rsidRDefault="00033F73" w:rsidP="009C7E0D">
      <w:pPr>
        <w:spacing w:after="0" w:line="240" w:lineRule="auto"/>
        <w:jc w:val="both"/>
        <w:rPr>
          <w:rFonts w:cstheme="minorHAnsi"/>
          <w:sz w:val="24"/>
          <w:szCs w:val="24"/>
        </w:rPr>
      </w:pPr>
    </w:p>
    <w:p w14:paraId="6044BD41" w14:textId="2937BE87" w:rsidR="00033F73"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 xml:space="preserve">Fein G, Di Sclafani V, Cardenas VA, Goldmann H, Tolou-Shams M, and DJ Meyerhoff (2002) Cortical gray matter loss in treatment-naive alcohol dependent individuals. </w:t>
      </w:r>
      <w:r w:rsidRPr="00611BF7">
        <w:rPr>
          <w:rFonts w:cstheme="minorHAnsi"/>
          <w:iCs/>
          <w:sz w:val="24"/>
          <w:szCs w:val="24"/>
        </w:rPr>
        <w:t xml:space="preserve">Alcohol Clin. Exp. Res. </w:t>
      </w:r>
      <w:r w:rsidRPr="00611BF7">
        <w:rPr>
          <w:rFonts w:cstheme="minorHAnsi"/>
          <w:sz w:val="24"/>
          <w:szCs w:val="24"/>
        </w:rPr>
        <w:t>26: 558–64.</w:t>
      </w:r>
    </w:p>
    <w:p w14:paraId="5A94F86A" w14:textId="77777777" w:rsidR="000F47A8" w:rsidRPr="00611BF7" w:rsidRDefault="000F47A8" w:rsidP="009C7E0D">
      <w:pPr>
        <w:autoSpaceDE w:val="0"/>
        <w:autoSpaceDN w:val="0"/>
        <w:adjustRightInd w:val="0"/>
        <w:spacing w:after="0" w:line="240" w:lineRule="auto"/>
        <w:jc w:val="both"/>
        <w:rPr>
          <w:rFonts w:cstheme="minorHAnsi"/>
          <w:sz w:val="24"/>
          <w:szCs w:val="24"/>
        </w:rPr>
      </w:pPr>
    </w:p>
    <w:p w14:paraId="481D402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Fellows LK and MJ Farah (2003) Ventromedial frontal cortex mediates affective shifting in humans: evidence from a reversal learning paradigm. Brain 126: 1830-1837.</w:t>
      </w:r>
    </w:p>
    <w:p w14:paraId="2532F45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br/>
        <w:t>Fernandez-Serrano MJ, Perales JC, Moreno-Lopez L, Perez-Garcia M and A Verdejo-Garcia (2011) Neuropsychological profiling of impulsivity and compulsivity in cocaine dependent individuals. Psychopharmacology 219(2): 673-683.</w:t>
      </w:r>
    </w:p>
    <w:bookmarkEnd w:id="9"/>
    <w:p w14:paraId="2ED42464"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1B84DD0F"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Ferry AT, Lu XC and JL Price (2000) Effects of excitotoxic lesions in the ventral striatopallidal-thalamocortical pathway on odor reversal learning: inability to extinguish an incorrect response. Experimental Brain Research 131: 320-335.</w:t>
      </w:r>
    </w:p>
    <w:p w14:paraId="53213BED" w14:textId="77777777" w:rsidR="00033F73" w:rsidRPr="00611BF7" w:rsidRDefault="00033F73" w:rsidP="009C7E0D">
      <w:pPr>
        <w:spacing w:after="0" w:line="240" w:lineRule="auto"/>
        <w:jc w:val="both"/>
        <w:rPr>
          <w:rFonts w:cstheme="minorHAnsi"/>
          <w:sz w:val="24"/>
          <w:szCs w:val="24"/>
        </w:rPr>
      </w:pPr>
    </w:p>
    <w:p w14:paraId="3D04C4C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 xml:space="preserve">Ferster CB and BF Skinner (1957) Schedules of reinforcement (pp. 744). East Norwalk, CT: Appleton-Century-Crofts.  </w:t>
      </w:r>
    </w:p>
    <w:p w14:paraId="7AFD92F4" w14:textId="77777777" w:rsidR="00033F73" w:rsidRPr="00611BF7" w:rsidRDefault="00033F73" w:rsidP="009C7E0D">
      <w:pPr>
        <w:spacing w:after="0" w:line="240" w:lineRule="auto"/>
        <w:jc w:val="both"/>
        <w:rPr>
          <w:rFonts w:cstheme="minorHAnsi"/>
          <w:sz w:val="24"/>
          <w:szCs w:val="24"/>
        </w:rPr>
      </w:pPr>
    </w:p>
    <w:p w14:paraId="6CFB8F3A"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lastRenderedPageBreak/>
        <w:t>Fineberg NA, Chamberlain SR, Goudriaan AE, Stein DJ, Vanderschuren LJMJ, Gillan CM, Shekar S, Gorwood PAPM, Voon V, Morein-Zamir S, Denys D, Sahakian CM, Moeller FG, Robbins TW and MN Potenza (2014) New Developments in human neurocognition: clinical, genetic, and brain imaging correlates of impulsivity and compulsivity. CNS Spectrums 19(1): 69-89.</w:t>
      </w:r>
    </w:p>
    <w:p w14:paraId="09B29631" w14:textId="77777777" w:rsidR="00033F73" w:rsidRPr="00611BF7" w:rsidRDefault="00033F73" w:rsidP="009C7E0D">
      <w:pPr>
        <w:spacing w:after="0" w:line="240" w:lineRule="auto"/>
        <w:jc w:val="both"/>
        <w:rPr>
          <w:rFonts w:cstheme="minorHAnsi"/>
          <w:sz w:val="24"/>
          <w:szCs w:val="24"/>
        </w:rPr>
      </w:pPr>
    </w:p>
    <w:p w14:paraId="23387B7E"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Fink LHL, Anastasio NC, Fox RG, Kenner CR, Moeller FG and KA Cunningham (2015) Individual Differences in Impulsive Action Reflect Variation in the Cortical Serotonin 5-HT2A Receptor System. Neuropsychopharmacology 40: 1957-1968.</w:t>
      </w:r>
    </w:p>
    <w:p w14:paraId="48E65243" w14:textId="77777777" w:rsidR="00033F73" w:rsidRPr="00611BF7" w:rsidRDefault="00033F73" w:rsidP="009C7E0D">
      <w:pPr>
        <w:spacing w:after="0" w:line="240" w:lineRule="auto"/>
        <w:jc w:val="both"/>
        <w:rPr>
          <w:rFonts w:cstheme="minorHAnsi"/>
          <w:sz w:val="24"/>
          <w:szCs w:val="24"/>
        </w:rPr>
      </w:pPr>
    </w:p>
    <w:p w14:paraId="46EEA4B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Flegal KM, Carroll MD, Kit BK, and CL Ogden (2012) Prevalence of Obesity and Trends in the Distribution of Body Mass Index Among US Adults, 1999-2010. JAMA 307(5): 491-497.</w:t>
      </w:r>
    </w:p>
    <w:p w14:paraId="4C32BCAD" w14:textId="77777777" w:rsidR="00033F73" w:rsidRPr="00611BF7" w:rsidRDefault="00033F73" w:rsidP="009C7E0D">
      <w:pPr>
        <w:spacing w:after="0" w:line="240" w:lineRule="auto"/>
        <w:jc w:val="both"/>
        <w:rPr>
          <w:rFonts w:cstheme="minorHAnsi"/>
          <w:sz w:val="24"/>
          <w:szCs w:val="24"/>
        </w:rPr>
      </w:pPr>
    </w:p>
    <w:p w14:paraId="517D26C4"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Fleming JW, McClendon KS, and DM Riche (2013) New obesity agents: lorcaserin and phentermine/topiramate. Ann Pharmacother 47(7-8): 1007-1016.</w:t>
      </w:r>
    </w:p>
    <w:p w14:paraId="494518F3" w14:textId="77777777" w:rsidR="00033F73" w:rsidRPr="00611BF7" w:rsidRDefault="00033F73" w:rsidP="009C7E0D">
      <w:pPr>
        <w:spacing w:after="0" w:line="240" w:lineRule="auto"/>
        <w:jc w:val="both"/>
        <w:rPr>
          <w:rFonts w:cstheme="minorHAnsi"/>
          <w:sz w:val="24"/>
          <w:szCs w:val="24"/>
        </w:rPr>
      </w:pPr>
    </w:p>
    <w:p w14:paraId="7ADB03C1"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Fletcher PJ, Tampakeras M, Sinyard J and GA Higgins (2007) Opposing effects of 5-HT2A and 5-HT2C receptor antagonists in the rat and mouse on premature responding in the five-choice serial reaction time test. Psychopharmacology 195(2): 223-234.</w:t>
      </w:r>
    </w:p>
    <w:p w14:paraId="3F2C0F61" w14:textId="77777777" w:rsidR="00033F73" w:rsidRPr="00611BF7" w:rsidRDefault="00033F73" w:rsidP="009C7E0D">
      <w:pPr>
        <w:spacing w:after="0" w:line="240" w:lineRule="auto"/>
        <w:jc w:val="both"/>
        <w:rPr>
          <w:rFonts w:cstheme="minorHAnsi"/>
          <w:sz w:val="24"/>
          <w:szCs w:val="24"/>
        </w:rPr>
      </w:pPr>
    </w:p>
    <w:p w14:paraId="1856D74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Fletcher PJ, Rizos Z, Sinyard J, Tampakeras M, and GA Higgins (2008) The 5-HT2C receptor agonist Ro60-0175 reduces cocaine self-administration and reinstatement induced by the stressor yohimbine, and contextual cues. Neuropsychopharmacology 33: 1402–1412.</w:t>
      </w:r>
    </w:p>
    <w:p w14:paraId="568D8CDE" w14:textId="77777777" w:rsidR="00033F73" w:rsidRPr="00611BF7" w:rsidRDefault="00033F73" w:rsidP="009C7E0D">
      <w:pPr>
        <w:spacing w:after="0" w:line="240" w:lineRule="auto"/>
        <w:jc w:val="both"/>
        <w:rPr>
          <w:rFonts w:cstheme="minorHAnsi"/>
          <w:sz w:val="24"/>
          <w:szCs w:val="24"/>
        </w:rPr>
      </w:pPr>
    </w:p>
    <w:p w14:paraId="0F6204D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Floresco SB, Tse MT and S Ghods-Sharifi (2008) Dopaminergic and glutamatergic regulation of effort- and delay-based decision making. Neuropsychopharmacology 33(8): 1966-1979.</w:t>
      </w:r>
    </w:p>
    <w:p w14:paraId="3E600D3C" w14:textId="77777777" w:rsidR="00033F73" w:rsidRPr="00611BF7" w:rsidRDefault="00033F73" w:rsidP="009C7E0D">
      <w:pPr>
        <w:spacing w:after="0" w:line="240" w:lineRule="auto"/>
        <w:jc w:val="both"/>
        <w:rPr>
          <w:rFonts w:cstheme="minorHAnsi"/>
          <w:sz w:val="24"/>
          <w:szCs w:val="24"/>
        </w:rPr>
      </w:pPr>
    </w:p>
    <w:p w14:paraId="05E896EF"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Fuchikami M, Morinobu S, Kurata A, Yamamoto S, and S Yamawaki (2009) Single immobilization stress differentially alters the expression profile of transcripts of the brain-derived neurotrophic factor (BDNF) gene and histone acetylation at its promoters in the rat hippocampus. Int J Neuropsychopharmacol 12(1): 73–82.</w:t>
      </w:r>
    </w:p>
    <w:p w14:paraId="46F30406" w14:textId="77777777" w:rsidR="00033F73" w:rsidRPr="00611BF7" w:rsidRDefault="00033F73" w:rsidP="009C7E0D">
      <w:pPr>
        <w:spacing w:after="0" w:line="240" w:lineRule="auto"/>
        <w:jc w:val="both"/>
        <w:rPr>
          <w:rFonts w:cstheme="minorHAnsi"/>
          <w:sz w:val="24"/>
          <w:szCs w:val="24"/>
        </w:rPr>
      </w:pPr>
    </w:p>
    <w:p w14:paraId="73EE32A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 xml:space="preserve">Furr A, Lapiz-Bluhm MD and DA Morilak (2012) 5-HT2A receptors in the orbitofrontal cortex facilitate reversal learning and contribute to the beneficial cognitive effects of chronic citalopram treatment in rats. International Journal of Neuropsychopharmacology 15(9): 1295-1305. </w:t>
      </w:r>
    </w:p>
    <w:p w14:paraId="141AB7D2" w14:textId="77777777" w:rsidR="00033F73" w:rsidRPr="00611BF7" w:rsidRDefault="00033F73" w:rsidP="009C7E0D">
      <w:pPr>
        <w:spacing w:after="0" w:line="240" w:lineRule="auto"/>
        <w:jc w:val="both"/>
        <w:rPr>
          <w:rFonts w:cstheme="minorHAnsi"/>
          <w:sz w:val="24"/>
          <w:szCs w:val="24"/>
        </w:rPr>
      </w:pPr>
    </w:p>
    <w:p w14:paraId="600AA3C4"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Gardner EL (2000) What We Have Learned about Addiction from Animal Models of Drug Self-Administration. American Journal on Addictions 9: 285-313.</w:t>
      </w:r>
    </w:p>
    <w:p w14:paraId="1339840D" w14:textId="77777777" w:rsidR="00033F73" w:rsidRPr="00611BF7" w:rsidRDefault="00033F73" w:rsidP="009C7E0D">
      <w:pPr>
        <w:spacing w:after="0" w:line="240" w:lineRule="auto"/>
        <w:jc w:val="both"/>
        <w:rPr>
          <w:rFonts w:cstheme="minorHAnsi"/>
          <w:sz w:val="24"/>
          <w:szCs w:val="24"/>
        </w:rPr>
      </w:pPr>
    </w:p>
    <w:p w14:paraId="208BA524" w14:textId="77777777" w:rsidR="00033F73" w:rsidRPr="00611BF7" w:rsidRDefault="00033F73" w:rsidP="009C7E0D">
      <w:pPr>
        <w:spacing w:after="0" w:line="240" w:lineRule="auto"/>
        <w:jc w:val="both"/>
        <w:rPr>
          <w:rFonts w:eastAsia="Arial Unicode MS" w:cstheme="minorHAnsi"/>
          <w:sz w:val="24"/>
          <w:szCs w:val="24"/>
        </w:rPr>
      </w:pPr>
      <w:r w:rsidRPr="00611BF7">
        <w:rPr>
          <w:rFonts w:eastAsia="Arial Unicode MS" w:cstheme="minorHAnsi"/>
          <w:sz w:val="24"/>
          <w:szCs w:val="24"/>
        </w:rPr>
        <w:t>Gearhardt AN, Yokum S, Orr PT, Stice E, Corbin WR, and KD Brownell (2011) Neural Correlates of Food Addiction. Arch Gen Psychiatry 68(8): 808-816.</w:t>
      </w:r>
    </w:p>
    <w:p w14:paraId="284B1552" w14:textId="77777777" w:rsidR="00033F73" w:rsidRPr="00611BF7" w:rsidRDefault="00033F73" w:rsidP="009C7E0D">
      <w:pPr>
        <w:pStyle w:val="Default"/>
        <w:jc w:val="both"/>
        <w:rPr>
          <w:rFonts w:asciiTheme="minorHAnsi" w:hAnsiTheme="minorHAnsi" w:cstheme="minorHAnsi"/>
          <w:color w:val="auto"/>
        </w:rPr>
      </w:pPr>
    </w:p>
    <w:p w14:paraId="637DA9F4" w14:textId="77777777" w:rsidR="00033F73" w:rsidRPr="00611BF7" w:rsidRDefault="00033F73" w:rsidP="009C7E0D">
      <w:pPr>
        <w:pStyle w:val="Default"/>
        <w:jc w:val="both"/>
        <w:rPr>
          <w:rFonts w:asciiTheme="minorHAnsi" w:hAnsiTheme="minorHAnsi" w:cstheme="minorHAnsi"/>
          <w:color w:val="auto"/>
        </w:rPr>
      </w:pPr>
      <w:r w:rsidRPr="00611BF7">
        <w:rPr>
          <w:rFonts w:asciiTheme="minorHAnsi" w:hAnsiTheme="minorHAnsi" w:cstheme="minorHAnsi"/>
          <w:color w:val="auto"/>
        </w:rPr>
        <w:t xml:space="preserve">Giedd JN, Blumenthal J, Jeffries NO, Castellanos FX, Liu H, Zijdenbos A, et al. (1999) Brain development during childhood and adolescence: A longitudinal MRI study. </w:t>
      </w:r>
      <w:r w:rsidRPr="00611BF7">
        <w:rPr>
          <w:rFonts w:asciiTheme="minorHAnsi" w:hAnsiTheme="minorHAnsi" w:cstheme="minorHAnsi"/>
          <w:iCs/>
          <w:color w:val="auto"/>
        </w:rPr>
        <w:t>Nature Neuroscience 2</w:t>
      </w:r>
      <w:r w:rsidRPr="00611BF7">
        <w:rPr>
          <w:rFonts w:asciiTheme="minorHAnsi" w:hAnsiTheme="minorHAnsi" w:cstheme="minorHAnsi"/>
          <w:color w:val="auto"/>
        </w:rPr>
        <w:t>(10): 861-863.</w:t>
      </w:r>
    </w:p>
    <w:p w14:paraId="66EDD433" w14:textId="77777777" w:rsidR="00033F73" w:rsidRPr="00611BF7" w:rsidRDefault="00033F73" w:rsidP="009C7E0D">
      <w:pPr>
        <w:spacing w:after="0" w:line="240" w:lineRule="auto"/>
        <w:jc w:val="both"/>
        <w:rPr>
          <w:rFonts w:cstheme="minorHAnsi"/>
          <w:sz w:val="24"/>
          <w:szCs w:val="24"/>
          <w:shd w:val="clear" w:color="auto" w:fill="FFFFFF"/>
        </w:rPr>
      </w:pPr>
      <w:r w:rsidRPr="00611BF7">
        <w:rPr>
          <w:rFonts w:cstheme="minorHAnsi"/>
          <w:sz w:val="24"/>
          <w:szCs w:val="24"/>
          <w:shd w:val="clear" w:color="auto" w:fill="FFFFFF"/>
        </w:rPr>
        <w:lastRenderedPageBreak/>
        <w:t xml:space="preserve"> </w:t>
      </w:r>
    </w:p>
    <w:p w14:paraId="4CF28B35" w14:textId="77777777" w:rsidR="00033F73" w:rsidRPr="00611BF7" w:rsidRDefault="00033F73" w:rsidP="009C7E0D">
      <w:pPr>
        <w:spacing w:after="0" w:line="240" w:lineRule="auto"/>
        <w:jc w:val="both"/>
        <w:rPr>
          <w:rFonts w:cstheme="minorHAnsi"/>
          <w:iCs/>
          <w:sz w:val="24"/>
          <w:szCs w:val="24"/>
          <w:shd w:val="clear" w:color="auto" w:fill="FFFFFF"/>
        </w:rPr>
      </w:pPr>
      <w:r w:rsidRPr="00611BF7">
        <w:rPr>
          <w:rFonts w:cstheme="minorHAnsi"/>
          <w:sz w:val="24"/>
          <w:szCs w:val="24"/>
          <w:shd w:val="clear" w:color="auto" w:fill="FFFFFF"/>
        </w:rPr>
        <w:t>Gould RW, Porrino LJ, Nader MA (2012) Nonhuman Primate Models of Addiction and PET Imaging: Dopamine System Dysregulation. </w:t>
      </w:r>
      <w:r w:rsidRPr="00611BF7">
        <w:rPr>
          <w:rFonts w:cstheme="minorHAnsi"/>
          <w:iCs/>
          <w:sz w:val="24"/>
          <w:szCs w:val="24"/>
          <w:shd w:val="clear" w:color="auto" w:fill="FFFFFF"/>
        </w:rPr>
        <w:t>Current Topics in Behavioral Neuroscience 11: 25-44.</w:t>
      </w:r>
    </w:p>
    <w:p w14:paraId="0FD35290" w14:textId="77777777" w:rsidR="00033F73" w:rsidRPr="00611BF7" w:rsidRDefault="00033F73" w:rsidP="009C7E0D">
      <w:pPr>
        <w:spacing w:after="0" w:line="240" w:lineRule="auto"/>
        <w:jc w:val="both"/>
        <w:rPr>
          <w:rFonts w:cstheme="minorHAnsi"/>
          <w:sz w:val="24"/>
          <w:szCs w:val="24"/>
          <w:shd w:val="clear" w:color="auto" w:fill="FFFFFF"/>
        </w:rPr>
      </w:pPr>
    </w:p>
    <w:p w14:paraId="39131DC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Gourley SL, Swanson AM, Jacobs AM, Howell JL, Mo M, Di Leone RJ, Koleske AJ and JR Taylor (2012) Action control is mediated by prefrontal BDNF and glucocorticoid receptor binding. PNAS 109(50): 20714-20719.</w:t>
      </w:r>
    </w:p>
    <w:p w14:paraId="2D6A2F5D" w14:textId="77777777" w:rsidR="00033F73" w:rsidRPr="00611BF7" w:rsidRDefault="00033F73" w:rsidP="009C7E0D">
      <w:pPr>
        <w:spacing w:after="0" w:line="240" w:lineRule="auto"/>
        <w:jc w:val="both"/>
        <w:rPr>
          <w:rFonts w:cstheme="minorHAnsi"/>
          <w:sz w:val="24"/>
          <w:szCs w:val="24"/>
        </w:rPr>
      </w:pPr>
    </w:p>
    <w:p w14:paraId="5DA7D4F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Gourley SL, Olevska A, Zimmermann KS, Ressler KJ, DiLeone RJ and JR Taylor (2013) The orbitofrontal cortex regulates outcome-based decision-making via the lateral striatum. European Journal of Neuroscience 38: 2382-2388.</w:t>
      </w:r>
    </w:p>
    <w:p w14:paraId="0AA284FE" w14:textId="77777777" w:rsidR="00033F73" w:rsidRPr="00611BF7" w:rsidRDefault="00033F73" w:rsidP="009C7E0D">
      <w:pPr>
        <w:spacing w:after="0" w:line="240" w:lineRule="auto"/>
        <w:jc w:val="both"/>
        <w:rPr>
          <w:rFonts w:cstheme="minorHAnsi"/>
          <w:sz w:val="24"/>
          <w:szCs w:val="24"/>
        </w:rPr>
      </w:pPr>
    </w:p>
    <w:p w14:paraId="17D4B5A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Grafman J, Schwab K, Warden D, Pridgen A, Brown HR and AM Salazar (1996) Frontal lobe injuries, violence, and aggression: a report of the Vietnam Head Injury Study. Neurology 46(5): 1231-1238.</w:t>
      </w:r>
      <w:r w:rsidRPr="00611BF7">
        <w:rPr>
          <w:rFonts w:cstheme="minorHAnsi"/>
          <w:sz w:val="24"/>
          <w:szCs w:val="24"/>
        </w:rPr>
        <w:br/>
      </w:r>
    </w:p>
    <w:p w14:paraId="5649960B" w14:textId="77777777" w:rsidR="00033F73" w:rsidRPr="00611BF7" w:rsidRDefault="00033F73" w:rsidP="009C7E0D">
      <w:pPr>
        <w:pStyle w:val="Default"/>
        <w:jc w:val="both"/>
        <w:rPr>
          <w:rFonts w:asciiTheme="minorHAnsi" w:hAnsiTheme="minorHAnsi" w:cstheme="minorHAnsi"/>
          <w:color w:val="auto"/>
        </w:rPr>
      </w:pPr>
      <w:r w:rsidRPr="00611BF7">
        <w:rPr>
          <w:rFonts w:asciiTheme="minorHAnsi" w:hAnsiTheme="minorHAnsi" w:cstheme="minorHAnsi"/>
          <w:color w:val="auto"/>
        </w:rPr>
        <w:t xml:space="preserve">Grant BF, Stinson FS, Dawson DA, Chou SP, Dufour MC, Compton W, et al. (2004a) Prevalence and co-occurrence of substance use disorders and independent mood and anxiety disorders: Results from the National Epidemiologic Survey on Alcohol and Related Conditions. </w:t>
      </w:r>
      <w:r w:rsidRPr="00611BF7">
        <w:rPr>
          <w:rFonts w:asciiTheme="minorHAnsi" w:hAnsiTheme="minorHAnsi" w:cstheme="minorHAnsi"/>
          <w:iCs/>
          <w:color w:val="auto"/>
        </w:rPr>
        <w:t>Archives of General Psychiatry 61</w:t>
      </w:r>
      <w:r w:rsidRPr="00611BF7">
        <w:rPr>
          <w:rFonts w:asciiTheme="minorHAnsi" w:hAnsiTheme="minorHAnsi" w:cstheme="minorHAnsi"/>
          <w:color w:val="auto"/>
        </w:rPr>
        <w:t>(8): 807-816.</w:t>
      </w:r>
    </w:p>
    <w:p w14:paraId="600DFDAF" w14:textId="77777777" w:rsidR="00033F73" w:rsidRPr="00611BF7" w:rsidRDefault="00033F73" w:rsidP="009C7E0D">
      <w:pPr>
        <w:pStyle w:val="Default"/>
        <w:jc w:val="both"/>
        <w:rPr>
          <w:rFonts w:asciiTheme="minorHAnsi" w:hAnsiTheme="minorHAnsi" w:cstheme="minorHAnsi"/>
          <w:color w:val="auto"/>
        </w:rPr>
      </w:pPr>
    </w:p>
    <w:p w14:paraId="13CA0CAD" w14:textId="77777777" w:rsidR="00033F73" w:rsidRPr="00611BF7" w:rsidRDefault="00033F73" w:rsidP="009C7E0D">
      <w:pPr>
        <w:pStyle w:val="Default"/>
        <w:jc w:val="both"/>
        <w:rPr>
          <w:rFonts w:asciiTheme="minorHAnsi" w:hAnsiTheme="minorHAnsi" w:cstheme="minorHAnsi"/>
          <w:color w:val="auto"/>
        </w:rPr>
      </w:pPr>
      <w:r w:rsidRPr="00611BF7">
        <w:rPr>
          <w:rFonts w:asciiTheme="minorHAnsi" w:hAnsiTheme="minorHAnsi" w:cstheme="minorHAnsi"/>
          <w:color w:val="auto"/>
        </w:rPr>
        <w:t xml:space="preserve">Grant BF, Stinson FS, Dawson DA, Chou SP, Ruan WJ, and RP Pickering (2004b) Co-occurrence of 12-month alcohol and drug use disorders and personality disorders in the United States: Results from the National Epidemiologic Survey on Alcohol and Related Conditions. </w:t>
      </w:r>
      <w:r w:rsidRPr="00611BF7">
        <w:rPr>
          <w:rFonts w:asciiTheme="minorHAnsi" w:hAnsiTheme="minorHAnsi" w:cstheme="minorHAnsi"/>
          <w:iCs/>
          <w:color w:val="auto"/>
        </w:rPr>
        <w:t>Archives of General Psychiatry 61</w:t>
      </w:r>
      <w:r w:rsidRPr="00611BF7">
        <w:rPr>
          <w:rFonts w:asciiTheme="minorHAnsi" w:hAnsiTheme="minorHAnsi" w:cstheme="minorHAnsi"/>
          <w:color w:val="auto"/>
        </w:rPr>
        <w:t>(4): 361-368.</w:t>
      </w:r>
    </w:p>
    <w:p w14:paraId="4955041E" w14:textId="77777777" w:rsidR="00033F73" w:rsidRPr="00611BF7" w:rsidRDefault="00033F73" w:rsidP="009C7E0D">
      <w:pPr>
        <w:pStyle w:val="Default"/>
        <w:jc w:val="both"/>
        <w:rPr>
          <w:rFonts w:asciiTheme="minorHAnsi" w:hAnsiTheme="minorHAnsi" w:cstheme="minorHAnsi"/>
          <w:color w:val="auto"/>
        </w:rPr>
      </w:pPr>
    </w:p>
    <w:p w14:paraId="5D8BC05F" w14:textId="77777777" w:rsidR="00033F73" w:rsidRPr="00611BF7" w:rsidRDefault="00033F73" w:rsidP="009C7E0D">
      <w:pPr>
        <w:pStyle w:val="Default"/>
        <w:jc w:val="both"/>
        <w:rPr>
          <w:rFonts w:asciiTheme="minorHAnsi" w:hAnsiTheme="minorHAnsi" w:cstheme="minorHAnsi"/>
          <w:color w:val="auto"/>
        </w:rPr>
      </w:pPr>
      <w:r w:rsidRPr="00611BF7">
        <w:rPr>
          <w:rFonts w:asciiTheme="minorHAnsi" w:hAnsiTheme="minorHAnsi" w:cstheme="minorHAnsi"/>
          <w:color w:val="auto"/>
        </w:rPr>
        <w:t>Grant KA, Shively CA, Nader MA, Ehrenkaufer RL, Line SW, Morton TE, Gage HD, and RH Mach (1998) Effect of social status on striatal dopamine D2 receptor binding characteristics in cynomologus monkeys assessed with positron emission tomography. Synapse 29: 80-83.</w:t>
      </w:r>
    </w:p>
    <w:p w14:paraId="555FF5AB" w14:textId="77777777" w:rsidR="00033F73" w:rsidRPr="00611BF7" w:rsidRDefault="00033F73" w:rsidP="009C7E0D">
      <w:pPr>
        <w:pStyle w:val="Default"/>
        <w:jc w:val="both"/>
        <w:rPr>
          <w:rFonts w:asciiTheme="minorHAnsi" w:hAnsiTheme="minorHAnsi" w:cstheme="minorHAnsi"/>
          <w:color w:val="auto"/>
        </w:rPr>
      </w:pPr>
    </w:p>
    <w:p w14:paraId="5D60964F"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Grottick AJ, Fletcher PJ, and GA Higgins (2000) Studies to investigate the role of 5-HT(2C) receptors on cocaine- and food-maintained behavior. J Pharmacol Exp Ther 295: 1183–1191.</w:t>
      </w:r>
    </w:p>
    <w:p w14:paraId="5D7331D5"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274BB01E" w14:textId="77777777" w:rsidR="00033F73" w:rsidRPr="00611BF7" w:rsidRDefault="00033F73" w:rsidP="009C7E0D">
      <w:pPr>
        <w:autoSpaceDE w:val="0"/>
        <w:autoSpaceDN w:val="0"/>
        <w:adjustRightInd w:val="0"/>
        <w:spacing w:after="0" w:line="240" w:lineRule="auto"/>
        <w:jc w:val="both"/>
        <w:rPr>
          <w:sz w:val="24"/>
        </w:rPr>
      </w:pPr>
      <w:r w:rsidRPr="00611BF7">
        <w:rPr>
          <w:sz w:val="24"/>
        </w:rPr>
        <w:t>Gu D, Reynolds K, Wu X, Chen J, Duan X, et al. (2005) Prevalence of the metabolic syndrome and overweight among adults in China. Lancet 365: 1398–405.</w:t>
      </w:r>
    </w:p>
    <w:p w14:paraId="1DB02C6B"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0AA4BD39" w14:textId="77777777" w:rsidR="00033F73" w:rsidRPr="00611BF7" w:rsidRDefault="00033F73" w:rsidP="009C7E0D">
      <w:pPr>
        <w:autoSpaceDE w:val="0"/>
        <w:autoSpaceDN w:val="0"/>
        <w:adjustRightInd w:val="0"/>
        <w:spacing w:after="0" w:line="240" w:lineRule="auto"/>
        <w:rPr>
          <w:rFonts w:cstheme="minorHAnsi"/>
          <w:sz w:val="24"/>
          <w:szCs w:val="24"/>
        </w:rPr>
      </w:pPr>
      <w:r w:rsidRPr="00611BF7">
        <w:rPr>
          <w:rFonts w:cstheme="minorHAnsi"/>
          <w:sz w:val="24"/>
          <w:szCs w:val="24"/>
        </w:rPr>
        <w:t xml:space="preserve">Gurevich I, Tamir H, Arango V, Dwork AJ, Mann JJ, and C Schmauss C (2002) Altered editing of serotonin 2C receptor pre-mRNA in the prefrontal cortex of depressed suicide victims. Neuron 34:349–356. </w:t>
      </w:r>
    </w:p>
    <w:p w14:paraId="6CFBD798"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148AE2A6"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Haber SN (2003) The primate basal ganglia: parallel and integrative networks. J. Chem. Neuroanat. 26: 317– 30.</w:t>
      </w:r>
    </w:p>
    <w:p w14:paraId="2F25BAAB"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55770D15"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lastRenderedPageBreak/>
        <w:t>Halliday GM and I Törk (1989) Serotonin-like immunoreactive cells and fibers in the rat ventromedial mesencephalic tegmentum. Brain Res Bull 22: 725–735.</w:t>
      </w:r>
    </w:p>
    <w:p w14:paraId="533DCC19"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04CBC363" w14:textId="40D0D389" w:rsidR="00033F73"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Hannon J and D Hoyer (2008) Molecular biology of 5-HT receptors. Behav Brain Res 195: 198–213.</w:t>
      </w:r>
    </w:p>
    <w:p w14:paraId="264FF3EE" w14:textId="77777777" w:rsidR="000F47A8" w:rsidRPr="00611BF7" w:rsidRDefault="000F47A8" w:rsidP="009C7E0D">
      <w:pPr>
        <w:autoSpaceDE w:val="0"/>
        <w:autoSpaceDN w:val="0"/>
        <w:adjustRightInd w:val="0"/>
        <w:spacing w:after="0" w:line="240" w:lineRule="auto"/>
        <w:jc w:val="both"/>
        <w:rPr>
          <w:rFonts w:cstheme="minorHAnsi"/>
          <w:sz w:val="24"/>
          <w:szCs w:val="24"/>
        </w:rPr>
      </w:pPr>
    </w:p>
    <w:p w14:paraId="18135A73" w14:textId="23208F7C" w:rsidR="00033F73" w:rsidRDefault="00033F73" w:rsidP="009C7E0D">
      <w:pPr>
        <w:pStyle w:val="Default"/>
        <w:jc w:val="both"/>
        <w:rPr>
          <w:rFonts w:eastAsia="Arial Unicode MS" w:cstheme="minorHAnsi"/>
          <w:color w:val="auto"/>
        </w:rPr>
      </w:pPr>
      <w:r w:rsidRPr="00611BF7">
        <w:rPr>
          <w:rFonts w:asciiTheme="minorHAnsi" w:hAnsiTheme="minorHAnsi" w:cstheme="minorHAnsi"/>
          <w:color w:val="auto"/>
        </w:rPr>
        <w:t xml:space="preserve">Hanson KL, Medina KL, Padula CB, Tapert SF, and SA Brown (2011) Impact of adolescent alcohol and drug use on neuropsychological functioning in young adulthood: 10- year outcomes. </w:t>
      </w:r>
      <w:r w:rsidRPr="00611BF7">
        <w:rPr>
          <w:rFonts w:asciiTheme="minorHAnsi" w:hAnsiTheme="minorHAnsi" w:cstheme="minorHAnsi"/>
          <w:iCs/>
          <w:color w:val="auto"/>
        </w:rPr>
        <w:t>Journal of Child and Adolescent Substance Abuse 20</w:t>
      </w:r>
      <w:r w:rsidRPr="00611BF7">
        <w:rPr>
          <w:rFonts w:asciiTheme="minorHAnsi" w:hAnsiTheme="minorHAnsi" w:cstheme="minorHAnsi"/>
          <w:color w:val="auto"/>
        </w:rPr>
        <w:t xml:space="preserve">(2): 135-154. </w:t>
      </w:r>
      <w:r w:rsidRPr="00611BF7">
        <w:rPr>
          <w:rFonts w:eastAsia="Arial Unicode MS" w:cstheme="minorHAnsi"/>
          <w:color w:val="auto"/>
        </w:rPr>
        <w:t xml:space="preserve"> </w:t>
      </w:r>
    </w:p>
    <w:p w14:paraId="332D5E71" w14:textId="77777777" w:rsidR="000F47A8" w:rsidRPr="00611BF7" w:rsidRDefault="000F47A8" w:rsidP="009C7E0D">
      <w:pPr>
        <w:pStyle w:val="Default"/>
        <w:jc w:val="both"/>
        <w:rPr>
          <w:rFonts w:eastAsia="Arial Unicode MS" w:cstheme="minorHAnsi"/>
          <w:color w:val="auto"/>
        </w:rPr>
      </w:pPr>
    </w:p>
    <w:p w14:paraId="3981AB12" w14:textId="77777777" w:rsidR="00033F73" w:rsidRPr="00611BF7" w:rsidRDefault="00033F73" w:rsidP="009C7E0D">
      <w:pPr>
        <w:spacing w:after="0" w:line="240" w:lineRule="auto"/>
        <w:jc w:val="both"/>
        <w:rPr>
          <w:rFonts w:eastAsia="Arial Unicode MS" w:cstheme="minorHAnsi"/>
          <w:sz w:val="24"/>
          <w:szCs w:val="24"/>
        </w:rPr>
      </w:pPr>
      <w:r w:rsidRPr="00611BF7">
        <w:rPr>
          <w:rFonts w:eastAsia="Arial Unicode MS" w:cstheme="minorHAnsi"/>
          <w:sz w:val="24"/>
          <w:szCs w:val="24"/>
        </w:rPr>
        <w:t xml:space="preserve">Harwood H (2000) </w:t>
      </w:r>
      <w:r w:rsidRPr="00611BF7">
        <w:rPr>
          <w:rFonts w:eastAsia="Arial Unicode MS" w:cstheme="minorHAnsi"/>
          <w:bCs/>
          <w:sz w:val="24"/>
          <w:szCs w:val="24"/>
        </w:rPr>
        <w:t>Updating estimates of the economic costs of alcohol abuse in the United States: Estimates, update methods, and data</w:t>
      </w:r>
      <w:r w:rsidRPr="00611BF7">
        <w:rPr>
          <w:rFonts w:eastAsia="Arial Unicode MS" w:cstheme="minorHAnsi"/>
          <w:sz w:val="24"/>
          <w:szCs w:val="24"/>
        </w:rPr>
        <w:t>.  Report prepared by The Lewin Group for the National Institute on Alcohol Abuse and Alcoholism, National Institutes of Health, Bethesda, MD.</w:t>
      </w:r>
    </w:p>
    <w:p w14:paraId="3E8C9B58" w14:textId="77777777" w:rsidR="00033F73" w:rsidRPr="00611BF7" w:rsidRDefault="00033F73" w:rsidP="009C7E0D">
      <w:pPr>
        <w:spacing w:after="0" w:line="240" w:lineRule="auto"/>
        <w:jc w:val="both"/>
        <w:rPr>
          <w:rFonts w:eastAsia="Arial Unicode MS" w:cstheme="minorHAnsi"/>
          <w:sz w:val="24"/>
          <w:szCs w:val="24"/>
        </w:rPr>
      </w:pPr>
    </w:p>
    <w:p w14:paraId="33305596"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Harwood H (2004) </w:t>
      </w:r>
      <w:r w:rsidRPr="00611BF7">
        <w:rPr>
          <w:rFonts w:eastAsia="Arial Unicode MS" w:cstheme="minorHAnsi"/>
          <w:iCs/>
          <w:sz w:val="24"/>
          <w:szCs w:val="24"/>
          <w:bdr w:val="none" w:sz="0" w:space="0" w:color="auto" w:frame="1"/>
        </w:rPr>
        <w:t>The Economic Costs of Drug Abuse in the United States: 1992–2002</w:t>
      </w:r>
      <w:r w:rsidRPr="00611BF7">
        <w:rPr>
          <w:rFonts w:eastAsia="Arial Unicode MS" w:cstheme="minorHAnsi"/>
          <w:sz w:val="24"/>
          <w:szCs w:val="24"/>
        </w:rPr>
        <w:t>. Report prepared by The Lewin Group for the Office of National Drug Control Policy (ONDCP).</w:t>
      </w:r>
    </w:p>
    <w:p w14:paraId="6050346E"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7FF85119"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Hatterer LJ (1982) The Addictive Process. Psychiatric Quarterly 54: 149-156.</w:t>
      </w:r>
    </w:p>
    <w:p w14:paraId="744C36EC"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2AE3EBE7"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Hayes DJ and AJ Greenshaw (2011) 5-HT receptors and reward-related behaviour: a review. Neurosci Biobehav Rev 35: 1419–1449.</w:t>
      </w:r>
    </w:p>
    <w:p w14:paraId="04DDD39D"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4D0BE794"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Henry C, Mitropoulou V, New AS, Koenigsberg HW, Silverman J and LJ Siever (2001) Affective instability and impulsivity in borderline personality and bipolar II disorders: similarities and differences. Journal of Psychiatric Research 35(6): 307-312.</w:t>
      </w:r>
    </w:p>
    <w:p w14:paraId="5CC005C9" w14:textId="77777777" w:rsidR="00033F73" w:rsidRPr="00611BF7" w:rsidRDefault="00033F73" w:rsidP="009C7E0D">
      <w:pPr>
        <w:spacing w:after="0" w:line="240" w:lineRule="auto"/>
        <w:jc w:val="both"/>
        <w:textAlignment w:val="baseline"/>
        <w:rPr>
          <w:rFonts w:cstheme="minorHAnsi"/>
          <w:sz w:val="24"/>
          <w:szCs w:val="24"/>
        </w:rPr>
      </w:pPr>
    </w:p>
    <w:p w14:paraId="4DAAD4DF"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Hernandez L and BG Hoebel (1988) Feeding and hypothalamic stimulation increase dopamine turnover in the accumbens. Physiology and Behavior 44 (4-5): 599-606.</w:t>
      </w:r>
    </w:p>
    <w:p w14:paraId="2DB55B96"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2187448A"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Herve D, Pickel VM, Joh TH, and A Beaudet (1987) Serotonin axon terminals in the ventral tegmental area of the rat: fine structure and synaptic input to dopaminergic neurons. Brain Res 435: 71–83.</w:t>
      </w:r>
    </w:p>
    <w:p w14:paraId="5D5D1AB4"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57D64A8C"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Hess R and LB Cross (2013) The safety and efficacy of lorcaserin in the management of obesity. Postgrad Med 125(6): 62-72.</w:t>
      </w:r>
    </w:p>
    <w:p w14:paraId="52F6D0EC" w14:textId="77777777" w:rsidR="00033F73" w:rsidRPr="00611BF7" w:rsidRDefault="00033F73" w:rsidP="009C7E0D">
      <w:pPr>
        <w:spacing w:after="0" w:line="240" w:lineRule="auto"/>
        <w:jc w:val="both"/>
        <w:rPr>
          <w:rFonts w:cstheme="minorHAnsi"/>
          <w:sz w:val="24"/>
          <w:szCs w:val="24"/>
        </w:rPr>
      </w:pPr>
    </w:p>
    <w:p w14:paraId="61B9D56F"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Hodgins DC and N el-Guebaly (2004) Retrospective and prospective reports of precipitants to relapse in pathological gambling. J Consult Clin Psychol 72(1): 72-80.</w:t>
      </w:r>
    </w:p>
    <w:p w14:paraId="313DEC26" w14:textId="77777777" w:rsidR="00033F73" w:rsidRPr="00611BF7" w:rsidRDefault="00033F73" w:rsidP="009C7E0D">
      <w:pPr>
        <w:spacing w:after="0" w:line="240" w:lineRule="auto"/>
        <w:jc w:val="both"/>
        <w:rPr>
          <w:rFonts w:cstheme="minorHAnsi"/>
          <w:sz w:val="24"/>
          <w:szCs w:val="24"/>
        </w:rPr>
      </w:pPr>
    </w:p>
    <w:p w14:paraId="2F994C11"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Hornak J, O’Doherty J, Bramham J, Rolls ET, Morris RG, Bullock PR and CE Pokey (2004) Contingency-related reversal learning after surgical excisions in orbito-frontal or dorsolateral prefrontal cortex in humans. Journal of Cognitive Neuroscience 16: 463-478.</w:t>
      </w:r>
    </w:p>
    <w:p w14:paraId="2707EEFC" w14:textId="77777777" w:rsidR="00033F73" w:rsidRPr="00611BF7" w:rsidRDefault="00033F73" w:rsidP="009C7E0D">
      <w:pPr>
        <w:spacing w:after="0" w:line="240" w:lineRule="auto"/>
        <w:jc w:val="both"/>
        <w:rPr>
          <w:rFonts w:cstheme="minorHAnsi"/>
          <w:sz w:val="24"/>
          <w:szCs w:val="24"/>
        </w:rPr>
      </w:pPr>
    </w:p>
    <w:p w14:paraId="766805F9"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lastRenderedPageBreak/>
        <w:t>Howell LL and LD Byrd (1991) Characterization of the effects of cocaine and GBR 12909, a dopamine uptake inhibitor, on behavior in the squirrel monkey. The Journal of Pharmacology and Experimental Therapeutics 258: 178–185.</w:t>
      </w:r>
    </w:p>
    <w:p w14:paraId="0FBA05CA" w14:textId="77777777" w:rsidR="00033F73" w:rsidRPr="00611BF7" w:rsidRDefault="00033F73" w:rsidP="009C7E0D">
      <w:pPr>
        <w:spacing w:after="0" w:line="240" w:lineRule="auto"/>
        <w:jc w:val="both"/>
        <w:rPr>
          <w:rFonts w:cstheme="minorHAnsi"/>
          <w:sz w:val="24"/>
          <w:szCs w:val="24"/>
        </w:rPr>
      </w:pPr>
    </w:p>
    <w:p w14:paraId="6E7CD23F"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Howell LL, Czoty PW, Kuhar MJ, and FI Carrol (2000) Comparative behavioral pharmacology of cocaine and the selective dopamine uptake inhibitor RTI-113 in the squirrel monkey. The Journal of Pharmacology and Experimental Therapeutics 292: 521–529.</w:t>
      </w:r>
    </w:p>
    <w:p w14:paraId="459AC01C" w14:textId="77777777" w:rsidR="00033F73" w:rsidRPr="00611BF7" w:rsidRDefault="00033F73" w:rsidP="009C7E0D">
      <w:pPr>
        <w:spacing w:after="0" w:line="240" w:lineRule="auto"/>
        <w:jc w:val="both"/>
        <w:textAlignment w:val="baseline"/>
        <w:rPr>
          <w:rFonts w:cstheme="minorHAnsi"/>
          <w:sz w:val="24"/>
          <w:szCs w:val="24"/>
        </w:rPr>
      </w:pPr>
    </w:p>
    <w:p w14:paraId="5CC8CA83"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Howell LL and KM Wilcox (2001a) The dopamine transporter and cocaine medication development: drug self-administration in nonhuman primates. J Pharmacol. Exp. Ther. 298(1): 1-6.</w:t>
      </w:r>
    </w:p>
    <w:p w14:paraId="1E0DE35A"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Howell LL and KM Wilcox (2001b) Intravenous drug self-administration in nonhuman primates. In: Buccafusco JJ (ed) Methods of behavior analysis in neuroscience. CRC Press; Boca Raton, FL, pp 91–110.</w:t>
      </w:r>
    </w:p>
    <w:p w14:paraId="15D7AC6B" w14:textId="77777777" w:rsidR="00033F73" w:rsidRPr="00611BF7" w:rsidRDefault="00033F73" w:rsidP="009C7E0D">
      <w:pPr>
        <w:spacing w:after="0" w:line="240" w:lineRule="auto"/>
        <w:jc w:val="both"/>
        <w:textAlignment w:val="baseline"/>
        <w:rPr>
          <w:rFonts w:cstheme="minorHAnsi"/>
          <w:sz w:val="24"/>
          <w:szCs w:val="24"/>
        </w:rPr>
      </w:pPr>
    </w:p>
    <w:p w14:paraId="0DFE4B9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Howell LL and KM Wilcox (2002) Functional imaging and neurochemical correlates of stimulant self-administration in primates. Psychopharmacology 163: 352–361.</w:t>
      </w:r>
    </w:p>
    <w:p w14:paraId="6FA73EC4" w14:textId="77777777" w:rsidR="00033F73" w:rsidRPr="00611BF7" w:rsidRDefault="00033F73" w:rsidP="009C7E0D">
      <w:pPr>
        <w:spacing w:after="0" w:line="240" w:lineRule="auto"/>
        <w:jc w:val="both"/>
        <w:textAlignment w:val="baseline"/>
        <w:rPr>
          <w:rFonts w:cstheme="minorHAnsi"/>
          <w:sz w:val="24"/>
          <w:szCs w:val="24"/>
        </w:rPr>
      </w:pPr>
    </w:p>
    <w:p w14:paraId="7E1FCDA6"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Howell LL, Carroll FI, Votaw JR, Goodman MM, and HL Kimmel (2007) Effects of combined dopamine and serotonin transporter inhibitors on cocaine self-administration in rhesus monkeys. The Journal of Pharmacology and Experimental Therapeutics 320: 757–765.</w:t>
      </w:r>
    </w:p>
    <w:p w14:paraId="2521619A" w14:textId="77777777" w:rsidR="00033F73" w:rsidRPr="00611BF7" w:rsidRDefault="00033F73" w:rsidP="009C7E0D">
      <w:pPr>
        <w:spacing w:after="0" w:line="240" w:lineRule="auto"/>
        <w:jc w:val="both"/>
        <w:textAlignment w:val="baseline"/>
        <w:rPr>
          <w:rFonts w:cstheme="minorHAnsi"/>
          <w:sz w:val="24"/>
          <w:szCs w:val="24"/>
        </w:rPr>
      </w:pPr>
    </w:p>
    <w:p w14:paraId="0CAA1402"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Howell LL and WE Fantegrossi (2009) Intravenous drug self-administration in nonhuman primates. In: Buccafusco JJ (ed) Methods of behavior analysis in neuroscience, 2</w:t>
      </w:r>
      <w:r w:rsidRPr="00611BF7">
        <w:rPr>
          <w:rFonts w:cstheme="minorHAnsi"/>
          <w:sz w:val="24"/>
          <w:szCs w:val="24"/>
          <w:vertAlign w:val="superscript"/>
        </w:rPr>
        <w:t>nd</w:t>
      </w:r>
      <w:r w:rsidRPr="00611BF7">
        <w:rPr>
          <w:rFonts w:cstheme="minorHAnsi"/>
          <w:sz w:val="24"/>
          <w:szCs w:val="24"/>
        </w:rPr>
        <w:t xml:space="preserve"> edn. CRC Press/Taylor &amp; Francis, Boca Raton (FL) Chapter 9.</w:t>
      </w:r>
    </w:p>
    <w:p w14:paraId="73CE5A01" w14:textId="77777777" w:rsidR="00033F73" w:rsidRPr="00611BF7" w:rsidRDefault="00033F73" w:rsidP="009C7E0D">
      <w:pPr>
        <w:spacing w:after="0" w:line="240" w:lineRule="auto"/>
        <w:jc w:val="both"/>
        <w:textAlignment w:val="baseline"/>
        <w:rPr>
          <w:rFonts w:cstheme="minorHAnsi"/>
          <w:sz w:val="24"/>
          <w:szCs w:val="24"/>
        </w:rPr>
      </w:pPr>
    </w:p>
    <w:p w14:paraId="4E5FCAEE"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Howell LL and SS Negus (2014) Monoamine transporter inhibitors and substrates as treatments for stimulant abuse. Adv Pharmacol 69: 129-176.</w:t>
      </w:r>
    </w:p>
    <w:p w14:paraId="4BF8DBF6" w14:textId="77777777" w:rsidR="00033F73" w:rsidRPr="00611BF7" w:rsidRDefault="00033F73" w:rsidP="009C7E0D">
      <w:pPr>
        <w:spacing w:after="0" w:line="240" w:lineRule="auto"/>
        <w:jc w:val="both"/>
        <w:textAlignment w:val="baseline"/>
        <w:rPr>
          <w:rFonts w:cstheme="minorHAnsi"/>
          <w:sz w:val="24"/>
          <w:szCs w:val="24"/>
        </w:rPr>
      </w:pPr>
    </w:p>
    <w:p w14:paraId="251B3B7E"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Howell LL and KA Cunningham (2015) Serotonin 5-HT2 receptor interactions with dopamine function: implications for therapeutics in cocaine use disorder. Pharmacol Rev 67: 176–197.</w:t>
      </w:r>
    </w:p>
    <w:p w14:paraId="20C6236C" w14:textId="77777777" w:rsidR="00033F73" w:rsidRPr="00611BF7" w:rsidRDefault="00033F73" w:rsidP="009C7E0D">
      <w:pPr>
        <w:spacing w:after="0" w:line="240" w:lineRule="auto"/>
        <w:jc w:val="both"/>
        <w:rPr>
          <w:rFonts w:cstheme="minorHAnsi"/>
          <w:sz w:val="24"/>
          <w:szCs w:val="24"/>
        </w:rPr>
      </w:pPr>
    </w:p>
    <w:p w14:paraId="6C49A71F"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Hoy SM (2013) Lorcaserin: A Review of its Use in Chronic Weight Management. Drugs 73: 463-473.</w:t>
      </w:r>
    </w:p>
    <w:p w14:paraId="609D35A3" w14:textId="77777777" w:rsidR="00033F73" w:rsidRPr="00611BF7" w:rsidRDefault="00033F73" w:rsidP="009C7E0D">
      <w:pPr>
        <w:spacing w:after="0" w:line="240" w:lineRule="auto"/>
        <w:jc w:val="both"/>
        <w:rPr>
          <w:rFonts w:cstheme="minorHAnsi"/>
          <w:sz w:val="24"/>
          <w:szCs w:val="24"/>
        </w:rPr>
      </w:pPr>
    </w:p>
    <w:p w14:paraId="0A1FA548"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Hull EM, Muschamp JW, and S Sato (2004) Dopamine and serotonin: influences on male sexual behavior. Physiology &amp; Behavior 83: 291-307.</w:t>
      </w:r>
    </w:p>
    <w:p w14:paraId="7B146051" w14:textId="77777777" w:rsidR="00033F73" w:rsidRPr="00611BF7" w:rsidRDefault="00033F73" w:rsidP="009C7E0D">
      <w:pPr>
        <w:spacing w:after="0" w:line="240" w:lineRule="auto"/>
        <w:jc w:val="both"/>
        <w:textAlignment w:val="baseline"/>
        <w:rPr>
          <w:rFonts w:cstheme="minorHAnsi"/>
          <w:sz w:val="24"/>
          <w:szCs w:val="24"/>
        </w:rPr>
      </w:pPr>
    </w:p>
    <w:p w14:paraId="57C00739"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Ichise M, Vines DC, Gura T, Anderson GM, Suomi SJ, Higley JD, and RB Innis (2006) Effects of Early Life Stress on [11C]DASB Positron Emission Tomography Imaging of Serotonin Transporters in Adolescent Peer- and Mother-Reared Rhesus Monkeys. J Neurosci 26(17): 4638-4643.</w:t>
      </w:r>
    </w:p>
    <w:p w14:paraId="7CE20306" w14:textId="77777777" w:rsidR="00033F73" w:rsidRPr="00611BF7" w:rsidRDefault="00033F73" w:rsidP="009C7E0D">
      <w:pPr>
        <w:spacing w:after="0" w:line="240" w:lineRule="auto"/>
        <w:jc w:val="both"/>
        <w:textAlignment w:val="baseline"/>
        <w:rPr>
          <w:rFonts w:cstheme="minorHAnsi"/>
          <w:sz w:val="24"/>
          <w:szCs w:val="24"/>
        </w:rPr>
      </w:pPr>
    </w:p>
    <w:p w14:paraId="059AFDE9"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lastRenderedPageBreak/>
        <w:t>Ikemoto S and J Panksepp (1999) The role of nucleus accumbens dopamine in motivated behavior: a unifying interpretation with special reference to reward-seeking. Brain Research Reviews 31: 6-41.</w:t>
      </w:r>
    </w:p>
    <w:p w14:paraId="260B8985" w14:textId="77777777" w:rsidR="00033F73" w:rsidRPr="00611BF7" w:rsidRDefault="00033F73" w:rsidP="009C7E0D">
      <w:pPr>
        <w:spacing w:after="0" w:line="240" w:lineRule="auto"/>
        <w:jc w:val="both"/>
        <w:textAlignment w:val="baseline"/>
        <w:rPr>
          <w:rFonts w:cstheme="minorHAnsi"/>
          <w:sz w:val="24"/>
          <w:szCs w:val="24"/>
        </w:rPr>
      </w:pPr>
    </w:p>
    <w:p w14:paraId="23A77DCC"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Ito R, Robbins TW and BJ Everitt (2004) Differential control over cocaine-seeking behavior by nucleus accumbens core and shell. Nature Neuroscience 7: 389-397.</w:t>
      </w:r>
    </w:p>
    <w:p w14:paraId="6B91C3B6"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Izquierdo AD, Suda RK and EA Murray (2004) Bilateral orbital prefrontal cortex lesions in rhesus monkeys disrupt choices guided by both reward value and reward contingency. Journal of Neuroscience 24: 7540-7548.</w:t>
      </w:r>
    </w:p>
    <w:p w14:paraId="520E1DB1" w14:textId="77777777" w:rsidR="00033F73" w:rsidRPr="00611BF7" w:rsidRDefault="00033F73" w:rsidP="009C7E0D">
      <w:pPr>
        <w:spacing w:after="0" w:line="240" w:lineRule="auto"/>
        <w:jc w:val="both"/>
        <w:textAlignment w:val="baseline"/>
        <w:rPr>
          <w:rFonts w:cstheme="minorHAnsi"/>
          <w:sz w:val="24"/>
          <w:szCs w:val="24"/>
        </w:rPr>
      </w:pPr>
    </w:p>
    <w:p w14:paraId="029603D1" w14:textId="77777777" w:rsidR="00033F73" w:rsidRPr="00611BF7" w:rsidRDefault="00033F73" w:rsidP="009C7E0D">
      <w:pPr>
        <w:spacing w:after="0" w:line="240" w:lineRule="auto"/>
        <w:jc w:val="both"/>
        <w:textAlignment w:val="baseline"/>
        <w:rPr>
          <w:rFonts w:cstheme="minorHAnsi"/>
          <w:sz w:val="24"/>
          <w:szCs w:val="24"/>
        </w:rPr>
      </w:pPr>
    </w:p>
    <w:p w14:paraId="501D2DB6"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Iversen SD and M Mishkin (1970) Perseverative interference in monkeys following selective lesions of the inferior prefrontal convexity. Experimental Brain Research 11(4): 376-386.</w:t>
      </w:r>
    </w:p>
    <w:p w14:paraId="0A6F6F39"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Izquierdo AD and JD Jentsch (2011) Reversal learning as a measure of impulsive and compulsive behavior in addictions. Psychopharmacology 219: 607-620.</w:t>
      </w:r>
    </w:p>
    <w:p w14:paraId="700A887D" w14:textId="77777777" w:rsidR="00033F73" w:rsidRPr="00611BF7" w:rsidRDefault="00033F73" w:rsidP="009C7E0D">
      <w:pPr>
        <w:spacing w:after="0" w:line="240" w:lineRule="auto"/>
        <w:jc w:val="both"/>
        <w:textAlignment w:val="baseline"/>
        <w:rPr>
          <w:rFonts w:cstheme="minorHAnsi"/>
          <w:sz w:val="24"/>
          <w:szCs w:val="24"/>
        </w:rPr>
      </w:pPr>
    </w:p>
    <w:p w14:paraId="5F2318BF"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 xml:space="preserve">Jentsch JD and JR Taylor (1999) Impulsivity resulting from frontostriatal dysfunction in drug abuse: implications for the control of behavior by reward-related stimuli. </w:t>
      </w:r>
      <w:r w:rsidRPr="00611BF7">
        <w:rPr>
          <w:rFonts w:cstheme="minorHAnsi"/>
          <w:iCs/>
          <w:sz w:val="24"/>
          <w:szCs w:val="24"/>
        </w:rPr>
        <w:t xml:space="preserve">Psychopharmacology </w:t>
      </w:r>
      <w:r w:rsidRPr="00611BF7">
        <w:rPr>
          <w:rFonts w:cstheme="minorHAnsi"/>
          <w:sz w:val="24"/>
          <w:szCs w:val="24"/>
        </w:rPr>
        <w:t>146: 373–90.</w:t>
      </w:r>
    </w:p>
    <w:p w14:paraId="6079429C" w14:textId="77777777" w:rsidR="00033F73" w:rsidRPr="00611BF7" w:rsidRDefault="00033F73" w:rsidP="009C7E0D">
      <w:pPr>
        <w:spacing w:after="0" w:line="240" w:lineRule="auto"/>
        <w:jc w:val="both"/>
        <w:textAlignment w:val="baseline"/>
        <w:rPr>
          <w:rFonts w:cstheme="minorHAnsi"/>
          <w:sz w:val="24"/>
          <w:szCs w:val="24"/>
        </w:rPr>
      </w:pPr>
    </w:p>
    <w:p w14:paraId="26FD31BE"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Jentsch JD, Olausson P, De La Garza R, and JR Taylor (2002) Impairments of Reversal Learning and response Perseveration after Repeated Intermittent Cocaine Administrations to Monkeys. Neuropsychopharmacology 26(2): 183-190.</w:t>
      </w:r>
    </w:p>
    <w:p w14:paraId="5A69FC0C"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2EF730C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Karim R and P Chaudhri (2012) Behavioral addictions: An overview. Journal of Psychoactive Drugs 44(1): 5–17.</w:t>
      </w:r>
    </w:p>
    <w:p w14:paraId="5C1702A8" w14:textId="77777777" w:rsidR="00033F73" w:rsidRPr="00611BF7" w:rsidRDefault="00033F73" w:rsidP="009C7E0D">
      <w:pPr>
        <w:spacing w:after="0" w:line="240" w:lineRule="auto"/>
        <w:jc w:val="both"/>
        <w:rPr>
          <w:rFonts w:cstheme="minorHAnsi"/>
          <w:sz w:val="24"/>
          <w:szCs w:val="24"/>
        </w:rPr>
      </w:pPr>
    </w:p>
    <w:p w14:paraId="79CDC1FE" w14:textId="77777777" w:rsidR="00033F73" w:rsidRPr="00611BF7" w:rsidRDefault="00033F73" w:rsidP="009C7E0D">
      <w:pPr>
        <w:spacing w:after="0" w:line="240" w:lineRule="auto"/>
        <w:jc w:val="both"/>
        <w:rPr>
          <w:rFonts w:cstheme="minorHAnsi"/>
          <w:sz w:val="24"/>
          <w:szCs w:val="24"/>
        </w:rPr>
      </w:pPr>
      <w:bookmarkStart w:id="10" w:name="_Hlk484710270"/>
      <w:r w:rsidRPr="00611BF7">
        <w:rPr>
          <w:rFonts w:cstheme="minorHAnsi"/>
          <w:sz w:val="24"/>
          <w:szCs w:val="24"/>
        </w:rPr>
        <w:t>Katz JL and ST Higgins (2003) The validity of the reinstatement model of craving and relapse to drug use. Psychopharmacology 168: 21–30.</w:t>
      </w:r>
    </w:p>
    <w:p w14:paraId="65981ABE" w14:textId="77777777" w:rsidR="00033F73" w:rsidRPr="00611BF7" w:rsidRDefault="00033F73" w:rsidP="009C7E0D">
      <w:pPr>
        <w:spacing w:after="0" w:line="240" w:lineRule="auto"/>
        <w:jc w:val="both"/>
        <w:rPr>
          <w:rFonts w:cstheme="minorHAnsi"/>
          <w:sz w:val="28"/>
          <w:szCs w:val="24"/>
        </w:rPr>
      </w:pPr>
    </w:p>
    <w:p w14:paraId="1746D367" w14:textId="77777777" w:rsidR="00033F73" w:rsidRPr="00611BF7" w:rsidRDefault="00033F73" w:rsidP="009C7E0D">
      <w:pPr>
        <w:spacing w:after="0" w:line="240" w:lineRule="auto"/>
        <w:jc w:val="both"/>
        <w:rPr>
          <w:sz w:val="24"/>
        </w:rPr>
      </w:pPr>
      <w:r w:rsidRPr="00611BF7">
        <w:rPr>
          <w:sz w:val="24"/>
        </w:rPr>
        <w:t>Kelly T, Yang W, Chen CS, Reynolds K, and J He (2008) Global burden of obesity in 2005 and projections to 2030. Int J Obes.32: 1431–7.</w:t>
      </w:r>
    </w:p>
    <w:p w14:paraId="1328CADF" w14:textId="77777777" w:rsidR="00033F73" w:rsidRPr="00611BF7" w:rsidRDefault="00033F73" w:rsidP="009C7E0D">
      <w:pPr>
        <w:spacing w:after="0" w:line="240" w:lineRule="auto"/>
        <w:jc w:val="both"/>
      </w:pPr>
    </w:p>
    <w:p w14:paraId="1EFB862F"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Kendler KS, Ohlsson H, Sundquist K, and J Sundquist (2014) The causal nature of the association between neighborhood deprivation and drug abuse: a prospective national Swedish correlative control study. Psychol Med 44(12): 2537–2546.</w:t>
      </w:r>
    </w:p>
    <w:p w14:paraId="32578341"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625327B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 xml:space="preserve">Kenworthy CA, Sengupta A, Luz SM, Ver Hoeve ES, Meda K, Bhatnagar S, and T Abel (2014) Social defeat induces changes in histone acetylation and expression of histone modifying enzymes in the ventral hippocampus, prefrontal cortex, and dorsal raphe nucleus. Neurosci 264: 88–98. </w:t>
      </w:r>
    </w:p>
    <w:p w14:paraId="2B273574"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1A3A6FCB"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Kirkland Henry P, Davis M, and LL Howell (2009) Effects of cocaine self-administration history under limited and extended access conditions on in vivo striatal dopamine neurochemistry and acoustic startle in rhesus monkeys. Psychopharmacology 205: 237–247.</w:t>
      </w:r>
    </w:p>
    <w:p w14:paraId="4EDF919E" w14:textId="77777777" w:rsidR="00033F73" w:rsidRPr="00611BF7" w:rsidRDefault="00033F73" w:rsidP="009C7E0D">
      <w:pPr>
        <w:spacing w:after="0" w:line="240" w:lineRule="auto"/>
        <w:jc w:val="both"/>
        <w:rPr>
          <w:rFonts w:cstheme="minorHAnsi"/>
          <w:sz w:val="24"/>
          <w:szCs w:val="24"/>
        </w:rPr>
      </w:pPr>
    </w:p>
    <w:p w14:paraId="71E23030"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Kimmel HL and LL Howell (2012a) Effects of Serotonin 2C Receptor Agonists on the Behavioral and Neurochemical Effects of Cocaine in Squirrel Monkeys. Journal of Pharmacology and Experimental Therapeutics 341(2): 424-434.</w:t>
      </w:r>
    </w:p>
    <w:p w14:paraId="0D5FA0D2" w14:textId="77777777" w:rsidR="00033F73" w:rsidRPr="00611BF7" w:rsidRDefault="00033F73" w:rsidP="009C7E0D">
      <w:pPr>
        <w:spacing w:after="0" w:line="240" w:lineRule="auto"/>
        <w:jc w:val="both"/>
        <w:rPr>
          <w:rFonts w:cstheme="minorHAnsi"/>
          <w:sz w:val="24"/>
          <w:szCs w:val="24"/>
        </w:rPr>
      </w:pPr>
    </w:p>
    <w:p w14:paraId="28A943A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Koob GF and M LeMoal (2001) Drug addiction, dysregulation of reward, and allostasis. Neuropsychopharmacology 24: 97-129.</w:t>
      </w:r>
    </w:p>
    <w:p w14:paraId="0095FDD9" w14:textId="77777777" w:rsidR="00033F73" w:rsidRPr="00611BF7" w:rsidRDefault="00033F73" w:rsidP="009C7E0D">
      <w:pPr>
        <w:spacing w:after="0" w:line="240" w:lineRule="auto"/>
        <w:jc w:val="both"/>
        <w:rPr>
          <w:rFonts w:cstheme="minorHAnsi"/>
          <w:sz w:val="24"/>
          <w:szCs w:val="24"/>
        </w:rPr>
      </w:pPr>
    </w:p>
    <w:p w14:paraId="15381193"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Koob GF and M LeMoal (2006) Neurobiology of addiction. Elsevier, London.</w:t>
      </w:r>
    </w:p>
    <w:p w14:paraId="23070088" w14:textId="77777777" w:rsidR="00033F73" w:rsidRPr="00611BF7" w:rsidRDefault="00033F73" w:rsidP="009C7E0D">
      <w:pPr>
        <w:spacing w:after="0" w:line="240" w:lineRule="auto"/>
        <w:jc w:val="both"/>
        <w:rPr>
          <w:rFonts w:cstheme="minorHAnsi"/>
          <w:sz w:val="24"/>
          <w:szCs w:val="24"/>
        </w:rPr>
      </w:pPr>
    </w:p>
    <w:p w14:paraId="5EAC355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La Fleur SE, Luijendijk MCM, van der Zwaal EM, Brans MAD and RAH Adan (2014) The snacking rat as a model of human obesity: effects of a free-choice high-fat high-sugar diet on meal patterns. International Journal of Obesity 38: 643-649.</w:t>
      </w:r>
    </w:p>
    <w:p w14:paraId="0F880BB7" w14:textId="77777777" w:rsidR="00033F73" w:rsidRPr="00611BF7" w:rsidRDefault="00033F73" w:rsidP="009C7E0D">
      <w:pPr>
        <w:spacing w:after="0" w:line="240" w:lineRule="auto"/>
        <w:jc w:val="both"/>
        <w:rPr>
          <w:rFonts w:cstheme="minorHAnsi"/>
          <w:sz w:val="24"/>
          <w:szCs w:val="24"/>
        </w:rPr>
      </w:pPr>
    </w:p>
    <w:p w14:paraId="71361BE2"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Lee B, Groman S, London ED, and JD Jentsch (2007) Dopamine D</w:t>
      </w:r>
      <w:r w:rsidRPr="00611BF7">
        <w:rPr>
          <w:rFonts w:eastAsia="Arial Unicode MS" w:cstheme="minorHAnsi"/>
          <w:sz w:val="24"/>
          <w:szCs w:val="24"/>
          <w:vertAlign w:val="subscript"/>
        </w:rPr>
        <w:t>2</w:t>
      </w:r>
      <w:r w:rsidRPr="00611BF7">
        <w:rPr>
          <w:rFonts w:eastAsia="Arial Unicode MS" w:cstheme="minorHAnsi"/>
          <w:sz w:val="24"/>
          <w:szCs w:val="24"/>
        </w:rPr>
        <w:t>/D</w:t>
      </w:r>
      <w:r w:rsidRPr="00611BF7">
        <w:rPr>
          <w:rFonts w:eastAsia="Arial Unicode MS" w:cstheme="minorHAnsi"/>
          <w:sz w:val="24"/>
          <w:szCs w:val="24"/>
          <w:vertAlign w:val="subscript"/>
        </w:rPr>
        <w:t>3</w:t>
      </w:r>
      <w:r w:rsidRPr="00611BF7">
        <w:rPr>
          <w:rFonts w:eastAsia="Arial Unicode MS" w:cstheme="minorHAnsi"/>
          <w:sz w:val="24"/>
          <w:szCs w:val="24"/>
        </w:rPr>
        <w:t xml:space="preserve"> Receptors Play a Specific Role in the Reversal of a Learned Visual Discrimination in Monkeys. Neuropsychopharmacology 32: 2125-2134.</w:t>
      </w:r>
    </w:p>
    <w:p w14:paraId="43D893FA"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66B1C6C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Leeman, R. F. and M. N. Potenza (2012) Similarities and differences between pathological gambling and substance use disorders: a focus on impulsivity and compulsivity. Psychopharmacology 219: 469-490.</w:t>
      </w:r>
    </w:p>
    <w:p w14:paraId="4D2445F1"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Levin ED, Johnson JE, Slade S, Wells C, Cauley M, Petro A, and JE Rose (2011) Lorcaserin, a 5-HT2C Agonist, Decreases Nicotine Self-Administration in Female Rats. J Pharmacology and Experimental Therapeutics 338(3): 890-896.</w:t>
      </w:r>
    </w:p>
    <w:p w14:paraId="039C137C"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15A422D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Lejuez CW, Magidson JF, Mitchell SH, Sinha R, Stevens MC and H de Wit (2010) Behavioral and Biological Indicators of Impulsivity in the Development of Alcohol Use, Problems, and Disorders. Alcoholism: Clinical and Experimental Research 34(8): 1334-1345.</w:t>
      </w:r>
    </w:p>
    <w:p w14:paraId="54DA2F35"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5151E390"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Liu S, Bubar MJ, Lanfranco MF, Hillman GR, and KA Cunningham (2007) Serotonin 2C receptor localization in GABA neurons of the rat medial prefrontal cortex: implications for understanding the neurobiology of addiction. Neuroscience 146: 1677–1688.</w:t>
      </w:r>
    </w:p>
    <w:p w14:paraId="4D93E6F3"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3E0FD7BD"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Liu Y, von Deneen KM, Kobeissy FH and MS Gold (2010) Food Addiction and Obesity: Evidence from Bench to Bedside. Journal of Psychoactive Drugs 42(2): 133-145.</w:t>
      </w:r>
    </w:p>
    <w:p w14:paraId="00D430E0" w14:textId="77777777" w:rsidR="00033F73" w:rsidRPr="00611BF7" w:rsidRDefault="00033F73" w:rsidP="009C7E0D">
      <w:pPr>
        <w:spacing w:after="0" w:line="240" w:lineRule="auto"/>
        <w:jc w:val="both"/>
        <w:rPr>
          <w:rFonts w:cstheme="minorHAnsi"/>
          <w:sz w:val="24"/>
          <w:szCs w:val="24"/>
        </w:rPr>
      </w:pPr>
    </w:p>
    <w:bookmarkEnd w:id="10"/>
    <w:p w14:paraId="6763B23A"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Leeman RF and MN Potenza (2012) Similarities and differences between pathological gambling and substance use disorders: a focus on impulsivity and compulsivity. Psychopharmacology 219: 469-490.</w:t>
      </w:r>
    </w:p>
    <w:p w14:paraId="76B94564" w14:textId="77777777" w:rsidR="00033F73" w:rsidRPr="00611BF7" w:rsidRDefault="00033F73" w:rsidP="009C7E0D">
      <w:pPr>
        <w:spacing w:after="0" w:line="240" w:lineRule="auto"/>
        <w:jc w:val="both"/>
        <w:rPr>
          <w:rFonts w:cstheme="minorHAnsi"/>
          <w:sz w:val="24"/>
          <w:szCs w:val="24"/>
        </w:rPr>
      </w:pPr>
    </w:p>
    <w:p w14:paraId="3CA80F54"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Lloyd SA, Oltean C, Pass H, Phillips B, Staton K, Robertson CL, and RA Shanks (2013) Prenatal exposure to psychostimulants increases impulsivity, compulsivity, and motivation for rewards in adult mice. Physiol Behav 119: 43-51.</w:t>
      </w:r>
    </w:p>
    <w:p w14:paraId="1660E90D"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1ED961E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lastRenderedPageBreak/>
        <w:t>Logan GD, Schachar RJ and R Tannock (1997) Impulsivity and inhibitory control. Psychological Science 8(1): 60-64.</w:t>
      </w:r>
    </w:p>
    <w:p w14:paraId="148DAE04"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1A5993CA"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Lopez-Caneda E, Rodriguez Holguin S, Cadaveira F, Corral M and S Doallo (2013) Impact of Alcohol Use on Inhibitory Control (and Vice Versa) During Adolescence and Young Adulthood: A Review. Alcohol and Alcoholism 49(2): 173-181.</w:t>
      </w:r>
    </w:p>
    <w:p w14:paraId="79877908"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5D3B2124"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 xml:space="preserve">López-Giménez JF, Mengod G, Palacios JM, and MT Vilaró (2001) Regional distribution and cellular localization of 5-HT2C receptor mRNA in monkey brain: comparison with [3H]mesulergine binding sites and choline acetyltransferase mRNA. Synapse 42: 12–26. </w:t>
      </w:r>
    </w:p>
    <w:p w14:paraId="40733805" w14:textId="77777777" w:rsidR="00033F73" w:rsidRPr="00611BF7" w:rsidRDefault="00033F73" w:rsidP="009C7E0D">
      <w:pPr>
        <w:spacing w:after="0" w:line="240" w:lineRule="auto"/>
        <w:jc w:val="both"/>
        <w:rPr>
          <w:rFonts w:cstheme="minorHAnsi"/>
          <w:sz w:val="24"/>
          <w:szCs w:val="24"/>
        </w:rPr>
      </w:pPr>
    </w:p>
    <w:p w14:paraId="1F38FEC5"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Luyten P, Vliegen N, Van Houdenhove B, and SJ Blatt (2008) Equifinality, multifinality, and the rediscovery of the importance of early experiences: pathways from early adversity to psychiatric and (functional) somatic disorders. Psychoanal Study Child 63: 27–60.</w:t>
      </w:r>
    </w:p>
    <w:p w14:paraId="68929512"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5A6DB4A5"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Manvich DF, Kimmel HL, Cooper DA, and LL Howell (2012b) The serotonin 2C receptor antagonist SB 242084 exhibits abuse-related effects typical of stimulants in squirrel monkeys. J Pharmacol Exp Ther 342: 761–769.</w:t>
      </w:r>
    </w:p>
    <w:p w14:paraId="3DB8075E" w14:textId="77777777" w:rsidR="00033F73" w:rsidRPr="00611BF7" w:rsidRDefault="00033F73" w:rsidP="009C7E0D">
      <w:pPr>
        <w:spacing w:after="0" w:line="240" w:lineRule="auto"/>
        <w:jc w:val="both"/>
        <w:textAlignment w:val="baseline"/>
        <w:rPr>
          <w:rFonts w:cstheme="minorHAnsi"/>
          <w:sz w:val="24"/>
          <w:szCs w:val="24"/>
        </w:rPr>
      </w:pPr>
    </w:p>
    <w:p w14:paraId="57FF6A6D"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Martin CK, Redman LM, Zhang J, Sanchez M, Anderson CM, Smith SR, and E Ravussin (2011) Lorcaserin, A 5-HT2C Receptor Agonist, Reduces Body Weight by Decreasing Energy Intake without Influencing Energy Expenditure. J Clin Endocrinol Metab 96(3): 837-845.</w:t>
      </w:r>
    </w:p>
    <w:p w14:paraId="7CA2CA29" w14:textId="77777777" w:rsidR="00033F73" w:rsidRPr="00611BF7" w:rsidRDefault="00033F73" w:rsidP="009C7E0D">
      <w:pPr>
        <w:spacing w:after="0" w:line="240" w:lineRule="auto"/>
        <w:jc w:val="both"/>
        <w:textAlignment w:val="baseline"/>
        <w:rPr>
          <w:rFonts w:cstheme="minorHAnsi"/>
          <w:sz w:val="24"/>
          <w:szCs w:val="24"/>
        </w:rPr>
      </w:pPr>
    </w:p>
    <w:p w14:paraId="0C327CAF"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Martin JR, Bös M, Jenck F, Moreau J, Mitel V, Sleight AJ, Wichmann J, Andrews JS, Berendsen HH, Broekkamp CL, Ruigt GS, Köhler C, Delft AM (1998) 5-HT2C receptor agonists: pharmacological characteristics and therapeutic potential. J Pharmacol Exp Ther 286 :913–924.</w:t>
      </w:r>
    </w:p>
    <w:p w14:paraId="07E60DBC" w14:textId="77777777" w:rsidR="00033F73" w:rsidRPr="00611BF7" w:rsidRDefault="00033F73" w:rsidP="009C7E0D">
      <w:pPr>
        <w:spacing w:after="0" w:line="240" w:lineRule="auto"/>
        <w:jc w:val="both"/>
        <w:textAlignment w:val="baseline"/>
        <w:rPr>
          <w:rFonts w:cstheme="minorHAnsi"/>
          <w:sz w:val="24"/>
          <w:szCs w:val="24"/>
        </w:rPr>
      </w:pPr>
    </w:p>
    <w:p w14:paraId="1FA995B4"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Martin-Soelch C, Leenders KL, Chevalley A-F, Missimer J, Kunig G, Magyar S, Mino A, and W Schultz (2001) Reward mechanisms in the brain and their role in dependence: evidence from neurophysiological and neuroimaging studies. Brain Res Rev 36: 139–149.</w:t>
      </w:r>
    </w:p>
    <w:p w14:paraId="47E0DAE7" w14:textId="77777777" w:rsidR="00033F73" w:rsidRPr="00611BF7" w:rsidRDefault="00033F73" w:rsidP="009C7E0D">
      <w:pPr>
        <w:spacing w:after="0" w:line="240" w:lineRule="auto"/>
        <w:jc w:val="both"/>
        <w:textAlignment w:val="baseline"/>
        <w:rPr>
          <w:rFonts w:cstheme="minorHAnsi"/>
          <w:sz w:val="24"/>
          <w:szCs w:val="24"/>
        </w:rPr>
      </w:pPr>
    </w:p>
    <w:p w14:paraId="183AB8D2"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Mason SM, Flint AJ, Roberts AL, Agnew-Blais J, Koenen KC, and JW Rich-Edwards (2014) Posttraumatic stress disorder symptoms and food addiction in women by timing and type of trauma exposure. JAMA Psychiatr. doi:10.1001/jamapsychiatry.2014.1208.</w:t>
      </w:r>
    </w:p>
    <w:p w14:paraId="1FD10F28" w14:textId="77777777" w:rsidR="00033F73" w:rsidRPr="00611BF7" w:rsidRDefault="00033F73" w:rsidP="009C7E0D">
      <w:pPr>
        <w:spacing w:after="0" w:line="240" w:lineRule="auto"/>
        <w:jc w:val="both"/>
        <w:textAlignment w:val="baseline"/>
        <w:rPr>
          <w:rFonts w:cstheme="minorHAnsi"/>
          <w:sz w:val="24"/>
          <w:szCs w:val="24"/>
        </w:rPr>
      </w:pPr>
    </w:p>
    <w:p w14:paraId="323F3438"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Messina N, Marinelli-Casey P, Hillhouse M, Rawson R, Hunter J, and A Ang (2008) Childhood adverse events and methamphetamine use among men and women. J Psychoactive Drugs Suppl 5: 399–409.</w:t>
      </w:r>
    </w:p>
    <w:p w14:paraId="3DC31525" w14:textId="77777777" w:rsidR="00033F73" w:rsidRPr="00611BF7" w:rsidRDefault="00033F73" w:rsidP="009C7E0D">
      <w:pPr>
        <w:spacing w:after="0" w:line="240" w:lineRule="auto"/>
        <w:jc w:val="both"/>
        <w:textAlignment w:val="baseline"/>
        <w:rPr>
          <w:rFonts w:cstheme="minorHAnsi"/>
          <w:sz w:val="24"/>
          <w:szCs w:val="24"/>
        </w:rPr>
      </w:pPr>
    </w:p>
    <w:p w14:paraId="000F0D41" w14:textId="77777777" w:rsidR="00033F73" w:rsidRPr="00611BF7" w:rsidRDefault="00D92BDC" w:rsidP="009C7E0D">
      <w:pPr>
        <w:spacing w:after="0" w:line="240" w:lineRule="auto"/>
        <w:jc w:val="both"/>
        <w:textAlignment w:val="baseline"/>
        <w:rPr>
          <w:rFonts w:cstheme="minorHAnsi"/>
          <w:sz w:val="24"/>
          <w:szCs w:val="24"/>
        </w:rPr>
      </w:pPr>
      <w:hyperlink r:id="rId51" w:history="1">
        <w:r w:rsidR="00033F73" w:rsidRPr="00611BF7">
          <w:rPr>
            <w:rStyle w:val="Hyperlink"/>
            <w:rFonts w:cstheme="minorHAnsi"/>
            <w:color w:val="auto"/>
            <w:sz w:val="24"/>
            <w:szCs w:val="24"/>
            <w:u w:val="none"/>
          </w:rPr>
          <w:t>Michopoulos V</w:t>
        </w:r>
      </w:hyperlink>
      <w:r w:rsidR="00033F73" w:rsidRPr="00611BF7">
        <w:rPr>
          <w:rFonts w:cstheme="minorHAnsi"/>
          <w:sz w:val="24"/>
          <w:szCs w:val="24"/>
        </w:rPr>
        <w:t>,</w:t>
      </w:r>
      <w:r w:rsidR="00033F73" w:rsidRPr="00611BF7">
        <w:rPr>
          <w:rStyle w:val="apple-converted-space"/>
          <w:rFonts w:cstheme="minorHAnsi"/>
          <w:sz w:val="24"/>
          <w:szCs w:val="24"/>
        </w:rPr>
        <w:t> </w:t>
      </w:r>
      <w:hyperlink r:id="rId52" w:history="1">
        <w:r w:rsidR="00033F73" w:rsidRPr="00611BF7">
          <w:rPr>
            <w:rStyle w:val="Hyperlink"/>
            <w:rFonts w:cstheme="minorHAnsi"/>
            <w:color w:val="auto"/>
            <w:sz w:val="24"/>
            <w:szCs w:val="24"/>
            <w:u w:val="none"/>
          </w:rPr>
          <w:t>Higgins M</w:t>
        </w:r>
      </w:hyperlink>
      <w:r w:rsidR="00033F73" w:rsidRPr="00611BF7">
        <w:rPr>
          <w:rFonts w:cstheme="minorHAnsi"/>
          <w:sz w:val="24"/>
          <w:szCs w:val="24"/>
        </w:rPr>
        <w:t>,</w:t>
      </w:r>
      <w:r w:rsidR="00033F73" w:rsidRPr="00611BF7">
        <w:rPr>
          <w:rStyle w:val="apple-converted-space"/>
          <w:rFonts w:cstheme="minorHAnsi"/>
          <w:sz w:val="24"/>
          <w:szCs w:val="24"/>
        </w:rPr>
        <w:t> </w:t>
      </w:r>
      <w:hyperlink r:id="rId53" w:history="1">
        <w:r w:rsidR="00033F73" w:rsidRPr="00611BF7">
          <w:rPr>
            <w:rStyle w:val="Hyperlink"/>
            <w:rFonts w:cstheme="minorHAnsi"/>
            <w:color w:val="auto"/>
            <w:sz w:val="24"/>
            <w:szCs w:val="24"/>
            <w:u w:val="none"/>
          </w:rPr>
          <w:t>Toufexis D</w:t>
        </w:r>
      </w:hyperlink>
      <w:r w:rsidR="00033F73" w:rsidRPr="00611BF7">
        <w:rPr>
          <w:rFonts w:cstheme="minorHAnsi"/>
          <w:sz w:val="24"/>
          <w:szCs w:val="24"/>
        </w:rPr>
        <w:t>,</w:t>
      </w:r>
      <w:r w:rsidR="00033F73" w:rsidRPr="00611BF7">
        <w:rPr>
          <w:rStyle w:val="apple-converted-space"/>
          <w:rFonts w:cstheme="minorHAnsi"/>
          <w:sz w:val="24"/>
          <w:szCs w:val="24"/>
        </w:rPr>
        <w:t xml:space="preserve"> and ME </w:t>
      </w:r>
      <w:r w:rsidR="00033F73" w:rsidRPr="00611BF7">
        <w:rPr>
          <w:rFonts w:cstheme="minorHAnsi"/>
          <w:sz w:val="24"/>
          <w:szCs w:val="24"/>
        </w:rPr>
        <w:t>Wilson (2012a) Social subordination produces distinct stress-related phenotypes in female rhesus monkeys.</w:t>
      </w:r>
      <w:r w:rsidR="00033F73" w:rsidRPr="00611BF7">
        <w:rPr>
          <w:rFonts w:eastAsia="Arial Unicode MS" w:cstheme="minorHAnsi"/>
          <w:sz w:val="24"/>
          <w:szCs w:val="24"/>
        </w:rPr>
        <w:t xml:space="preserve"> </w:t>
      </w:r>
      <w:hyperlink r:id="rId54" w:tooltip="Psychoneuroendocrinology." w:history="1">
        <w:r w:rsidR="00033F73" w:rsidRPr="00611BF7">
          <w:rPr>
            <w:rStyle w:val="highlight"/>
            <w:rFonts w:cstheme="minorHAnsi"/>
            <w:sz w:val="24"/>
            <w:szCs w:val="24"/>
          </w:rPr>
          <w:t>Psychoneuroendocrinology</w:t>
        </w:r>
      </w:hyperlink>
      <w:r w:rsidR="00033F73" w:rsidRPr="00611BF7">
        <w:rPr>
          <w:rFonts w:cstheme="minorHAnsi"/>
          <w:sz w:val="24"/>
          <w:szCs w:val="24"/>
        </w:rPr>
        <w:t xml:space="preserve"> </w:t>
      </w:r>
      <w:r w:rsidR="00033F73" w:rsidRPr="00611BF7">
        <w:rPr>
          <w:rStyle w:val="highlight"/>
          <w:rFonts w:cstheme="minorHAnsi"/>
          <w:sz w:val="24"/>
          <w:szCs w:val="24"/>
        </w:rPr>
        <w:t>7</w:t>
      </w:r>
      <w:r w:rsidR="00033F73" w:rsidRPr="00611BF7">
        <w:rPr>
          <w:rFonts w:cstheme="minorHAnsi"/>
          <w:sz w:val="24"/>
          <w:szCs w:val="24"/>
        </w:rPr>
        <w:t xml:space="preserve">(7): 1071-85. </w:t>
      </w:r>
    </w:p>
    <w:p w14:paraId="5C7C1DCD"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20901B3E"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lastRenderedPageBreak/>
        <w:t>Michopoulos V, Toufexis D and ME Wilson (2012b) Social stress interacts with diet history to promote emotional feeding in females. Psychoneuroendocrinology 37(9): 1479-1490.</w:t>
      </w:r>
    </w:p>
    <w:p w14:paraId="5371CB80" w14:textId="77777777" w:rsidR="00033F73" w:rsidRPr="00611BF7" w:rsidRDefault="00033F73" w:rsidP="009C7E0D">
      <w:pPr>
        <w:spacing w:after="0" w:line="240" w:lineRule="auto"/>
        <w:jc w:val="both"/>
        <w:rPr>
          <w:rFonts w:cstheme="minorHAnsi"/>
          <w:sz w:val="24"/>
          <w:szCs w:val="24"/>
        </w:rPr>
      </w:pPr>
    </w:p>
    <w:p w14:paraId="4F98CD42"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Michopoulos V, Perez Diaz M and ME Wilson (2016) Social change and access to a palatable diet produces differences in reward neurochemistry and appetite in female monkeys. Physiology and Behavior 160: 102-111.</w:t>
      </w:r>
    </w:p>
    <w:p w14:paraId="34073C10" w14:textId="77777777" w:rsidR="00033F73" w:rsidRPr="00611BF7" w:rsidRDefault="00033F73" w:rsidP="009C7E0D">
      <w:pPr>
        <w:spacing w:after="0" w:line="240" w:lineRule="auto"/>
        <w:jc w:val="both"/>
        <w:rPr>
          <w:rFonts w:cstheme="minorHAnsi"/>
          <w:sz w:val="24"/>
          <w:szCs w:val="24"/>
        </w:rPr>
      </w:pPr>
    </w:p>
    <w:p w14:paraId="1497F88C"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Moers-Hornikx VMP, Sesia T, Basar K, Lim LW, Hoogland G, Steinbusch HWM, Gavilanes DAWD, Ternel Y and JSH Vles (2009) Cerebellar nuclei involves in impulsive behavior. Behavioral Brain Research 203(2): 256-263.</w:t>
      </w:r>
    </w:p>
    <w:p w14:paraId="2526D852" w14:textId="77777777" w:rsidR="00033F73" w:rsidRPr="00611BF7" w:rsidRDefault="00033F73" w:rsidP="009C7E0D">
      <w:pPr>
        <w:spacing w:after="0" w:line="240" w:lineRule="auto"/>
        <w:jc w:val="both"/>
        <w:textAlignment w:val="baseline"/>
        <w:rPr>
          <w:rFonts w:cstheme="minorHAnsi"/>
          <w:sz w:val="24"/>
          <w:szCs w:val="24"/>
        </w:rPr>
      </w:pPr>
    </w:p>
    <w:p w14:paraId="5E4583E0" w14:textId="77777777" w:rsidR="00033F73" w:rsidRPr="00611BF7" w:rsidRDefault="00D92BDC" w:rsidP="009C7E0D">
      <w:pPr>
        <w:spacing w:after="0" w:line="240" w:lineRule="auto"/>
        <w:jc w:val="both"/>
        <w:textAlignment w:val="baseline"/>
        <w:rPr>
          <w:rFonts w:cstheme="minorHAnsi"/>
          <w:sz w:val="24"/>
          <w:szCs w:val="24"/>
        </w:rPr>
      </w:pPr>
      <w:hyperlink r:id="rId55" w:history="1">
        <w:r w:rsidR="00033F73" w:rsidRPr="00611BF7">
          <w:rPr>
            <w:rStyle w:val="Hyperlink"/>
            <w:rFonts w:cstheme="minorHAnsi"/>
            <w:color w:val="auto"/>
            <w:sz w:val="24"/>
            <w:szCs w:val="24"/>
            <w:u w:val="none"/>
          </w:rPr>
          <w:t>Moore CJ</w:t>
        </w:r>
      </w:hyperlink>
      <w:r w:rsidR="00033F73" w:rsidRPr="00611BF7">
        <w:rPr>
          <w:rFonts w:cstheme="minorHAnsi"/>
          <w:sz w:val="24"/>
          <w:szCs w:val="24"/>
        </w:rPr>
        <w:t>,</w:t>
      </w:r>
      <w:r w:rsidR="00033F73" w:rsidRPr="00611BF7">
        <w:rPr>
          <w:rStyle w:val="apple-converted-space"/>
          <w:rFonts w:cstheme="minorHAnsi"/>
          <w:sz w:val="24"/>
          <w:szCs w:val="24"/>
        </w:rPr>
        <w:t> </w:t>
      </w:r>
      <w:hyperlink r:id="rId56" w:history="1">
        <w:r w:rsidR="00033F73" w:rsidRPr="00611BF7">
          <w:rPr>
            <w:rStyle w:val="Hyperlink"/>
            <w:rFonts w:cstheme="minorHAnsi"/>
            <w:color w:val="auto"/>
            <w:sz w:val="24"/>
            <w:szCs w:val="24"/>
            <w:u w:val="none"/>
          </w:rPr>
          <w:t>Lowe J</w:t>
        </w:r>
      </w:hyperlink>
      <w:r w:rsidR="00033F73" w:rsidRPr="00611BF7">
        <w:rPr>
          <w:rFonts w:cstheme="minorHAnsi"/>
          <w:sz w:val="24"/>
          <w:szCs w:val="24"/>
        </w:rPr>
        <w:t>,</w:t>
      </w:r>
      <w:r w:rsidR="00033F73" w:rsidRPr="00611BF7">
        <w:rPr>
          <w:rStyle w:val="apple-converted-space"/>
          <w:rFonts w:cstheme="minorHAnsi"/>
          <w:sz w:val="24"/>
          <w:szCs w:val="24"/>
        </w:rPr>
        <w:t> </w:t>
      </w:r>
      <w:hyperlink r:id="rId57" w:history="1">
        <w:r w:rsidR="00033F73" w:rsidRPr="00611BF7">
          <w:rPr>
            <w:rStyle w:val="Hyperlink"/>
            <w:rFonts w:cstheme="minorHAnsi"/>
            <w:color w:val="auto"/>
            <w:sz w:val="24"/>
            <w:szCs w:val="24"/>
            <w:u w:val="none"/>
          </w:rPr>
          <w:t>Michopoulos V</w:t>
        </w:r>
      </w:hyperlink>
      <w:r w:rsidR="00033F73" w:rsidRPr="00611BF7">
        <w:rPr>
          <w:rFonts w:cstheme="minorHAnsi"/>
          <w:sz w:val="24"/>
          <w:szCs w:val="24"/>
        </w:rPr>
        <w:t>,</w:t>
      </w:r>
      <w:r w:rsidR="00033F73" w:rsidRPr="00611BF7">
        <w:rPr>
          <w:rStyle w:val="apple-converted-space"/>
          <w:rFonts w:cstheme="minorHAnsi"/>
          <w:sz w:val="24"/>
          <w:szCs w:val="24"/>
        </w:rPr>
        <w:t> </w:t>
      </w:r>
      <w:hyperlink r:id="rId58" w:history="1">
        <w:r w:rsidR="00033F73" w:rsidRPr="00611BF7">
          <w:rPr>
            <w:rStyle w:val="Hyperlink"/>
            <w:rFonts w:cstheme="minorHAnsi"/>
            <w:color w:val="auto"/>
            <w:sz w:val="24"/>
            <w:szCs w:val="24"/>
            <w:u w:val="none"/>
          </w:rPr>
          <w:t>Ulam P</w:t>
        </w:r>
      </w:hyperlink>
      <w:r w:rsidR="00033F73" w:rsidRPr="00611BF7">
        <w:rPr>
          <w:rFonts w:cstheme="minorHAnsi"/>
          <w:sz w:val="24"/>
          <w:szCs w:val="24"/>
        </w:rPr>
        <w:t>,</w:t>
      </w:r>
      <w:r w:rsidR="00033F73" w:rsidRPr="00611BF7">
        <w:rPr>
          <w:rStyle w:val="apple-converted-space"/>
          <w:rFonts w:cstheme="minorHAnsi"/>
          <w:sz w:val="24"/>
          <w:szCs w:val="24"/>
        </w:rPr>
        <w:t> </w:t>
      </w:r>
      <w:hyperlink r:id="rId59" w:history="1">
        <w:r w:rsidR="00033F73" w:rsidRPr="00611BF7">
          <w:rPr>
            <w:rStyle w:val="Hyperlink"/>
            <w:rFonts w:cstheme="minorHAnsi"/>
            <w:color w:val="auto"/>
            <w:sz w:val="24"/>
            <w:szCs w:val="24"/>
            <w:u w:val="none"/>
          </w:rPr>
          <w:t>Toufexis D</w:t>
        </w:r>
      </w:hyperlink>
      <w:r w:rsidR="00033F73" w:rsidRPr="00611BF7">
        <w:rPr>
          <w:rFonts w:cstheme="minorHAnsi"/>
          <w:sz w:val="24"/>
          <w:szCs w:val="24"/>
        </w:rPr>
        <w:t>,</w:t>
      </w:r>
      <w:r w:rsidR="00033F73" w:rsidRPr="00611BF7">
        <w:rPr>
          <w:rStyle w:val="apple-converted-space"/>
          <w:rFonts w:cstheme="minorHAnsi"/>
          <w:sz w:val="24"/>
          <w:szCs w:val="24"/>
        </w:rPr>
        <w:t> </w:t>
      </w:r>
      <w:hyperlink r:id="rId60" w:history="1">
        <w:r w:rsidR="00033F73" w:rsidRPr="00611BF7">
          <w:rPr>
            <w:rStyle w:val="Hyperlink"/>
            <w:rFonts w:cstheme="minorHAnsi"/>
            <w:color w:val="auto"/>
            <w:sz w:val="24"/>
            <w:szCs w:val="24"/>
            <w:u w:val="none"/>
          </w:rPr>
          <w:t>Wilson ME</w:t>
        </w:r>
      </w:hyperlink>
      <w:r w:rsidR="00033F73" w:rsidRPr="00611BF7">
        <w:rPr>
          <w:rFonts w:cstheme="minorHAnsi"/>
          <w:sz w:val="24"/>
          <w:szCs w:val="24"/>
        </w:rPr>
        <w:t>,</w:t>
      </w:r>
      <w:r w:rsidR="00033F73" w:rsidRPr="00611BF7">
        <w:rPr>
          <w:rStyle w:val="apple-converted-space"/>
          <w:rFonts w:cstheme="minorHAnsi"/>
          <w:sz w:val="24"/>
          <w:szCs w:val="24"/>
        </w:rPr>
        <w:t xml:space="preserve"> and Z </w:t>
      </w:r>
      <w:hyperlink r:id="rId61" w:history="1">
        <w:r w:rsidR="00033F73" w:rsidRPr="00611BF7">
          <w:rPr>
            <w:rStyle w:val="Hyperlink"/>
            <w:rFonts w:cstheme="minorHAnsi"/>
            <w:color w:val="auto"/>
            <w:sz w:val="24"/>
            <w:szCs w:val="24"/>
            <w:u w:val="none"/>
          </w:rPr>
          <w:t>Johnson</w:t>
        </w:r>
      </w:hyperlink>
      <w:r w:rsidR="00033F73" w:rsidRPr="00611BF7">
        <w:rPr>
          <w:rFonts w:cstheme="minorHAnsi"/>
          <w:sz w:val="24"/>
          <w:szCs w:val="24"/>
        </w:rPr>
        <w:t xml:space="preserve"> (2013) Small changes in meal patterns lead to significant changes in total caloric intake. Effects of diet and social status on food intake in female rhesus monkeys. </w:t>
      </w:r>
      <w:hyperlink r:id="rId62" w:tooltip="Appetite." w:history="1">
        <w:r w:rsidR="00033F73" w:rsidRPr="00611BF7">
          <w:rPr>
            <w:rStyle w:val="Hyperlink"/>
            <w:rFonts w:cstheme="minorHAnsi"/>
            <w:color w:val="auto"/>
            <w:sz w:val="24"/>
            <w:szCs w:val="24"/>
            <w:u w:val="none"/>
          </w:rPr>
          <w:t>Appetite</w:t>
        </w:r>
      </w:hyperlink>
      <w:r w:rsidR="00033F73" w:rsidRPr="00611BF7">
        <w:rPr>
          <w:rFonts w:cstheme="minorHAnsi"/>
          <w:sz w:val="24"/>
          <w:szCs w:val="24"/>
        </w:rPr>
        <w:t xml:space="preserve"> 62: 60-9.</w:t>
      </w:r>
    </w:p>
    <w:p w14:paraId="2BE10A28" w14:textId="77777777" w:rsidR="00033F73" w:rsidRPr="00611BF7" w:rsidRDefault="00033F73" w:rsidP="009C7E0D">
      <w:pPr>
        <w:spacing w:after="0" w:line="240" w:lineRule="auto"/>
        <w:jc w:val="both"/>
        <w:textAlignment w:val="baseline"/>
        <w:rPr>
          <w:rFonts w:cstheme="minorHAnsi"/>
          <w:sz w:val="24"/>
          <w:szCs w:val="24"/>
        </w:rPr>
      </w:pPr>
    </w:p>
    <w:p w14:paraId="734F7BF1"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Murnane KS, Fantegrossi WE, Godfrey JR, Banks ML, and LL Howell (2010) Endocrine and neurochemical effects of 3,4- methylenedioxymethamphetamine and its stereoisomers in rhesus monkeys. J Pharmacol Exp Ther 334: 642–650.</w:t>
      </w:r>
    </w:p>
    <w:p w14:paraId="4B52BD78"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403B743E"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Murnane KS (2013) Serotonin 2A Receptors Differentially Contribute to Abuse-Related Effects of Cocaine and Cocaine-Induced Nigrostriatal and Mesolimbic Dopamine Overflow in Nonhuman Primates. J Neuroscience 33(33): 13367-13374.</w:t>
      </w:r>
    </w:p>
    <w:p w14:paraId="43E74B96"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1B4B83E6"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Murnane KS, Gopinath KS, Maltbie E, Daunais JB, Telesford QK, and LL Howell (2015) Functional connectivity in frontal-striatal brain networks and cocaine self-administration in female rhesus monkeys. Psychopharmacology 232(4): 745-754.</w:t>
      </w:r>
    </w:p>
    <w:p w14:paraId="3B0FD031"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68B2C622" w14:textId="77777777" w:rsidR="00033F73" w:rsidRPr="00611BF7" w:rsidRDefault="00033F73" w:rsidP="009C7E0D">
      <w:pPr>
        <w:pStyle w:val="Default"/>
        <w:jc w:val="both"/>
        <w:rPr>
          <w:rFonts w:asciiTheme="minorHAnsi" w:hAnsiTheme="minorHAnsi" w:cstheme="minorHAnsi"/>
          <w:color w:val="auto"/>
        </w:rPr>
      </w:pPr>
      <w:r w:rsidRPr="00611BF7">
        <w:rPr>
          <w:rFonts w:asciiTheme="minorHAnsi" w:hAnsiTheme="minorHAnsi" w:cstheme="minorHAnsi"/>
          <w:color w:val="auto"/>
        </w:rPr>
        <w:t>Nader MA, Morgan D, Gage HD, Nader SH, Calhoun TL, Buchheimer N, Ehrenkaufer R, and RH Mach (2006) PET imaging of dopamine D2 receptors during chronic cocaine self-administration in monkeys. Nature Neuroscience 9(8): 1050-1056.</w:t>
      </w:r>
    </w:p>
    <w:p w14:paraId="2D67FA7E" w14:textId="77777777" w:rsidR="00033F73" w:rsidRPr="00611BF7" w:rsidRDefault="00033F73" w:rsidP="009C7E0D">
      <w:pPr>
        <w:pStyle w:val="Default"/>
        <w:jc w:val="both"/>
        <w:rPr>
          <w:rFonts w:asciiTheme="minorHAnsi" w:hAnsiTheme="minorHAnsi" w:cstheme="minorHAnsi"/>
          <w:color w:val="auto"/>
        </w:rPr>
      </w:pPr>
    </w:p>
    <w:p w14:paraId="09017C15" w14:textId="77777777" w:rsidR="00033F73" w:rsidRPr="00611BF7" w:rsidRDefault="00033F73" w:rsidP="009C7E0D">
      <w:pPr>
        <w:pStyle w:val="Default"/>
        <w:jc w:val="both"/>
        <w:rPr>
          <w:rFonts w:asciiTheme="minorHAnsi" w:hAnsiTheme="minorHAnsi" w:cstheme="minorHAnsi"/>
          <w:color w:val="auto"/>
        </w:rPr>
      </w:pPr>
      <w:r w:rsidRPr="00611BF7">
        <w:rPr>
          <w:rFonts w:asciiTheme="minorHAnsi" w:hAnsiTheme="minorHAnsi" w:cstheme="minorHAnsi"/>
          <w:color w:val="auto"/>
        </w:rPr>
        <w:t xml:space="preserve">Najavits LM, Hyman SM, Ruglass LM, Hien DA, and JP Read (2017) Substance use disorder and trauma. In S. Gold, J. Cook, &amp; C. Dalenberg (Eds.), </w:t>
      </w:r>
      <w:r w:rsidRPr="00611BF7">
        <w:rPr>
          <w:rFonts w:asciiTheme="minorHAnsi" w:hAnsiTheme="minorHAnsi" w:cstheme="minorHAnsi"/>
          <w:iCs/>
          <w:color w:val="auto"/>
        </w:rPr>
        <w:t xml:space="preserve">Handbook of trauma psychology. </w:t>
      </w:r>
      <w:r w:rsidRPr="00611BF7">
        <w:rPr>
          <w:rFonts w:asciiTheme="minorHAnsi" w:hAnsiTheme="minorHAnsi" w:cstheme="minorHAnsi"/>
          <w:color w:val="auto"/>
        </w:rPr>
        <w:t xml:space="preserve">Washington, DC: American Psychological Association. </w:t>
      </w:r>
    </w:p>
    <w:p w14:paraId="1901EFF9"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7A5FDBBA"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Navailles S, Moison D, Cunningham KA, and U Spampinato (2008) Differential regulation of the mesoaccumbens dopamine circuit by serotonin2C receptors in the ventral tegmental area and the nucleus accumbens: an in vivo microdialysis study with cocaine. Neuropsychopharmacology 33: 237–246.</w:t>
      </w:r>
    </w:p>
    <w:p w14:paraId="4A7D5838"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45AE3AAE"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Neelamegam R, Hellenbrand T, Schroeder FA, Wang C, and JM Hooker (2014) Imaging evaluation of 5HT2C agonists, [(11)C]WAY- 163909 and [(11)C]vabicaserin, formed by Pictet-Spengler cyclization. J med Chem 57: 1488–1494.</w:t>
      </w:r>
    </w:p>
    <w:p w14:paraId="480DF2FD" w14:textId="77777777" w:rsidR="00033F73" w:rsidRPr="00611BF7" w:rsidRDefault="00033F73" w:rsidP="009C7E0D">
      <w:pPr>
        <w:spacing w:after="0" w:line="240" w:lineRule="auto"/>
        <w:jc w:val="both"/>
        <w:rPr>
          <w:rFonts w:cstheme="minorHAnsi"/>
          <w:sz w:val="24"/>
          <w:szCs w:val="24"/>
        </w:rPr>
      </w:pPr>
    </w:p>
    <w:p w14:paraId="5A2F9C3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lastRenderedPageBreak/>
        <w:t>Neisewander JL and JI Acosta (2007) Stimulation of 5-HT2C receptors attenuates cue and cocaine-primed reinstatement of cocaine-seeking behavior in rats. Behav Pharmacol 18: 791–800.</w:t>
      </w:r>
    </w:p>
    <w:p w14:paraId="6F88CEAE"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Norgren R, Hajnal A, and SS Mungarndee (2006) Gustatory reward and the nucleus accumbens. Physiology &amp; Behavior 89: 531-535.</w:t>
      </w:r>
    </w:p>
    <w:p w14:paraId="6E6DEE35" w14:textId="77777777" w:rsidR="00033F73" w:rsidRPr="00611BF7" w:rsidRDefault="00033F73" w:rsidP="009C7E0D">
      <w:pPr>
        <w:spacing w:after="0" w:line="240" w:lineRule="auto"/>
        <w:jc w:val="both"/>
        <w:rPr>
          <w:rFonts w:cstheme="minorHAnsi"/>
          <w:sz w:val="24"/>
          <w:szCs w:val="24"/>
        </w:rPr>
      </w:pPr>
    </w:p>
    <w:p w14:paraId="0A5850F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Newman JP, Widom CS and S Nathan (1985) Passive avoidance in syndromes of disinhibition: Psychopathy and extraversion. Journal of Personality and Social Psychology 48: 1316-1327.</w:t>
      </w:r>
    </w:p>
    <w:p w14:paraId="79276C0C" w14:textId="77777777" w:rsidR="00033F73" w:rsidRPr="00611BF7" w:rsidRDefault="00033F73" w:rsidP="009C7E0D">
      <w:pPr>
        <w:spacing w:after="0" w:line="240" w:lineRule="auto"/>
        <w:jc w:val="both"/>
        <w:rPr>
          <w:rFonts w:cstheme="minorHAnsi"/>
          <w:sz w:val="24"/>
          <w:szCs w:val="24"/>
        </w:rPr>
      </w:pPr>
    </w:p>
    <w:p w14:paraId="7868F168" w14:textId="77777777" w:rsidR="00033F73" w:rsidRPr="00611BF7" w:rsidRDefault="00D92BDC" w:rsidP="009C7E0D">
      <w:pPr>
        <w:spacing w:after="0" w:line="240" w:lineRule="auto"/>
        <w:jc w:val="both"/>
        <w:rPr>
          <w:rStyle w:val="Hyperlink"/>
          <w:rFonts w:cstheme="minorHAnsi"/>
          <w:color w:val="auto"/>
          <w:sz w:val="24"/>
          <w:szCs w:val="24"/>
          <w:u w:val="none"/>
          <w:bdr w:val="none" w:sz="0" w:space="0" w:color="auto" w:frame="1"/>
          <w:shd w:val="clear" w:color="auto" w:fill="FFFFFF"/>
        </w:rPr>
      </w:pPr>
      <w:hyperlink r:id="rId63" w:anchor="b0740" w:history="1">
        <w:r w:rsidR="00033F73" w:rsidRPr="00611BF7">
          <w:rPr>
            <w:rStyle w:val="Hyperlink"/>
            <w:rFonts w:cstheme="minorHAnsi"/>
            <w:color w:val="auto"/>
            <w:sz w:val="24"/>
            <w:szCs w:val="24"/>
            <w:u w:val="none"/>
            <w:bdr w:val="none" w:sz="0" w:space="0" w:color="auto" w:frame="1"/>
            <w:shd w:val="clear" w:color="auto" w:fill="FFFFFF"/>
          </w:rPr>
          <w:t>Nilsson SRO, Ripley TL, Somerville EM and PG Clifton (2012</w:t>
        </w:r>
      </w:hyperlink>
      <w:r w:rsidR="00033F73" w:rsidRPr="00611BF7">
        <w:rPr>
          <w:rStyle w:val="Hyperlink"/>
          <w:rFonts w:cstheme="minorHAnsi"/>
          <w:color w:val="auto"/>
          <w:sz w:val="24"/>
          <w:szCs w:val="24"/>
          <w:u w:val="none"/>
          <w:bdr w:val="none" w:sz="0" w:space="0" w:color="auto" w:frame="1"/>
          <w:shd w:val="clear" w:color="auto" w:fill="FFFFFF"/>
        </w:rPr>
        <w:t>) Reduced activity at the 5-HT2C receptor enhances reversal learning by decreasing the influence of previously non-rewarded associations. Psychopharmacology 224: 241-254.</w:t>
      </w:r>
    </w:p>
    <w:p w14:paraId="6D021618" w14:textId="77777777" w:rsidR="00033F73" w:rsidRPr="00611BF7" w:rsidRDefault="00033F73" w:rsidP="009C7E0D">
      <w:pPr>
        <w:spacing w:after="0" w:line="240" w:lineRule="auto"/>
        <w:jc w:val="both"/>
        <w:rPr>
          <w:rStyle w:val="Hyperlink"/>
          <w:rFonts w:cstheme="minorHAnsi"/>
          <w:color w:val="auto"/>
          <w:sz w:val="24"/>
          <w:szCs w:val="24"/>
          <w:u w:val="none"/>
          <w:bdr w:val="none" w:sz="0" w:space="0" w:color="auto" w:frame="1"/>
          <w:shd w:val="clear" w:color="auto" w:fill="FFFFFF"/>
        </w:rPr>
      </w:pPr>
    </w:p>
    <w:p w14:paraId="0416858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Ochoa JG, Stolyarova A, Kaur A, Hart EE, Bugarin A and A Izquierdo (2015) Post-training depletions of basolateral amygdala serotonin fail to disrupt discrimination, retention, or reversal learning. Frontiers in Neuroscience 9(155): 1-10.</w:t>
      </w:r>
    </w:p>
    <w:p w14:paraId="6F0DCB7B" w14:textId="77777777" w:rsidR="00033F73" w:rsidRPr="00611BF7" w:rsidRDefault="00033F73" w:rsidP="009C7E0D">
      <w:pPr>
        <w:spacing w:after="0" w:line="240" w:lineRule="auto"/>
        <w:jc w:val="both"/>
        <w:rPr>
          <w:rFonts w:cstheme="minorHAnsi"/>
          <w:sz w:val="24"/>
          <w:szCs w:val="24"/>
        </w:rPr>
      </w:pPr>
    </w:p>
    <w:p w14:paraId="7F443167"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Office of National Drug Control Policy (2004) </w:t>
      </w:r>
      <w:r w:rsidRPr="00611BF7">
        <w:rPr>
          <w:rFonts w:cstheme="minorHAnsi"/>
          <w:iCs/>
          <w:sz w:val="24"/>
          <w:szCs w:val="24"/>
        </w:rPr>
        <w:t>The Economic Costs of Drug Abuse in the United States, 1992-2002</w:t>
      </w:r>
      <w:r w:rsidRPr="00611BF7">
        <w:rPr>
          <w:rFonts w:cstheme="minorHAnsi"/>
          <w:sz w:val="24"/>
          <w:szCs w:val="24"/>
        </w:rPr>
        <w:t>. Washington, DC: Executive Office of the President (Publication No. 207303).</w:t>
      </w:r>
    </w:p>
    <w:p w14:paraId="76284935" w14:textId="77777777" w:rsidR="00033F73" w:rsidRPr="00611BF7" w:rsidRDefault="00033F73" w:rsidP="009C7E0D">
      <w:pPr>
        <w:spacing w:after="0" w:line="240" w:lineRule="auto"/>
        <w:jc w:val="both"/>
        <w:rPr>
          <w:rFonts w:cstheme="minorHAnsi"/>
          <w:sz w:val="24"/>
          <w:szCs w:val="24"/>
        </w:rPr>
      </w:pPr>
    </w:p>
    <w:p w14:paraId="028D5BC9"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O’Hare JK, Ade KK, Sukhamikova t, Van Hooser SD, Palmeri ML, Yin HH and N Calakos (2016) Pathway-Specific Striatal Substrates for Habitual Behavior. Neuron 89: 472-479.</w:t>
      </w:r>
    </w:p>
    <w:p w14:paraId="0406E64B"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17BD8E89"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Parent A, Descarries L, and A Beaudet (1981) Organization of ascending serotonin systems in the adult rat brain. A radioautographic study after intraventricular administration of [3H]5-hydroxytryptamine. Neuroscience 6: 115–138.</w:t>
      </w:r>
    </w:p>
    <w:p w14:paraId="5E11EC95"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70AE0461"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Pasqualetti M, Ori M, Castagna M, Marazziti D, Cassano GB, and I Nardi (1999) Distribution and cellular localization of the serotonin type 2C receptor messenger RNA in human brain. Neuroscience 92: 601–611.</w:t>
      </w:r>
    </w:p>
    <w:p w14:paraId="5EEAE324"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7418B71D" w14:textId="77777777" w:rsidR="00033F73" w:rsidRPr="00611BF7" w:rsidRDefault="00033F73" w:rsidP="009C7E0D">
      <w:pPr>
        <w:spacing w:after="0" w:line="240" w:lineRule="auto"/>
        <w:jc w:val="both"/>
        <w:rPr>
          <w:rFonts w:cstheme="minorHAnsi"/>
          <w:sz w:val="24"/>
          <w:szCs w:val="24"/>
          <w:shd w:val="clear" w:color="auto" w:fill="FFFFFF"/>
        </w:rPr>
      </w:pPr>
      <w:r w:rsidRPr="00611BF7">
        <w:rPr>
          <w:rFonts w:cstheme="minorHAnsi"/>
          <w:sz w:val="24"/>
          <w:szCs w:val="24"/>
          <w:shd w:val="clear" w:color="auto" w:fill="FFFFFF"/>
        </w:rPr>
        <w:t>Passetti F, Dalley JW, Robbins TW (2003) Double dissociation of serotonergic and dopaminergic mechanisms on attentional performance using a rodent five-choice reaction time task.</w:t>
      </w:r>
      <w:r w:rsidRPr="00611BF7">
        <w:rPr>
          <w:rStyle w:val="apple-converted-space"/>
          <w:rFonts w:cstheme="minorHAnsi"/>
          <w:sz w:val="24"/>
          <w:szCs w:val="24"/>
          <w:shd w:val="clear" w:color="auto" w:fill="FFFFFF"/>
        </w:rPr>
        <w:t> </w:t>
      </w:r>
      <w:r w:rsidRPr="00611BF7">
        <w:rPr>
          <w:rStyle w:val="journal"/>
          <w:rFonts w:cstheme="minorHAnsi"/>
          <w:iCs/>
          <w:sz w:val="24"/>
          <w:szCs w:val="24"/>
          <w:shd w:val="clear" w:color="auto" w:fill="FFFFFF"/>
        </w:rPr>
        <w:t xml:space="preserve">Psychopharmacology (Berl) </w:t>
      </w:r>
      <w:r w:rsidRPr="00611BF7">
        <w:rPr>
          <w:rStyle w:val="jnumber"/>
          <w:rFonts w:cstheme="minorHAnsi"/>
          <w:sz w:val="24"/>
          <w:szCs w:val="24"/>
          <w:shd w:val="clear" w:color="auto" w:fill="FFFFFF"/>
        </w:rPr>
        <w:t>165</w:t>
      </w:r>
      <w:r w:rsidRPr="00611BF7">
        <w:rPr>
          <w:rFonts w:cstheme="minorHAnsi"/>
          <w:sz w:val="24"/>
          <w:szCs w:val="24"/>
          <w:shd w:val="clear" w:color="auto" w:fill="FFFFFF"/>
        </w:rPr>
        <w:t>: 136–145.</w:t>
      </w:r>
    </w:p>
    <w:p w14:paraId="7335C7F9" w14:textId="77777777" w:rsidR="00033F73" w:rsidRPr="00611BF7" w:rsidRDefault="00033F73" w:rsidP="009C7E0D">
      <w:pPr>
        <w:spacing w:after="0" w:line="240" w:lineRule="auto"/>
        <w:jc w:val="both"/>
        <w:rPr>
          <w:rFonts w:cstheme="minorHAnsi"/>
          <w:sz w:val="24"/>
          <w:szCs w:val="24"/>
        </w:rPr>
      </w:pPr>
    </w:p>
    <w:p w14:paraId="71457FC9"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Patchev AV, Rodrigues AJ, Sousa N, Spengler D, and OF Almeida (2014) The future is now: early life events preset adult behaviour. Acta Physiol (Oxf) 210(1): 46–57.</w:t>
      </w:r>
    </w:p>
    <w:p w14:paraId="12442441" w14:textId="77777777" w:rsidR="00033F73" w:rsidRPr="00611BF7" w:rsidRDefault="00033F73" w:rsidP="009C7E0D">
      <w:pPr>
        <w:spacing w:after="0" w:line="240" w:lineRule="auto"/>
        <w:jc w:val="both"/>
        <w:rPr>
          <w:rFonts w:cstheme="minorHAnsi"/>
          <w:sz w:val="24"/>
          <w:szCs w:val="24"/>
        </w:rPr>
      </w:pPr>
    </w:p>
    <w:p w14:paraId="5B2F8A2F"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 xml:space="preserve">Patton JH, Stanford MS and ES Barratt (1995) Factor Structure of the Barratt Impulsiveness Scale. Journal of Clinical Psychiatry 51: 768-774. </w:t>
      </w:r>
    </w:p>
    <w:p w14:paraId="49D50C3C" w14:textId="77777777" w:rsidR="00033F73" w:rsidRPr="00611BF7" w:rsidRDefault="00033F73" w:rsidP="009C7E0D">
      <w:pPr>
        <w:spacing w:after="0" w:line="240" w:lineRule="auto"/>
        <w:jc w:val="both"/>
        <w:rPr>
          <w:rFonts w:cstheme="minorHAnsi"/>
          <w:sz w:val="24"/>
          <w:szCs w:val="24"/>
        </w:rPr>
      </w:pPr>
    </w:p>
    <w:p w14:paraId="0D432780"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Pelloux Y, Dilleen R, Economidou D, Theobald D, and BJ Everitt (2012) Reduced Forebrain Serotonin Transmission is Causally Involved in the Development of Compulsive Cocaine Seeking in Rats. Neuropsychopharmacology 37: 2505-2514.</w:t>
      </w:r>
    </w:p>
    <w:p w14:paraId="644F1AD6" w14:textId="77777777" w:rsidR="00033F73" w:rsidRPr="00611BF7" w:rsidRDefault="00033F73" w:rsidP="009C7E0D">
      <w:pPr>
        <w:spacing w:after="0" w:line="240" w:lineRule="auto"/>
        <w:jc w:val="both"/>
        <w:rPr>
          <w:rFonts w:cstheme="minorHAnsi"/>
          <w:sz w:val="24"/>
          <w:szCs w:val="24"/>
        </w:rPr>
      </w:pPr>
    </w:p>
    <w:p w14:paraId="49C56C91"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lastRenderedPageBreak/>
        <w:t>Pentkowski NS, Duke FD, Weber SM, Pockros LA, and AP Teer (2010) Stimulation of Medial Prefrontal Cortex Serotonin 2C (5-HT2C) Receptors Attenuates Cocaine-Seeking Behavior. Neuropsychopharmacology 35: 2037-2048.</w:t>
      </w:r>
    </w:p>
    <w:p w14:paraId="35E2D4F0" w14:textId="77777777" w:rsidR="00033F73" w:rsidRPr="00611BF7" w:rsidRDefault="00033F73" w:rsidP="009C7E0D">
      <w:pPr>
        <w:spacing w:after="0" w:line="240" w:lineRule="auto"/>
        <w:jc w:val="both"/>
        <w:rPr>
          <w:rFonts w:cstheme="minorHAnsi"/>
          <w:sz w:val="24"/>
          <w:szCs w:val="24"/>
        </w:rPr>
      </w:pPr>
    </w:p>
    <w:p w14:paraId="5A0FC1FE"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Perez Diaz M, Andersen ML, Rice KC, and LL Howell (2017a) Effects of a Serotonin 2C Agonist and a 2A Antagonist on Actigraphy-Based Sleep Parameters Disrupted by Methamphetamine Self-Administration in Rhesus Monkeys. Neuropsychopharmacology 42: 1531-1538.</w:t>
      </w:r>
    </w:p>
    <w:p w14:paraId="29922011"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65E4EA24"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Pompeiano M, Palacios JM, and G Mengod (1994) Distribution of the serotonin 5-HT2 receptor family mRNAs: comparison between 5-HT2A and 5-HT2C receptors. Brain Res Mol Brain Res 23: 163–178.</w:t>
      </w:r>
    </w:p>
    <w:p w14:paraId="19F7493D"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3EC15AB0"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Potenza MN and H de Wit (2010) Control yourself: alcohol and impulsivity. Alcoholism: Clinical and Experimental Research 34(8): 1303-1305.</w:t>
      </w:r>
    </w:p>
    <w:p w14:paraId="1AC0EE40" w14:textId="77777777" w:rsidR="00033F73" w:rsidRPr="00611BF7" w:rsidRDefault="00033F73" w:rsidP="009C7E0D">
      <w:pPr>
        <w:spacing w:after="0" w:line="240" w:lineRule="auto"/>
        <w:jc w:val="both"/>
        <w:rPr>
          <w:rFonts w:cstheme="minorHAnsi"/>
          <w:sz w:val="24"/>
          <w:szCs w:val="24"/>
        </w:rPr>
      </w:pPr>
    </w:p>
    <w:p w14:paraId="7680DEB2"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Pothuizen HHJ, Jongen-Relo AL, Feldon J and BK Yee (2005) Double dissociation of the effects of selective nucleus accumbens core and shell lesions on impulsive-choice behavior and salience learning in rats. European Journal of Neuroscience 22(10): 2605-2616.</w:t>
      </w:r>
    </w:p>
    <w:p w14:paraId="48EC3D83" w14:textId="77777777" w:rsidR="00033F73" w:rsidRPr="00611BF7" w:rsidRDefault="00033F73" w:rsidP="009C7E0D">
      <w:pPr>
        <w:spacing w:after="0" w:line="240" w:lineRule="auto"/>
        <w:jc w:val="both"/>
        <w:rPr>
          <w:rFonts w:cstheme="minorHAnsi"/>
          <w:sz w:val="24"/>
          <w:szCs w:val="24"/>
        </w:rPr>
      </w:pPr>
    </w:p>
    <w:p w14:paraId="2A00A554" w14:textId="77777777" w:rsidR="00033F73" w:rsidRPr="00611BF7" w:rsidRDefault="00033F73" w:rsidP="009C7E0D">
      <w:pPr>
        <w:pStyle w:val="Default"/>
        <w:rPr>
          <w:rFonts w:asciiTheme="minorHAnsi" w:hAnsiTheme="minorHAnsi" w:cstheme="minorHAnsi"/>
          <w:color w:val="auto"/>
        </w:rPr>
      </w:pPr>
      <w:r w:rsidRPr="00611BF7">
        <w:rPr>
          <w:rFonts w:asciiTheme="minorHAnsi" w:hAnsiTheme="minorHAnsi" w:cstheme="minorHAnsi"/>
          <w:color w:val="auto"/>
        </w:rPr>
        <w:t xml:space="preserve">Prescott CA and KS Kendler (1999) Genetic and environmental contributions to alcohol abuse and dependence in a population-based sample of male twins. </w:t>
      </w:r>
      <w:r w:rsidRPr="00611BF7">
        <w:rPr>
          <w:rFonts w:asciiTheme="minorHAnsi" w:hAnsiTheme="minorHAnsi" w:cstheme="minorHAnsi"/>
          <w:iCs/>
          <w:color w:val="auto"/>
        </w:rPr>
        <w:t>American Journal of Psychiatry 156</w:t>
      </w:r>
      <w:r w:rsidRPr="00611BF7">
        <w:rPr>
          <w:rFonts w:asciiTheme="minorHAnsi" w:hAnsiTheme="minorHAnsi" w:cstheme="minorHAnsi"/>
          <w:color w:val="auto"/>
        </w:rPr>
        <w:t xml:space="preserve">: 34-40. </w:t>
      </w:r>
    </w:p>
    <w:p w14:paraId="75D36014"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 xml:space="preserve"> </w:t>
      </w:r>
    </w:p>
    <w:p w14:paraId="4919D3EE"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 xml:space="preserve">Qiu YW, Jiang GH, Ma XF, Su HH, Lv XF and FZ Zhuo (2016) Aberrant interhemispheric functional and structural connectivity in heroin-dependent individuals. Addiction Biology </w:t>
      </w:r>
      <w:r w:rsidRPr="00611BF7">
        <w:rPr>
          <w:rFonts w:cstheme="minorHAnsi"/>
          <w:sz w:val="24"/>
          <w:szCs w:val="24"/>
          <w:shd w:val="clear" w:color="auto" w:fill="FFFFFF"/>
        </w:rPr>
        <w:t>doi: 10.1111/adb.12387. [Epub ahead of print].</w:t>
      </w:r>
    </w:p>
    <w:p w14:paraId="7EE42441" w14:textId="77777777" w:rsidR="00033F73" w:rsidRPr="00611BF7" w:rsidRDefault="00033F73" w:rsidP="009C7E0D">
      <w:pPr>
        <w:spacing w:after="0" w:line="240" w:lineRule="auto"/>
        <w:jc w:val="both"/>
        <w:textAlignment w:val="baseline"/>
        <w:rPr>
          <w:rFonts w:cstheme="minorHAnsi"/>
          <w:sz w:val="24"/>
          <w:szCs w:val="24"/>
        </w:rPr>
      </w:pPr>
    </w:p>
    <w:p w14:paraId="114FC6CE"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Rada PV and BG Hoebel (2000) Supraadditive effect of d-fenfluramine plus phentermine on extracellular acetylcholine in the nucleus accumbens: Possible mechanism for inhibition of excessive feeding and drug abuse. Pharmacology, Biochemistry and Behavior 65 (3): 369-73.</w:t>
      </w:r>
    </w:p>
    <w:p w14:paraId="3C8A839C"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28E7C90C"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Ragozzino ME, Ragozzino KE, Mizumori SJY and RP Kesner (2002) Role of the dorsomedial striatum in behavioral flexibility for response and visual cue discrimination learning. Behavioral Neuroscience 116(1): 105-115.</w:t>
      </w:r>
    </w:p>
    <w:p w14:paraId="5F188EE0" w14:textId="77777777" w:rsidR="00033F73" w:rsidRPr="00611BF7" w:rsidRDefault="00033F73" w:rsidP="009C7E0D">
      <w:pPr>
        <w:spacing w:after="0" w:line="240" w:lineRule="auto"/>
        <w:jc w:val="both"/>
        <w:rPr>
          <w:rFonts w:cstheme="minorHAnsi"/>
          <w:sz w:val="24"/>
          <w:szCs w:val="24"/>
        </w:rPr>
      </w:pPr>
    </w:p>
    <w:p w14:paraId="4C2E0615"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Raja M and AR Bentivoglio (2012) Impulsive and compulsive behaviors during dopamine replacement treatment in Parkinson’s Disease and other disorders. Curr Drug Saf. 7(1): 63-75.</w:t>
      </w:r>
    </w:p>
    <w:p w14:paraId="1CAC4440" w14:textId="77777777" w:rsidR="00033F73" w:rsidRPr="00611BF7" w:rsidRDefault="00033F73" w:rsidP="009C7E0D">
      <w:pPr>
        <w:spacing w:after="0" w:line="240" w:lineRule="auto"/>
        <w:jc w:val="both"/>
        <w:textAlignment w:val="baseline"/>
        <w:rPr>
          <w:rFonts w:cstheme="minorHAnsi"/>
          <w:sz w:val="24"/>
          <w:szCs w:val="24"/>
        </w:rPr>
      </w:pPr>
    </w:p>
    <w:p w14:paraId="17C2FEF4"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Regner MF, Dalwani M, Yamamoto D, Perry RI, Sakai JT, Honce JM and J Tanabe (2015) Sex Differences in Gray Matter Changes in Brain-Behavior Relationships in Patients with Stimulant Dependence. Radiology 277(3): 801-812.</w:t>
      </w:r>
    </w:p>
    <w:p w14:paraId="2EBB96DB"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6D971C95"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Rezvani AH, Cauley MC, and ED Levin (2014) Lorcaserin, a selective 5-HT(2C) receptor agonist, decreases alcohol intake in female alcohol preferring rats. Pharmacol Biochem Behav 125: 8-14.</w:t>
      </w:r>
    </w:p>
    <w:p w14:paraId="593075D7" w14:textId="77777777" w:rsidR="00033F73" w:rsidRPr="00611BF7" w:rsidRDefault="00033F73" w:rsidP="009C7E0D">
      <w:pPr>
        <w:spacing w:after="0" w:line="240" w:lineRule="auto"/>
        <w:jc w:val="both"/>
        <w:rPr>
          <w:rFonts w:cstheme="minorHAnsi"/>
          <w:sz w:val="24"/>
          <w:szCs w:val="24"/>
        </w:rPr>
      </w:pPr>
    </w:p>
    <w:p w14:paraId="3325A0BB"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Richter L and SE Foster (2014) Effectively addressing addiction requires changing the language of addiction. Journal of Public Health Policy 35(1): 60-64.</w:t>
      </w:r>
    </w:p>
    <w:p w14:paraId="459407CA" w14:textId="77777777" w:rsidR="00033F73" w:rsidRPr="00611BF7" w:rsidRDefault="00033F73" w:rsidP="009C7E0D">
      <w:pPr>
        <w:spacing w:after="0" w:line="240" w:lineRule="auto"/>
        <w:jc w:val="both"/>
        <w:rPr>
          <w:rFonts w:cstheme="minorHAnsi"/>
          <w:sz w:val="24"/>
          <w:szCs w:val="24"/>
        </w:rPr>
      </w:pPr>
    </w:p>
    <w:p w14:paraId="5AFBB2C3"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Richards JB, Zhang L, Mitchell SH and H de Wit (1999) Delay or probability discounting in a model of impulse behavior: effect of alcohol. Journal of the Experimental Analysis of Behavior 71(2): 121-143.</w:t>
      </w:r>
    </w:p>
    <w:p w14:paraId="0505CFA4" w14:textId="77777777" w:rsidR="00033F73" w:rsidRPr="00611BF7" w:rsidRDefault="00033F73" w:rsidP="009C7E0D">
      <w:pPr>
        <w:spacing w:after="0" w:line="240" w:lineRule="auto"/>
        <w:jc w:val="both"/>
        <w:rPr>
          <w:rFonts w:cstheme="minorHAnsi"/>
          <w:sz w:val="24"/>
          <w:szCs w:val="24"/>
        </w:rPr>
      </w:pPr>
    </w:p>
    <w:p w14:paraId="4AFB702A"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Riddle EL, Fleckenstein AE, and GL Hanson (2006) Mechanisms of methamphetamine-induced dopaminergic neurotoxicity. AAPS Journal 8(2): 413-418.</w:t>
      </w:r>
    </w:p>
    <w:p w14:paraId="2B0ACDD5" w14:textId="77777777" w:rsidR="00033F73" w:rsidRPr="00611BF7" w:rsidRDefault="00033F73" w:rsidP="009C7E0D">
      <w:pPr>
        <w:spacing w:after="0" w:line="240" w:lineRule="auto"/>
        <w:jc w:val="both"/>
        <w:rPr>
          <w:rFonts w:cstheme="minorHAnsi"/>
          <w:sz w:val="24"/>
          <w:szCs w:val="24"/>
        </w:rPr>
      </w:pPr>
    </w:p>
    <w:p w14:paraId="58871E4C"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Ritz MC, Lamb RJ, Goldberg SR, and MJ Kuhar (1987) Cocaine Receptors on Dopamine Transporters Are Related to Self-Administration of Cocaine. Science 237: 1219-1223.</w:t>
      </w:r>
    </w:p>
    <w:p w14:paraId="52A2331C" w14:textId="77777777" w:rsidR="00033F73" w:rsidRPr="00611BF7" w:rsidRDefault="00033F73" w:rsidP="009C7E0D">
      <w:pPr>
        <w:spacing w:after="0" w:line="240" w:lineRule="auto"/>
        <w:jc w:val="both"/>
        <w:rPr>
          <w:rFonts w:cstheme="minorHAnsi"/>
          <w:sz w:val="24"/>
          <w:szCs w:val="24"/>
        </w:rPr>
      </w:pPr>
    </w:p>
    <w:p w14:paraId="338F896C"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 xml:space="preserve">Robbins TW and BJ Everitt (1999) Drug addiction: bad habits add up. </w:t>
      </w:r>
      <w:r w:rsidRPr="00611BF7">
        <w:rPr>
          <w:rFonts w:cstheme="minorHAnsi"/>
          <w:iCs/>
          <w:sz w:val="24"/>
          <w:szCs w:val="24"/>
        </w:rPr>
        <w:t xml:space="preserve">Nature </w:t>
      </w:r>
      <w:r w:rsidRPr="00611BF7">
        <w:rPr>
          <w:rFonts w:cstheme="minorHAnsi"/>
          <w:sz w:val="24"/>
          <w:szCs w:val="24"/>
        </w:rPr>
        <w:t>398: 567–70.</w:t>
      </w:r>
    </w:p>
    <w:p w14:paraId="2497BC51"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6C203F39"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Robbins TW (2007) Shifting and stopping: fronto-striatal substrates, neurochemical modulation and clinical implications. Philosophical Transactions of the Royal Society of London B: Biological Sciences 362(1481): 917-932.</w:t>
      </w:r>
    </w:p>
    <w:p w14:paraId="2C2658B5" w14:textId="77777777" w:rsidR="00033F73" w:rsidRPr="00611BF7" w:rsidRDefault="00033F73" w:rsidP="009C7E0D">
      <w:pPr>
        <w:autoSpaceDE w:val="0"/>
        <w:autoSpaceDN w:val="0"/>
        <w:adjustRightInd w:val="0"/>
        <w:spacing w:after="0" w:line="240" w:lineRule="auto"/>
        <w:jc w:val="both"/>
        <w:rPr>
          <w:rFonts w:cstheme="minorHAnsi"/>
          <w:sz w:val="24"/>
          <w:szCs w:val="24"/>
        </w:rPr>
      </w:pPr>
    </w:p>
    <w:p w14:paraId="5625D9EA" w14:textId="77777777" w:rsidR="00033F73" w:rsidRPr="00611BF7" w:rsidRDefault="00033F73" w:rsidP="009C7E0D">
      <w:pPr>
        <w:autoSpaceDE w:val="0"/>
        <w:autoSpaceDN w:val="0"/>
        <w:adjustRightInd w:val="0"/>
        <w:spacing w:after="0" w:line="240" w:lineRule="auto"/>
        <w:jc w:val="both"/>
        <w:rPr>
          <w:rFonts w:cstheme="minorHAnsi"/>
          <w:sz w:val="24"/>
          <w:szCs w:val="24"/>
        </w:rPr>
      </w:pPr>
      <w:r w:rsidRPr="00611BF7">
        <w:rPr>
          <w:rFonts w:cstheme="minorHAnsi"/>
          <w:sz w:val="24"/>
          <w:szCs w:val="24"/>
        </w:rPr>
        <w:t xml:space="preserve">Robbins TW, Ersche KD, Everitt BJ (2008) Drug addiction and the memory systems of the brain. </w:t>
      </w:r>
      <w:r w:rsidRPr="00611BF7">
        <w:rPr>
          <w:rFonts w:cstheme="minorHAnsi"/>
          <w:iCs/>
          <w:sz w:val="24"/>
          <w:szCs w:val="24"/>
        </w:rPr>
        <w:t xml:space="preserve">Addict. Rev. </w:t>
      </w:r>
      <w:r w:rsidRPr="00611BF7">
        <w:rPr>
          <w:rFonts w:cstheme="minorHAnsi"/>
          <w:sz w:val="24"/>
          <w:szCs w:val="24"/>
        </w:rPr>
        <w:t>1141: 1–21.</w:t>
      </w:r>
    </w:p>
    <w:p w14:paraId="0525CEC3" w14:textId="77777777" w:rsidR="00033F73" w:rsidRPr="00611BF7" w:rsidRDefault="00033F73" w:rsidP="009C7E0D">
      <w:pPr>
        <w:spacing w:after="0" w:line="240" w:lineRule="auto"/>
        <w:jc w:val="both"/>
        <w:rPr>
          <w:rFonts w:cstheme="minorHAnsi"/>
          <w:sz w:val="24"/>
          <w:szCs w:val="24"/>
        </w:rPr>
      </w:pPr>
      <w:r w:rsidRPr="00611BF7">
        <w:rPr>
          <w:rFonts w:cstheme="minorHAnsi"/>
          <w:sz w:val="24"/>
          <w:szCs w:val="24"/>
        </w:rPr>
        <w:t>Robbins TW, Curran HV and H de Wit (2012) Special issue on impulsivity and compulsivity. Psychopharmacology 219: 251-252.</w:t>
      </w:r>
    </w:p>
    <w:p w14:paraId="1679BFC5"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57BEB37E" w14:textId="77777777" w:rsidR="00033F73" w:rsidRPr="00611BF7" w:rsidRDefault="00033F73" w:rsidP="009C7E0D">
      <w:pPr>
        <w:spacing w:after="0" w:line="240" w:lineRule="auto"/>
        <w:jc w:val="both"/>
        <w:textAlignment w:val="baseline"/>
        <w:rPr>
          <w:rFonts w:eastAsia="Arial Unicode MS" w:cstheme="minorHAnsi"/>
          <w:sz w:val="24"/>
          <w:szCs w:val="24"/>
        </w:rPr>
      </w:pPr>
      <w:r w:rsidRPr="00611BF7">
        <w:rPr>
          <w:rFonts w:eastAsia="Arial Unicode MS" w:cstheme="minorHAnsi"/>
          <w:sz w:val="24"/>
          <w:szCs w:val="24"/>
        </w:rPr>
        <w:t>Rogers RD, Andrews TC, Grasby PM, Brooks DJ, and TW Robbins (2000) Contrasting Cortical and Subcortical Activations Produced by Attentional-Set Shifting and Reversal Learning in Humans. J Cognitive Neuroscience 12(1): 142-162.</w:t>
      </w:r>
    </w:p>
    <w:p w14:paraId="49F8DB30"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6AFDA849" w14:textId="77777777" w:rsidR="00033F73" w:rsidRPr="00611BF7" w:rsidRDefault="00033F73" w:rsidP="009C7E0D">
      <w:pPr>
        <w:spacing w:after="0" w:line="240" w:lineRule="auto"/>
        <w:jc w:val="both"/>
        <w:textAlignment w:val="baseline"/>
        <w:rPr>
          <w:rFonts w:cstheme="minorHAnsi"/>
          <w:sz w:val="24"/>
          <w:szCs w:val="24"/>
        </w:rPr>
      </w:pPr>
      <w:r w:rsidRPr="00611BF7">
        <w:rPr>
          <w:rStyle w:val="Hyperlink"/>
          <w:rFonts w:cstheme="minorHAnsi"/>
          <w:color w:val="auto"/>
          <w:sz w:val="24"/>
          <w:szCs w:val="24"/>
          <w:u w:val="none"/>
        </w:rPr>
        <w:t xml:space="preserve">Roger-Sanchez C, Rodriguez-Arias M, </w:t>
      </w:r>
      <w:hyperlink r:id="rId64" w:history="1">
        <w:r w:rsidRPr="00611BF7">
          <w:rPr>
            <w:rStyle w:val="Hyperlink"/>
            <w:rFonts w:cstheme="minorHAnsi"/>
            <w:color w:val="auto"/>
            <w:sz w:val="24"/>
            <w:szCs w:val="24"/>
            <w:u w:val="none"/>
          </w:rPr>
          <w:t>Miñarro J</w:t>
        </w:r>
      </w:hyperlink>
      <w:r w:rsidRPr="00611BF7">
        <w:rPr>
          <w:rFonts w:cstheme="minorHAnsi"/>
          <w:sz w:val="24"/>
          <w:szCs w:val="24"/>
        </w:rPr>
        <w:t>, and MA</w:t>
      </w:r>
      <w:r w:rsidRPr="00611BF7">
        <w:rPr>
          <w:rStyle w:val="apple-converted-space"/>
          <w:rFonts w:cstheme="minorHAnsi"/>
          <w:sz w:val="24"/>
          <w:szCs w:val="24"/>
        </w:rPr>
        <w:t> </w:t>
      </w:r>
      <w:r w:rsidRPr="00611BF7">
        <w:rPr>
          <w:rFonts w:cstheme="minorHAnsi"/>
          <w:sz w:val="24"/>
          <w:szCs w:val="24"/>
        </w:rPr>
        <w:t>Aguilar (2013) Involvement of 5-hydroxytryptamine 5-HT₃ serotonergic</w:t>
      </w:r>
      <w:r w:rsidRPr="00611BF7">
        <w:rPr>
          <w:rStyle w:val="apple-converted-space"/>
          <w:rFonts w:cstheme="minorHAnsi"/>
          <w:sz w:val="24"/>
          <w:szCs w:val="24"/>
        </w:rPr>
        <w:t> </w:t>
      </w:r>
      <w:r w:rsidRPr="00611BF7">
        <w:rPr>
          <w:rStyle w:val="highlight"/>
          <w:rFonts w:cstheme="minorHAnsi"/>
          <w:sz w:val="24"/>
          <w:szCs w:val="24"/>
        </w:rPr>
        <w:t>receptors</w:t>
      </w:r>
      <w:r w:rsidRPr="00611BF7">
        <w:rPr>
          <w:rStyle w:val="apple-converted-space"/>
          <w:rFonts w:cstheme="minorHAnsi"/>
          <w:sz w:val="24"/>
          <w:szCs w:val="24"/>
        </w:rPr>
        <w:t> </w:t>
      </w:r>
      <w:r w:rsidRPr="00611BF7">
        <w:rPr>
          <w:rFonts w:cstheme="minorHAnsi"/>
          <w:sz w:val="24"/>
          <w:szCs w:val="24"/>
        </w:rPr>
        <w:t xml:space="preserve">in the acquisition and reinstatement of the conditioned place preference induced by MDMA. </w:t>
      </w:r>
      <w:hyperlink r:id="rId65" w:tooltip="European journal of pharmacology." w:history="1">
        <w:r w:rsidRPr="00611BF7">
          <w:rPr>
            <w:rStyle w:val="Hyperlink"/>
            <w:rFonts w:cstheme="minorHAnsi"/>
            <w:color w:val="auto"/>
            <w:sz w:val="24"/>
            <w:szCs w:val="24"/>
            <w:u w:val="none"/>
          </w:rPr>
          <w:t>Eur J Pharmacol.</w:t>
        </w:r>
      </w:hyperlink>
      <w:r w:rsidRPr="00611BF7">
        <w:rPr>
          <w:rStyle w:val="apple-converted-space"/>
          <w:rFonts w:cstheme="minorHAnsi"/>
          <w:sz w:val="24"/>
          <w:szCs w:val="24"/>
        </w:rPr>
        <w:t> </w:t>
      </w:r>
      <w:r w:rsidRPr="00611BF7">
        <w:rPr>
          <w:rFonts w:cstheme="minorHAnsi"/>
          <w:sz w:val="24"/>
          <w:szCs w:val="24"/>
        </w:rPr>
        <w:t>714(1-3): 132-41.</w:t>
      </w:r>
    </w:p>
    <w:p w14:paraId="202DEF48" w14:textId="77777777" w:rsidR="00033F73" w:rsidRPr="00611BF7" w:rsidRDefault="00033F73" w:rsidP="009C7E0D">
      <w:pPr>
        <w:spacing w:after="0" w:line="240" w:lineRule="auto"/>
        <w:jc w:val="both"/>
        <w:textAlignment w:val="baseline"/>
        <w:rPr>
          <w:rFonts w:eastAsia="Arial Unicode MS" w:cstheme="minorHAnsi"/>
          <w:sz w:val="24"/>
          <w:szCs w:val="24"/>
        </w:rPr>
      </w:pPr>
    </w:p>
    <w:p w14:paraId="1D417340" w14:textId="77777777" w:rsidR="00033F73" w:rsidRPr="00611BF7" w:rsidRDefault="00033F73" w:rsidP="009C7E0D">
      <w:pPr>
        <w:spacing w:after="0" w:line="240" w:lineRule="auto"/>
        <w:jc w:val="both"/>
        <w:textAlignment w:val="baseline"/>
        <w:rPr>
          <w:rFonts w:cstheme="minorHAnsi"/>
          <w:sz w:val="24"/>
          <w:szCs w:val="24"/>
        </w:rPr>
      </w:pPr>
      <w:r w:rsidRPr="00611BF7">
        <w:rPr>
          <w:rFonts w:cstheme="minorHAnsi"/>
          <w:sz w:val="24"/>
          <w:szCs w:val="24"/>
        </w:rPr>
        <w:t>Rolls BJ, Van Duijvenvoorde PM and EA Rowe (1983) Variety in the Diet Enhances Intake in a Meal and Contributes to the Development of Obesity in the Rat. Physiology &amp; Behavior 31: 21-27.</w:t>
      </w:r>
    </w:p>
    <w:p w14:paraId="72EF2CC6" w14:textId="77777777" w:rsidR="00033F73" w:rsidRPr="00611BF7" w:rsidRDefault="00033F73" w:rsidP="009C7E0D">
      <w:pPr>
        <w:spacing w:after="0" w:line="240" w:lineRule="auto"/>
        <w:jc w:val="both"/>
        <w:textAlignment w:val="baseline"/>
        <w:rPr>
          <w:rFonts w:cstheme="minorHAnsi"/>
          <w:sz w:val="24"/>
          <w:szCs w:val="24"/>
        </w:rPr>
      </w:pPr>
    </w:p>
    <w:p w14:paraId="5C958F8E" w14:textId="77777777" w:rsidR="00033F73" w:rsidRPr="005D7BA4" w:rsidRDefault="00033F73" w:rsidP="009C7E0D">
      <w:pPr>
        <w:spacing w:after="0" w:line="240" w:lineRule="auto"/>
        <w:jc w:val="both"/>
        <w:rPr>
          <w:rFonts w:cstheme="minorHAnsi"/>
          <w:sz w:val="24"/>
          <w:szCs w:val="24"/>
        </w:rPr>
      </w:pPr>
      <w:r w:rsidRPr="00611BF7">
        <w:rPr>
          <w:rFonts w:cstheme="minorHAnsi"/>
          <w:sz w:val="24"/>
          <w:szCs w:val="24"/>
        </w:rPr>
        <w:t xml:space="preserve">Rossi MA, Sukharnikova T, Hayrapetyan VY, Yang L and HH Yin (2013) Operant </w:t>
      </w:r>
      <w:r w:rsidRPr="005D7BA4">
        <w:rPr>
          <w:rFonts w:cstheme="minorHAnsi"/>
          <w:sz w:val="24"/>
          <w:szCs w:val="24"/>
        </w:rPr>
        <w:t>self-stimulation of dopamine neurons in the substantia nigra. PLoS One 8(6): e65799.</w:t>
      </w:r>
    </w:p>
    <w:p w14:paraId="70B11C84" w14:textId="77777777" w:rsidR="00033F73" w:rsidRPr="005D7BA4" w:rsidRDefault="00033F73" w:rsidP="009C7E0D">
      <w:pPr>
        <w:spacing w:after="0" w:line="240" w:lineRule="auto"/>
        <w:jc w:val="both"/>
        <w:textAlignment w:val="baseline"/>
        <w:rPr>
          <w:rFonts w:cstheme="minorHAnsi"/>
          <w:sz w:val="24"/>
          <w:szCs w:val="24"/>
        </w:rPr>
      </w:pPr>
    </w:p>
    <w:p w14:paraId="559FDD4D"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Rubia K, Smith AB, Brammer MJ and E Taylor (2003) Right inferior prefrontal cortex mediates response inhibition while mesial prefrontal cortex is responsible for error detection. Neuroimage 20(1): 351-358.</w:t>
      </w:r>
    </w:p>
    <w:p w14:paraId="70F9BBCB" w14:textId="77777777" w:rsidR="00033F73" w:rsidRPr="005D7BA4" w:rsidRDefault="00033F73" w:rsidP="009C7E0D">
      <w:pPr>
        <w:spacing w:after="0" w:line="240" w:lineRule="auto"/>
        <w:jc w:val="both"/>
        <w:textAlignment w:val="baseline"/>
        <w:rPr>
          <w:rFonts w:cstheme="minorHAnsi"/>
          <w:sz w:val="24"/>
          <w:szCs w:val="24"/>
        </w:rPr>
      </w:pPr>
    </w:p>
    <w:p w14:paraId="37A65F5F" w14:textId="77777777" w:rsidR="00033F73" w:rsidRPr="005D7BA4" w:rsidRDefault="00033F73" w:rsidP="009C7E0D">
      <w:pPr>
        <w:spacing w:after="0" w:line="240" w:lineRule="auto"/>
        <w:jc w:val="both"/>
        <w:textAlignment w:val="baseline"/>
        <w:rPr>
          <w:rFonts w:cstheme="minorHAnsi"/>
          <w:sz w:val="24"/>
          <w:szCs w:val="24"/>
        </w:rPr>
      </w:pPr>
      <w:r w:rsidRPr="005D7BA4">
        <w:rPr>
          <w:rFonts w:cstheme="minorHAnsi"/>
          <w:sz w:val="24"/>
          <w:szCs w:val="24"/>
        </w:rPr>
        <w:lastRenderedPageBreak/>
        <w:t>Rubio G, Jiménez-Arriero MA, Ponce G, and T Palomo (2001) Naltrexone versus acamprosate: one-year follow-up of alcohol dependence treatment. Alcohol and Alcoholism 36: 419-425.</w:t>
      </w:r>
    </w:p>
    <w:p w14:paraId="04A58679" w14:textId="77777777" w:rsidR="00033F73" w:rsidRPr="005D7BA4" w:rsidRDefault="00033F73" w:rsidP="009C7E0D">
      <w:pPr>
        <w:spacing w:after="0" w:line="240" w:lineRule="auto"/>
        <w:jc w:val="both"/>
        <w:textAlignment w:val="baseline"/>
        <w:rPr>
          <w:rFonts w:cstheme="minorHAnsi"/>
          <w:sz w:val="24"/>
          <w:szCs w:val="24"/>
        </w:rPr>
      </w:pPr>
    </w:p>
    <w:p w14:paraId="5D2483F5"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eastAsia="Arial Unicode MS" w:cstheme="minorHAnsi"/>
          <w:sz w:val="24"/>
          <w:szCs w:val="24"/>
        </w:rPr>
        <w:t>Rudebeck PH, Saunders RC, Prescott AT, Chau LS and EA Murray (2013) Prefrontal mechanisms of behavioral flexibility, emotion regulation and value updating. Nature Neuroscience 16(8): 1140-1145.</w:t>
      </w:r>
    </w:p>
    <w:p w14:paraId="5CE72A17"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2B469743"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Rüedi-Bettschen D, Spealman RD, and DM Platt (2015) Attenuation of cocaine-induced reinstatement of drug seeking in squirrel monkeys by direct and indirect activation of 5-HT2C receptors. Psychopharmacology 232: 2959–2968.</w:t>
      </w:r>
    </w:p>
    <w:p w14:paraId="4E25B630" w14:textId="77777777" w:rsidR="00033F73" w:rsidRPr="005D7BA4" w:rsidRDefault="00033F73" w:rsidP="009C7E0D">
      <w:pPr>
        <w:spacing w:after="0" w:line="240" w:lineRule="auto"/>
        <w:jc w:val="both"/>
        <w:rPr>
          <w:rFonts w:cstheme="minorHAnsi"/>
          <w:sz w:val="24"/>
          <w:szCs w:val="24"/>
        </w:rPr>
      </w:pPr>
    </w:p>
    <w:p w14:paraId="17CB28E8"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Rygula R, Clarke HF, Cardinal RN, Cockcroft GJ, Xia J, Dalley JW, Robbins TW and AC Roberts (2014) Role of central serotonin in anticipation of rewarding and punishing outcomes: effects of selective amygdala or orbitofrontal 5-HT depletion. Cereb. Cortex 25(9): 3064-3076.</w:t>
      </w:r>
    </w:p>
    <w:p w14:paraId="67ECFB1C" w14:textId="77777777" w:rsidR="00033F73" w:rsidRPr="005D7BA4" w:rsidRDefault="00033F73" w:rsidP="009C7E0D">
      <w:pPr>
        <w:spacing w:after="0" w:line="240" w:lineRule="auto"/>
        <w:jc w:val="both"/>
        <w:rPr>
          <w:rFonts w:cstheme="minorHAnsi"/>
          <w:sz w:val="24"/>
          <w:szCs w:val="24"/>
        </w:rPr>
      </w:pPr>
    </w:p>
    <w:p w14:paraId="096A4F2C"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Schultz W, Dayan P, and PR Montague (1997) A neural substrate of prediction and reward. Science 275: 1593–1599.</w:t>
      </w:r>
    </w:p>
    <w:p w14:paraId="4E6BF0F9" w14:textId="77777777" w:rsidR="00033F73" w:rsidRPr="005D7BA4" w:rsidRDefault="00033F73" w:rsidP="009C7E0D">
      <w:pPr>
        <w:spacing w:after="0" w:line="240" w:lineRule="auto"/>
        <w:jc w:val="both"/>
        <w:rPr>
          <w:rFonts w:cstheme="minorHAnsi"/>
          <w:sz w:val="24"/>
          <w:szCs w:val="24"/>
        </w:rPr>
      </w:pPr>
    </w:p>
    <w:p w14:paraId="1E085DD2"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Shaffer HJ, LaPlante DA, LaBrie RA, Kidman RC, Donato AN and Stanton MV (2004) Toward a syndrome model of addiction: Multiple expressions, common etiology. Harvard Review of Psychiatry 12(6): 367–374.</w:t>
      </w:r>
    </w:p>
    <w:p w14:paraId="42040134" w14:textId="77777777" w:rsidR="00033F73" w:rsidRPr="005D7BA4" w:rsidRDefault="00033F73" w:rsidP="009C7E0D">
      <w:pPr>
        <w:spacing w:after="0" w:line="240" w:lineRule="auto"/>
        <w:jc w:val="both"/>
        <w:rPr>
          <w:rFonts w:cstheme="minorHAnsi"/>
          <w:sz w:val="24"/>
          <w:szCs w:val="24"/>
        </w:rPr>
      </w:pPr>
    </w:p>
    <w:p w14:paraId="2EAEFF69" w14:textId="77777777" w:rsidR="00033F73" w:rsidRPr="005D7BA4" w:rsidRDefault="00033F73" w:rsidP="009C7E0D">
      <w:pPr>
        <w:spacing w:after="0" w:line="240" w:lineRule="auto"/>
        <w:jc w:val="both"/>
        <w:textAlignment w:val="baseline"/>
        <w:rPr>
          <w:rFonts w:cstheme="minorHAnsi"/>
          <w:sz w:val="24"/>
          <w:szCs w:val="24"/>
        </w:rPr>
      </w:pPr>
      <w:r w:rsidRPr="005D7BA4">
        <w:rPr>
          <w:rFonts w:cstheme="minorHAnsi"/>
          <w:sz w:val="24"/>
          <w:szCs w:val="24"/>
        </w:rPr>
        <w:t>Schaffer SD and ML Zimmerman (1990) The sexual addict: a challenge for the primary care provider. Nurse Pract. 15: 25-26.</w:t>
      </w:r>
    </w:p>
    <w:p w14:paraId="0A89189E"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48822516" w14:textId="77777777" w:rsidR="00033F73" w:rsidRDefault="00033F73" w:rsidP="009C7E0D">
      <w:pPr>
        <w:spacing w:after="0" w:line="240" w:lineRule="auto"/>
        <w:jc w:val="both"/>
        <w:rPr>
          <w:rFonts w:cstheme="minorHAnsi"/>
          <w:sz w:val="24"/>
          <w:szCs w:val="24"/>
        </w:rPr>
      </w:pPr>
      <w:r w:rsidRPr="005D7BA4">
        <w:rPr>
          <w:rFonts w:cstheme="minorHAnsi"/>
          <w:sz w:val="24"/>
          <w:szCs w:val="24"/>
        </w:rPr>
        <w:t>Schoenbaum G, Setlow B, Nugent SL, Saddoris MP and M Gallagher (2003) Lesions of orbitofrontal cortex and basolateral amygdala complex disrupt acquisition of odor-guided discriminations and reversals. Learning and Memory 10: 129-140.</w:t>
      </w:r>
    </w:p>
    <w:p w14:paraId="43D5A5F8" w14:textId="77777777" w:rsidR="00033F73" w:rsidRPr="006E3AC8" w:rsidRDefault="00033F73" w:rsidP="009C7E0D">
      <w:pPr>
        <w:spacing w:after="0" w:line="240" w:lineRule="auto"/>
        <w:jc w:val="both"/>
        <w:rPr>
          <w:rFonts w:cstheme="minorHAnsi"/>
          <w:sz w:val="24"/>
          <w:szCs w:val="24"/>
        </w:rPr>
      </w:pPr>
    </w:p>
    <w:p w14:paraId="764CE0ED" w14:textId="77777777" w:rsidR="00033F73" w:rsidRPr="006E3AC8" w:rsidRDefault="00033F73" w:rsidP="009C7E0D">
      <w:pPr>
        <w:pStyle w:val="Default"/>
        <w:rPr>
          <w:rFonts w:asciiTheme="minorHAnsi" w:hAnsiTheme="minorHAnsi" w:cstheme="minorHAnsi"/>
        </w:rPr>
      </w:pPr>
      <w:r w:rsidRPr="006E3AC8">
        <w:rPr>
          <w:rFonts w:asciiTheme="minorHAnsi" w:hAnsiTheme="minorHAnsi" w:cstheme="minorHAnsi"/>
        </w:rPr>
        <w:t>Sc</w:t>
      </w:r>
      <w:r>
        <w:rPr>
          <w:rFonts w:asciiTheme="minorHAnsi" w:hAnsiTheme="minorHAnsi" w:cstheme="minorHAnsi"/>
        </w:rPr>
        <w:t>huckit MA, Edenberg HJ, Kalmijn J, Flury L, Smith TL, Reich T</w:t>
      </w:r>
      <w:r w:rsidRPr="006E3AC8">
        <w:rPr>
          <w:rFonts w:asciiTheme="minorHAnsi" w:hAnsiTheme="minorHAnsi" w:cstheme="minorHAnsi"/>
        </w:rPr>
        <w:t xml:space="preserve">, </w:t>
      </w:r>
      <w:r>
        <w:rPr>
          <w:rFonts w:asciiTheme="minorHAnsi" w:hAnsiTheme="minorHAnsi" w:cstheme="minorHAnsi"/>
        </w:rPr>
        <w:t>et al. (2001)</w:t>
      </w:r>
      <w:r w:rsidRPr="006E3AC8">
        <w:rPr>
          <w:rFonts w:asciiTheme="minorHAnsi" w:hAnsiTheme="minorHAnsi" w:cstheme="minorHAnsi"/>
        </w:rPr>
        <w:t xml:space="preserve"> A genome‐wide search for genes that relate to a low level of response to alcohol. </w:t>
      </w:r>
      <w:r w:rsidRPr="006E3AC8">
        <w:rPr>
          <w:rFonts w:asciiTheme="minorHAnsi" w:hAnsiTheme="minorHAnsi" w:cstheme="minorHAnsi"/>
          <w:iCs/>
        </w:rPr>
        <w:t>Alcoholism: Cli</w:t>
      </w:r>
      <w:r>
        <w:rPr>
          <w:rFonts w:asciiTheme="minorHAnsi" w:hAnsiTheme="minorHAnsi" w:cstheme="minorHAnsi"/>
          <w:iCs/>
        </w:rPr>
        <w:t>nical and Experimental Research</w:t>
      </w:r>
      <w:r w:rsidRPr="006E3AC8">
        <w:rPr>
          <w:rFonts w:asciiTheme="minorHAnsi" w:hAnsiTheme="minorHAnsi" w:cstheme="minorHAnsi"/>
          <w:iCs/>
        </w:rPr>
        <w:t xml:space="preserve"> 25</w:t>
      </w:r>
      <w:r>
        <w:rPr>
          <w:rFonts w:asciiTheme="minorHAnsi" w:hAnsiTheme="minorHAnsi" w:cstheme="minorHAnsi"/>
        </w:rPr>
        <w:t>(3):</w:t>
      </w:r>
      <w:r w:rsidRPr="006E3AC8">
        <w:rPr>
          <w:rFonts w:asciiTheme="minorHAnsi" w:hAnsiTheme="minorHAnsi" w:cstheme="minorHAnsi"/>
        </w:rPr>
        <w:t xml:space="preserve"> 323-329. </w:t>
      </w:r>
    </w:p>
    <w:p w14:paraId="7E5DC906" w14:textId="77777777" w:rsidR="00033F73" w:rsidRDefault="00033F73" w:rsidP="009C7E0D">
      <w:pPr>
        <w:spacing w:after="0" w:line="240" w:lineRule="auto"/>
        <w:jc w:val="both"/>
        <w:rPr>
          <w:rFonts w:cstheme="minorHAnsi"/>
          <w:sz w:val="24"/>
          <w:szCs w:val="24"/>
        </w:rPr>
      </w:pPr>
      <w:r w:rsidRPr="005D7BA4">
        <w:rPr>
          <w:rFonts w:cstheme="minorHAnsi"/>
          <w:sz w:val="24"/>
          <w:szCs w:val="24"/>
        </w:rPr>
        <w:t xml:space="preserve"> </w:t>
      </w:r>
    </w:p>
    <w:p w14:paraId="6EF5DECB"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Schultz PW and A Searleman (2002) Rigidity of Thought and Behavior: 100 years of Research. Genetic, Social, and General Psychology Monographs 128(2): 165-207.</w:t>
      </w:r>
    </w:p>
    <w:p w14:paraId="6970F613" w14:textId="77777777" w:rsidR="00033F73" w:rsidRPr="005D7BA4" w:rsidRDefault="00033F73" w:rsidP="009C7E0D">
      <w:pPr>
        <w:spacing w:after="0" w:line="240" w:lineRule="auto"/>
        <w:jc w:val="both"/>
        <w:rPr>
          <w:rFonts w:cstheme="minorHAnsi"/>
          <w:sz w:val="24"/>
          <w:szCs w:val="24"/>
        </w:rPr>
      </w:pPr>
    </w:p>
    <w:p w14:paraId="2D9D1923"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eastAsia="Arial Unicode MS" w:cstheme="minorHAnsi"/>
          <w:sz w:val="24"/>
          <w:szCs w:val="24"/>
        </w:rPr>
        <w:t>Sesack SR and AA Grace (2010) Cortico-basal ganglia reward network: microcircuitry. Neuropsychopharmacology</w:t>
      </w:r>
      <w:r w:rsidRPr="005D7BA4">
        <w:rPr>
          <w:rFonts w:cstheme="minorHAnsi"/>
          <w:sz w:val="24"/>
          <w:szCs w:val="24"/>
        </w:rPr>
        <w:t xml:space="preserve"> 35: 27-47.</w:t>
      </w:r>
    </w:p>
    <w:p w14:paraId="7EDA0C35" w14:textId="77777777" w:rsidR="00033F73" w:rsidRPr="005D7BA4" w:rsidRDefault="00033F73" w:rsidP="009C7E0D">
      <w:pPr>
        <w:spacing w:after="0" w:line="240" w:lineRule="auto"/>
        <w:jc w:val="both"/>
        <w:rPr>
          <w:rFonts w:cstheme="minorHAnsi"/>
          <w:sz w:val="24"/>
          <w:szCs w:val="24"/>
        </w:rPr>
      </w:pPr>
    </w:p>
    <w:p w14:paraId="0E134BD0"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Settlage P, Zable M and HF Harlow (1948) Problem solution by monkeys following bilateral removal of the prefrontal areas: VI. Performance on tests requiring contradictory reactions for similar and to identical stimuli. Journal of Experimental Psychology 38(1): 50-65.</w:t>
      </w:r>
    </w:p>
    <w:p w14:paraId="15501619" w14:textId="77777777" w:rsidR="00033F73" w:rsidRPr="005D7BA4" w:rsidRDefault="00033F73" w:rsidP="009C7E0D">
      <w:pPr>
        <w:spacing w:after="0" w:line="240" w:lineRule="auto"/>
        <w:jc w:val="both"/>
        <w:rPr>
          <w:rFonts w:cstheme="minorHAnsi"/>
          <w:sz w:val="24"/>
          <w:szCs w:val="24"/>
          <w:shd w:val="clear" w:color="auto" w:fill="FFFFFF"/>
        </w:rPr>
      </w:pPr>
    </w:p>
    <w:p w14:paraId="3C6C8504" w14:textId="77777777" w:rsidR="00033F73" w:rsidRPr="005D7BA4" w:rsidRDefault="00033F73" w:rsidP="009C7E0D">
      <w:pPr>
        <w:spacing w:after="0" w:line="240" w:lineRule="auto"/>
        <w:jc w:val="both"/>
        <w:rPr>
          <w:rFonts w:cstheme="minorHAnsi"/>
          <w:sz w:val="24"/>
          <w:szCs w:val="24"/>
          <w:shd w:val="clear" w:color="auto" w:fill="FFFFFF"/>
        </w:rPr>
      </w:pPr>
      <w:r w:rsidRPr="005D7BA4">
        <w:rPr>
          <w:rFonts w:cstheme="minorHAnsi"/>
          <w:sz w:val="24"/>
          <w:szCs w:val="24"/>
          <w:shd w:val="clear" w:color="auto" w:fill="FFFFFF"/>
        </w:rPr>
        <w:lastRenderedPageBreak/>
        <w:t>Shukla AP, Kumar RB, and LJ Arnone (2015) Lorcaserin Hcl for the treatment of obesity. Expert Opin Pharmacother 16(16): 2531-2538.</w:t>
      </w:r>
    </w:p>
    <w:p w14:paraId="2A37AC51" w14:textId="77777777" w:rsidR="00033F73" w:rsidRPr="005D7BA4" w:rsidRDefault="00033F73" w:rsidP="009C7E0D">
      <w:pPr>
        <w:spacing w:after="0" w:line="240" w:lineRule="auto"/>
        <w:jc w:val="both"/>
        <w:rPr>
          <w:rFonts w:cstheme="minorHAnsi"/>
          <w:sz w:val="24"/>
          <w:szCs w:val="24"/>
          <w:shd w:val="clear" w:color="auto" w:fill="FFFFFF"/>
        </w:rPr>
      </w:pPr>
    </w:p>
    <w:p w14:paraId="34DA6C4E" w14:textId="77777777" w:rsidR="00033F73" w:rsidRPr="005D7BA4" w:rsidRDefault="00033F73" w:rsidP="009C7E0D">
      <w:pPr>
        <w:spacing w:after="0" w:line="240" w:lineRule="auto"/>
        <w:jc w:val="both"/>
        <w:rPr>
          <w:rFonts w:cstheme="minorHAnsi"/>
          <w:sz w:val="24"/>
          <w:szCs w:val="24"/>
          <w:shd w:val="clear" w:color="auto" w:fill="FFFFFF"/>
        </w:rPr>
      </w:pPr>
      <w:r w:rsidRPr="005D7BA4">
        <w:rPr>
          <w:rFonts w:cstheme="minorHAnsi"/>
          <w:sz w:val="24"/>
          <w:szCs w:val="24"/>
          <w:shd w:val="clear" w:color="auto" w:fill="FFFFFF"/>
        </w:rPr>
        <w:t>Simon SL, Domier CP, Sim T, Richardson K, Rawson RA, and W Ling (2002) Cognitive performance of current methamphetamine and cocaine abusers. J Addict Dis 21(1): 61-74.</w:t>
      </w:r>
    </w:p>
    <w:p w14:paraId="3A79ADC0" w14:textId="77777777" w:rsidR="00033F73" w:rsidRPr="005D7BA4" w:rsidRDefault="00033F73" w:rsidP="009C7E0D">
      <w:pPr>
        <w:spacing w:after="0" w:line="240" w:lineRule="auto"/>
        <w:jc w:val="both"/>
        <w:rPr>
          <w:rFonts w:cstheme="minorHAnsi"/>
          <w:sz w:val="24"/>
          <w:szCs w:val="24"/>
          <w:shd w:val="clear" w:color="auto" w:fill="FFFFFF"/>
        </w:rPr>
      </w:pPr>
    </w:p>
    <w:p w14:paraId="690B682D" w14:textId="77777777" w:rsidR="00033F73" w:rsidRPr="005D7BA4" w:rsidRDefault="00033F73" w:rsidP="009C7E0D">
      <w:pPr>
        <w:spacing w:after="0" w:line="240" w:lineRule="auto"/>
        <w:jc w:val="both"/>
        <w:rPr>
          <w:rFonts w:cstheme="minorHAnsi"/>
          <w:sz w:val="24"/>
          <w:szCs w:val="24"/>
          <w:shd w:val="clear" w:color="auto" w:fill="FFFFFF"/>
        </w:rPr>
      </w:pPr>
      <w:r w:rsidRPr="005D7BA4">
        <w:rPr>
          <w:rFonts w:cstheme="minorHAnsi"/>
          <w:sz w:val="24"/>
          <w:szCs w:val="24"/>
          <w:shd w:val="clear" w:color="auto" w:fill="FFFFFF"/>
        </w:rPr>
        <w:t>Sinha R (2008) Chronic Stress, Drug Use, and Vulnerability to Addiction. Ann N Y Acad Sci. 1141: 105-130.</w:t>
      </w:r>
    </w:p>
    <w:p w14:paraId="75A886D9" w14:textId="77777777" w:rsidR="00033F73" w:rsidRPr="005D7BA4" w:rsidRDefault="00033F73" w:rsidP="009C7E0D">
      <w:pPr>
        <w:spacing w:after="0" w:line="240" w:lineRule="auto"/>
        <w:jc w:val="both"/>
        <w:rPr>
          <w:rFonts w:cstheme="minorHAnsi"/>
          <w:sz w:val="24"/>
          <w:szCs w:val="24"/>
          <w:shd w:val="clear" w:color="auto" w:fill="FFFFFF"/>
        </w:rPr>
      </w:pPr>
    </w:p>
    <w:p w14:paraId="5D4A2060" w14:textId="77777777" w:rsidR="00033F73" w:rsidRPr="005D7BA4" w:rsidRDefault="00033F73" w:rsidP="009C7E0D">
      <w:pPr>
        <w:spacing w:after="0" w:line="240" w:lineRule="auto"/>
        <w:jc w:val="both"/>
        <w:rPr>
          <w:rFonts w:cstheme="minorHAnsi"/>
          <w:sz w:val="24"/>
          <w:szCs w:val="24"/>
          <w:shd w:val="clear" w:color="auto" w:fill="FFFFFF"/>
        </w:rPr>
      </w:pPr>
      <w:r w:rsidRPr="005D7BA4">
        <w:rPr>
          <w:rFonts w:cstheme="minorHAnsi"/>
          <w:sz w:val="24"/>
          <w:szCs w:val="24"/>
          <w:shd w:val="clear" w:color="auto" w:fill="FFFFFF"/>
        </w:rPr>
        <w:t>Small DM, Jones-Gotman M, and A Dagher (2003) Feeding-induced dopamine release in dorsal striatum correlates with meal pleasantness ratings in healthy human volunteers. NeuroImage 19: 1709-1715.</w:t>
      </w:r>
    </w:p>
    <w:p w14:paraId="7FC8F24A" w14:textId="77777777" w:rsidR="00033F73" w:rsidRPr="005D7BA4" w:rsidRDefault="00033F73" w:rsidP="009C7E0D">
      <w:pPr>
        <w:spacing w:after="0" w:line="240" w:lineRule="auto"/>
        <w:jc w:val="both"/>
        <w:rPr>
          <w:rFonts w:cstheme="minorHAnsi"/>
          <w:sz w:val="24"/>
          <w:szCs w:val="24"/>
          <w:shd w:val="clear" w:color="auto" w:fill="FFFFFF"/>
        </w:rPr>
      </w:pPr>
      <w:r w:rsidRPr="005D7BA4">
        <w:rPr>
          <w:rFonts w:cstheme="minorHAnsi"/>
          <w:sz w:val="24"/>
          <w:szCs w:val="24"/>
          <w:shd w:val="clear" w:color="auto" w:fill="FFFFFF"/>
        </w:rPr>
        <w:t>Son JH, Kuhn J, and KA Keefe (2013) Perseverative behavior in rats with methamphetamine-induced neurotoxicity. Neuropharmacology 67: 95-103.</w:t>
      </w:r>
    </w:p>
    <w:p w14:paraId="5B0404E8" w14:textId="77777777" w:rsidR="00033F73" w:rsidRPr="005D7BA4" w:rsidRDefault="00033F73" w:rsidP="009C7E0D">
      <w:pPr>
        <w:spacing w:after="0" w:line="240" w:lineRule="auto"/>
        <w:jc w:val="both"/>
        <w:rPr>
          <w:rFonts w:cstheme="minorHAnsi"/>
          <w:sz w:val="24"/>
          <w:szCs w:val="24"/>
          <w:shd w:val="clear" w:color="auto" w:fill="FFFFFF"/>
        </w:rPr>
      </w:pPr>
      <w:r w:rsidRPr="005D7BA4">
        <w:rPr>
          <w:rFonts w:cstheme="minorHAnsi"/>
          <w:sz w:val="24"/>
          <w:szCs w:val="24"/>
        </w:rPr>
        <w:t>Spealman RD and SR Goldberg (1978) Drug self-administration by laboratory animals: control by schedules of reinforcement. Annu Rev Pharmacol Toxicol 18: 313–339.</w:t>
      </w:r>
    </w:p>
    <w:p w14:paraId="443D1438" w14:textId="77777777" w:rsidR="00033F73" w:rsidRPr="005D7BA4" w:rsidRDefault="00033F73" w:rsidP="009C7E0D">
      <w:pPr>
        <w:pStyle w:val="Default"/>
        <w:jc w:val="both"/>
        <w:rPr>
          <w:rFonts w:asciiTheme="minorHAnsi" w:hAnsiTheme="minorHAnsi" w:cstheme="minorHAnsi"/>
          <w:color w:val="auto"/>
        </w:rPr>
      </w:pPr>
    </w:p>
    <w:p w14:paraId="763D7D4F" w14:textId="77777777" w:rsidR="00033F73" w:rsidRPr="005D7BA4" w:rsidRDefault="00033F73" w:rsidP="009C7E0D">
      <w:pPr>
        <w:pStyle w:val="Default"/>
        <w:jc w:val="both"/>
        <w:rPr>
          <w:rFonts w:asciiTheme="minorHAnsi" w:hAnsiTheme="minorHAnsi" w:cstheme="minorHAnsi"/>
          <w:color w:val="auto"/>
        </w:rPr>
      </w:pPr>
      <w:r w:rsidRPr="005D7BA4">
        <w:rPr>
          <w:rFonts w:asciiTheme="minorHAnsi" w:hAnsiTheme="minorHAnsi" w:cstheme="minorHAnsi"/>
          <w:color w:val="auto"/>
        </w:rPr>
        <w:t xml:space="preserve">Squeglia LM, Tapert SF, Sullivan EV, Jacobus J, Meloy MJ, Rolfing T, and A Pfefferbaum (2015) Brain development in heavy-drinking adolescents. </w:t>
      </w:r>
      <w:r w:rsidRPr="005D7BA4">
        <w:rPr>
          <w:rFonts w:asciiTheme="minorHAnsi" w:hAnsiTheme="minorHAnsi" w:cstheme="minorHAnsi"/>
          <w:iCs/>
          <w:color w:val="auto"/>
        </w:rPr>
        <w:t>American Journal of Psychiatry 172</w:t>
      </w:r>
      <w:r w:rsidRPr="005D7BA4">
        <w:rPr>
          <w:rFonts w:asciiTheme="minorHAnsi" w:hAnsiTheme="minorHAnsi" w:cstheme="minorHAnsi"/>
          <w:color w:val="auto"/>
        </w:rPr>
        <w:t xml:space="preserve">(6): 532-542. </w:t>
      </w:r>
    </w:p>
    <w:p w14:paraId="2FFD3F27" w14:textId="77777777" w:rsidR="00033F73" w:rsidRPr="005D7BA4" w:rsidRDefault="00033F73" w:rsidP="009C7E0D">
      <w:pPr>
        <w:spacing w:after="0" w:line="240" w:lineRule="auto"/>
        <w:jc w:val="both"/>
        <w:rPr>
          <w:rFonts w:cstheme="minorHAnsi"/>
          <w:sz w:val="24"/>
          <w:szCs w:val="24"/>
          <w:shd w:val="clear" w:color="auto" w:fill="FFFFFF"/>
        </w:rPr>
      </w:pPr>
      <w:r w:rsidRPr="005D7BA4">
        <w:rPr>
          <w:rFonts w:cstheme="minorHAnsi"/>
          <w:sz w:val="24"/>
          <w:szCs w:val="24"/>
          <w:shd w:val="clear" w:color="auto" w:fill="FFFFFF"/>
        </w:rPr>
        <w:t xml:space="preserve"> </w:t>
      </w:r>
    </w:p>
    <w:p w14:paraId="216C93F6" w14:textId="77777777" w:rsidR="00033F73" w:rsidRPr="005D7BA4" w:rsidRDefault="00033F73" w:rsidP="009C7E0D">
      <w:pPr>
        <w:spacing w:after="0" w:line="240" w:lineRule="auto"/>
        <w:jc w:val="both"/>
        <w:rPr>
          <w:rFonts w:cstheme="minorHAnsi"/>
          <w:sz w:val="24"/>
          <w:szCs w:val="24"/>
          <w:shd w:val="clear" w:color="auto" w:fill="FFFFFF"/>
        </w:rPr>
      </w:pPr>
      <w:r w:rsidRPr="005D7BA4">
        <w:rPr>
          <w:rFonts w:cstheme="minorHAnsi"/>
          <w:sz w:val="24"/>
          <w:szCs w:val="24"/>
          <w:shd w:val="clear" w:color="auto" w:fill="FFFFFF"/>
        </w:rPr>
        <w:t>Steeves TDL, Miyasaki J, Zurowski M, Lang AE, Pelecchia G, Van Eimeren T, Rusjan P, Houle S, and AP Strafella (2009) Increased striatal dopamine release in Parkinsonian patients with pathological gambling: a [</w:t>
      </w:r>
      <w:r w:rsidRPr="005D7BA4">
        <w:rPr>
          <w:rFonts w:cstheme="minorHAnsi"/>
          <w:sz w:val="24"/>
          <w:szCs w:val="24"/>
          <w:shd w:val="clear" w:color="auto" w:fill="FFFFFF"/>
          <w:vertAlign w:val="superscript"/>
        </w:rPr>
        <w:t>11</w:t>
      </w:r>
      <w:r w:rsidRPr="005D7BA4">
        <w:rPr>
          <w:rFonts w:cstheme="minorHAnsi"/>
          <w:sz w:val="24"/>
          <w:szCs w:val="24"/>
          <w:shd w:val="clear" w:color="auto" w:fill="FFFFFF"/>
        </w:rPr>
        <w:t>C raclopride PET study. Brain 132(5): 1376-1385.</w:t>
      </w:r>
    </w:p>
    <w:p w14:paraId="5D750135" w14:textId="77777777" w:rsidR="00033F73" w:rsidRPr="005D7BA4" w:rsidRDefault="00033F73" w:rsidP="009C7E0D">
      <w:pPr>
        <w:spacing w:after="0" w:line="240" w:lineRule="auto"/>
        <w:jc w:val="both"/>
        <w:rPr>
          <w:rFonts w:cstheme="minorHAnsi"/>
          <w:sz w:val="24"/>
          <w:szCs w:val="24"/>
          <w:shd w:val="clear" w:color="auto" w:fill="FFFFFF"/>
        </w:rPr>
      </w:pPr>
    </w:p>
    <w:p w14:paraId="6CBC3AF9"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Stolyarova A, O’Dell SJ, Marshall JF and A Izquierdo (2014) Positive and negative feedback learning and associated dopamine and serotonin transporter binding after methamphetamine. Behavioral Brain Research 271: 195-202.</w:t>
      </w:r>
    </w:p>
    <w:p w14:paraId="0C2F51CE" w14:textId="77777777" w:rsidR="00033F73" w:rsidRPr="005D7BA4" w:rsidRDefault="00033F73" w:rsidP="009C7E0D">
      <w:pPr>
        <w:spacing w:after="0" w:line="240" w:lineRule="auto"/>
        <w:jc w:val="both"/>
        <w:rPr>
          <w:rFonts w:cstheme="minorHAnsi"/>
          <w:sz w:val="24"/>
          <w:szCs w:val="24"/>
          <w:shd w:val="clear" w:color="auto" w:fill="FFFFFF"/>
        </w:rPr>
      </w:pPr>
    </w:p>
    <w:p w14:paraId="0E61FC51"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eastAsia="Arial Unicode MS" w:cstheme="minorHAnsi"/>
          <w:sz w:val="24"/>
          <w:szCs w:val="24"/>
        </w:rPr>
        <w:t>Strombom U, Krotkiewski M, and K Blennow</w:t>
      </w:r>
      <w:r w:rsidRPr="005D7BA4">
        <w:rPr>
          <w:rFonts w:eastAsia="Arial Unicode MS" w:cstheme="minorHAnsi"/>
          <w:iCs/>
          <w:sz w:val="24"/>
          <w:szCs w:val="24"/>
          <w:bdr w:val="none" w:sz="0" w:space="0" w:color="auto" w:frame="1"/>
        </w:rPr>
        <w:t xml:space="preserve"> (1996) </w:t>
      </w:r>
      <w:r w:rsidRPr="005D7BA4">
        <w:rPr>
          <w:rFonts w:eastAsia="Arial Unicode MS" w:cstheme="minorHAnsi"/>
          <w:bCs/>
          <w:sz w:val="24"/>
          <w:szCs w:val="24"/>
        </w:rPr>
        <w:t>The concentrations of monoamine metabolites and neuropeptides in the cerebrospinal fluid of obese women with different body fat distribution</w:t>
      </w:r>
      <w:r w:rsidRPr="005D7BA4">
        <w:rPr>
          <w:rFonts w:eastAsia="Arial Unicode MS" w:cstheme="minorHAnsi"/>
          <w:sz w:val="24"/>
          <w:szCs w:val="24"/>
        </w:rPr>
        <w:t>. Int J Obes Relat Metab Disord 20 (1996): 361–368.</w:t>
      </w:r>
    </w:p>
    <w:p w14:paraId="601976E8" w14:textId="77777777" w:rsidR="00033F73" w:rsidRPr="005D7BA4" w:rsidRDefault="00033F73" w:rsidP="009C7E0D">
      <w:pPr>
        <w:pStyle w:val="Default"/>
        <w:jc w:val="both"/>
        <w:rPr>
          <w:rFonts w:asciiTheme="minorHAnsi" w:hAnsiTheme="minorHAnsi" w:cstheme="minorHAnsi"/>
          <w:color w:val="auto"/>
        </w:rPr>
      </w:pPr>
      <w:r w:rsidRPr="005D7BA4">
        <w:rPr>
          <w:rFonts w:asciiTheme="minorHAnsi" w:hAnsiTheme="minorHAnsi" w:cstheme="minorHAnsi"/>
          <w:color w:val="auto"/>
        </w:rPr>
        <w:t xml:space="preserve">Substance Abuse and Mental Health Services Administration, &amp; Center for Behavioral Health Statistics and Quality (2014) </w:t>
      </w:r>
      <w:r w:rsidRPr="005D7BA4">
        <w:rPr>
          <w:rFonts w:asciiTheme="minorHAnsi" w:hAnsiTheme="minorHAnsi" w:cstheme="minorHAnsi"/>
          <w:iCs/>
          <w:color w:val="auto"/>
        </w:rPr>
        <w:t>The TEDS Report: Age of substance use initiation among treatment admissions aged 18 to 30</w:t>
      </w:r>
      <w:r w:rsidRPr="005D7BA4">
        <w:rPr>
          <w:rFonts w:asciiTheme="minorHAnsi" w:hAnsiTheme="minorHAnsi" w:cstheme="minorHAnsi"/>
          <w:color w:val="auto"/>
        </w:rPr>
        <w:t xml:space="preserve">. Rockville, MD: Substance Abuse and Mental Health Services Administration. </w:t>
      </w:r>
    </w:p>
    <w:p w14:paraId="4BF3870F" w14:textId="77777777" w:rsidR="00033F73" w:rsidRPr="005D7BA4" w:rsidRDefault="00033F73" w:rsidP="009C7E0D">
      <w:pPr>
        <w:spacing w:after="0" w:line="240" w:lineRule="auto"/>
        <w:jc w:val="both"/>
        <w:rPr>
          <w:rFonts w:cstheme="minorHAnsi"/>
          <w:sz w:val="24"/>
          <w:szCs w:val="24"/>
          <w:shd w:val="clear" w:color="auto" w:fill="FFFFFF"/>
        </w:rPr>
      </w:pPr>
      <w:r w:rsidRPr="005D7BA4">
        <w:rPr>
          <w:rFonts w:cstheme="minorHAnsi"/>
          <w:sz w:val="24"/>
          <w:szCs w:val="24"/>
          <w:shd w:val="clear" w:color="auto" w:fill="FFFFFF"/>
        </w:rPr>
        <w:t xml:space="preserve"> </w:t>
      </w:r>
    </w:p>
    <w:p w14:paraId="5891300D" w14:textId="77777777" w:rsidR="00033F73" w:rsidRPr="005D7BA4" w:rsidRDefault="00033F73" w:rsidP="009C7E0D">
      <w:pPr>
        <w:spacing w:after="0" w:line="240" w:lineRule="auto"/>
        <w:jc w:val="both"/>
        <w:rPr>
          <w:rFonts w:cstheme="minorHAnsi"/>
          <w:sz w:val="24"/>
          <w:szCs w:val="24"/>
          <w:shd w:val="clear" w:color="auto" w:fill="FFFFFF"/>
        </w:rPr>
      </w:pPr>
      <w:r w:rsidRPr="005D7BA4">
        <w:rPr>
          <w:rFonts w:cstheme="minorHAnsi"/>
          <w:sz w:val="24"/>
          <w:szCs w:val="24"/>
          <w:shd w:val="clear" w:color="auto" w:fill="FFFFFF"/>
        </w:rPr>
        <w:t>Tetrault JM and DA Fiellin (2012) Current and Potential Pharmacological Treatment Options for Maintenance Therapy in Opioid-Dependent Individuals. Drugs 72(2): 217-228.</w:t>
      </w:r>
    </w:p>
    <w:p w14:paraId="54ED4840" w14:textId="77777777" w:rsidR="00033F73" w:rsidRPr="005D7BA4" w:rsidRDefault="00033F73" w:rsidP="009C7E0D">
      <w:pPr>
        <w:spacing w:after="0" w:line="240" w:lineRule="auto"/>
        <w:jc w:val="both"/>
        <w:rPr>
          <w:rFonts w:cstheme="minorHAnsi"/>
          <w:sz w:val="24"/>
          <w:szCs w:val="24"/>
          <w:shd w:val="clear" w:color="auto" w:fill="FFFFFF"/>
        </w:rPr>
      </w:pPr>
    </w:p>
    <w:p w14:paraId="2DF99DD0"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Teitelbaum H (1964) A comparison of effects of orbitofrontal and hippocampal lesions upon discrimination learning and reversal in the cat. Experimental Neurology 9: 452-462.</w:t>
      </w:r>
    </w:p>
    <w:p w14:paraId="5C27F0E1" w14:textId="77777777" w:rsidR="00033F73" w:rsidRPr="005D7BA4" w:rsidRDefault="00033F73" w:rsidP="009C7E0D">
      <w:pPr>
        <w:spacing w:after="0" w:line="240" w:lineRule="auto"/>
        <w:jc w:val="both"/>
        <w:rPr>
          <w:rFonts w:cstheme="minorHAnsi"/>
          <w:sz w:val="24"/>
          <w:szCs w:val="24"/>
        </w:rPr>
      </w:pPr>
    </w:p>
    <w:p w14:paraId="0350CA0C"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lastRenderedPageBreak/>
        <w:t>Thiebot MH, Le Bihan C, Soubrie P and P Simon (1985) Benzodiazepines reduce the tolerance to reward delay in rats. Psychopharmacology 86: 147-152.</w:t>
      </w:r>
    </w:p>
    <w:p w14:paraId="4D63EDD3" w14:textId="77777777" w:rsidR="00033F73" w:rsidRPr="005D7BA4" w:rsidRDefault="00033F73" w:rsidP="009C7E0D">
      <w:pPr>
        <w:spacing w:after="0" w:line="240" w:lineRule="auto"/>
        <w:jc w:val="both"/>
        <w:rPr>
          <w:rFonts w:cstheme="minorHAnsi"/>
          <w:sz w:val="24"/>
          <w:szCs w:val="24"/>
        </w:rPr>
      </w:pPr>
    </w:p>
    <w:p w14:paraId="0DA78BBA"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Thomsen WJ, Grottick AJ, Menzaghi F, Reyes-Saldana H, Espitia S, Yuskin D, Whelan K, Martin M, Morgan M, Chen W, Al-Shamma H, Smith B, Chalmers D, and D Behan (2008) Lorcaserin, a novel selective human 5-hydroxytryptamine2C agonist: in vitro and in vivo pharmacological characterization. J Pharmacol Exp Ther 325: 577– 587.</w:t>
      </w:r>
    </w:p>
    <w:p w14:paraId="6FA82167" w14:textId="77777777" w:rsidR="00033F73" w:rsidRPr="005D7BA4" w:rsidRDefault="00033F73" w:rsidP="009C7E0D">
      <w:pPr>
        <w:spacing w:after="0" w:line="240" w:lineRule="auto"/>
        <w:jc w:val="both"/>
        <w:rPr>
          <w:rFonts w:cstheme="minorHAnsi"/>
          <w:sz w:val="24"/>
          <w:szCs w:val="24"/>
        </w:rPr>
      </w:pPr>
    </w:p>
    <w:p w14:paraId="20166D86"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Torregrossa MM, Quinn JJ and JR Taylor (2008) Impulsivity, Compulsivity, and Habit: The Role of the Orbitofrontal Cortex Revisited. Biological Psychiatry 63(3): 253-255.</w:t>
      </w:r>
    </w:p>
    <w:p w14:paraId="17745FF6" w14:textId="77777777" w:rsidR="00033F73" w:rsidRPr="005D7BA4" w:rsidRDefault="00033F73" w:rsidP="009C7E0D">
      <w:pPr>
        <w:spacing w:after="0" w:line="240" w:lineRule="auto"/>
        <w:jc w:val="both"/>
        <w:rPr>
          <w:rFonts w:cstheme="minorHAnsi"/>
          <w:sz w:val="24"/>
          <w:szCs w:val="24"/>
          <w:shd w:val="clear" w:color="auto" w:fill="FFFFFF"/>
        </w:rPr>
      </w:pPr>
    </w:p>
    <w:p w14:paraId="66920F45" w14:textId="3004B80E" w:rsidR="00033F73" w:rsidRDefault="00033F73" w:rsidP="009C7E0D">
      <w:pPr>
        <w:spacing w:after="0" w:line="240" w:lineRule="auto"/>
        <w:jc w:val="both"/>
        <w:rPr>
          <w:rFonts w:cstheme="minorHAnsi"/>
          <w:sz w:val="24"/>
          <w:szCs w:val="24"/>
          <w:shd w:val="clear" w:color="auto" w:fill="FFFFFF"/>
        </w:rPr>
      </w:pPr>
      <w:r w:rsidRPr="005D7BA4">
        <w:rPr>
          <w:rFonts w:cstheme="minorHAnsi"/>
          <w:sz w:val="24"/>
          <w:szCs w:val="24"/>
          <w:shd w:val="clear" w:color="auto" w:fill="FFFFFF"/>
        </w:rPr>
        <w:t>Torregrossa MM, Corlett PR, and JR Taylor (2011) Aberrant learning and memory in addiction. Neurobiology of Learning and Memory 96: 609-623.</w:t>
      </w:r>
    </w:p>
    <w:p w14:paraId="4015AD41" w14:textId="77777777" w:rsidR="00033F73" w:rsidRPr="005D7BA4" w:rsidRDefault="00033F73" w:rsidP="009C7E0D">
      <w:pPr>
        <w:spacing w:after="0" w:line="240" w:lineRule="auto"/>
        <w:jc w:val="both"/>
        <w:rPr>
          <w:rFonts w:cstheme="minorHAnsi"/>
          <w:sz w:val="24"/>
          <w:szCs w:val="24"/>
          <w:shd w:val="clear" w:color="auto" w:fill="FFFFFF"/>
        </w:rPr>
      </w:pPr>
    </w:p>
    <w:p w14:paraId="0C60BF08" w14:textId="77777777" w:rsidR="00033F73" w:rsidRPr="005D7BA4" w:rsidRDefault="00033F73" w:rsidP="009C7E0D">
      <w:pPr>
        <w:spacing w:after="0" w:line="240" w:lineRule="auto"/>
        <w:jc w:val="both"/>
        <w:rPr>
          <w:rStyle w:val="apple-converted-space"/>
          <w:rFonts w:cstheme="minorHAnsi"/>
          <w:sz w:val="24"/>
          <w:szCs w:val="24"/>
          <w:shd w:val="clear" w:color="auto" w:fill="FFFFFF"/>
        </w:rPr>
      </w:pPr>
      <w:r w:rsidRPr="005D7BA4">
        <w:rPr>
          <w:rFonts w:cstheme="minorHAnsi"/>
          <w:sz w:val="24"/>
          <w:szCs w:val="24"/>
          <w:shd w:val="clear" w:color="auto" w:fill="FFFFFF"/>
        </w:rPr>
        <w:t>U.S. Department of Health and Human Services (2014)</w:t>
      </w:r>
      <w:r w:rsidRPr="005D7BA4">
        <w:rPr>
          <w:rStyle w:val="apple-converted-space"/>
          <w:rFonts w:cstheme="minorHAnsi"/>
          <w:sz w:val="24"/>
          <w:szCs w:val="24"/>
          <w:shd w:val="clear" w:color="auto" w:fill="FFFFFF"/>
        </w:rPr>
        <w:t> </w:t>
      </w:r>
      <w:hyperlink r:id="rId66" w:history="1">
        <w:r w:rsidRPr="00420054">
          <w:rPr>
            <w:rStyle w:val="Hyperlink"/>
            <w:rFonts w:cstheme="minorHAnsi"/>
            <w:bCs/>
            <w:color w:val="auto"/>
            <w:sz w:val="24"/>
            <w:szCs w:val="24"/>
            <w:u w:val="none"/>
            <w:shd w:val="clear" w:color="auto" w:fill="FFFFFF"/>
          </w:rPr>
          <w:t>The Health Consequences of Smoking—50 Years of Progress: A Report of the Surgeon General</w:t>
        </w:r>
      </w:hyperlink>
      <w:r w:rsidRPr="00420054">
        <w:rPr>
          <w:rFonts w:cstheme="minorHAnsi"/>
          <w:sz w:val="24"/>
          <w:szCs w:val="24"/>
          <w:shd w:val="clear" w:color="auto" w:fill="FFFFFF"/>
        </w:rPr>
        <w:t>.</w:t>
      </w:r>
      <w:r w:rsidRPr="00033F73">
        <w:rPr>
          <w:rFonts w:cstheme="minorHAnsi"/>
          <w:sz w:val="24"/>
          <w:szCs w:val="24"/>
          <w:shd w:val="clear" w:color="auto" w:fill="FFFFFF"/>
        </w:rPr>
        <w:t xml:space="preserve"> </w:t>
      </w:r>
      <w:r w:rsidRPr="005D7BA4">
        <w:rPr>
          <w:rFonts w:cstheme="minorHAnsi"/>
          <w:sz w:val="24"/>
          <w:szCs w:val="24"/>
          <w:shd w:val="clear" w:color="auto" w:fill="FFFFFF"/>
        </w:rPr>
        <w:t>Atlanta: U.S. Department of Health and Human Services, Centers for Disease Control and Prevention, National Center for Chronic Disease Prevention and Health Promotion, Office on Smoking and Health.</w:t>
      </w:r>
      <w:r w:rsidRPr="005D7BA4">
        <w:rPr>
          <w:rStyle w:val="apple-converted-space"/>
          <w:rFonts w:cstheme="minorHAnsi"/>
          <w:sz w:val="24"/>
          <w:szCs w:val="24"/>
          <w:shd w:val="clear" w:color="auto" w:fill="FFFFFF"/>
        </w:rPr>
        <w:t> </w:t>
      </w:r>
    </w:p>
    <w:p w14:paraId="768D5E22" w14:textId="77777777" w:rsidR="00033F73" w:rsidRPr="005D7BA4" w:rsidRDefault="00033F73" w:rsidP="009C7E0D">
      <w:pPr>
        <w:spacing w:after="0" w:line="240" w:lineRule="auto"/>
        <w:jc w:val="both"/>
        <w:rPr>
          <w:rFonts w:cstheme="minorHAnsi"/>
          <w:sz w:val="24"/>
          <w:szCs w:val="24"/>
        </w:rPr>
      </w:pPr>
    </w:p>
    <w:p w14:paraId="28614274"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Van Gaalen MM, van Koten R, Schoffelmeer AN and LJ Vanderschuren (2006) Critical involvement of dopaminergic neurotransmission in impulsive decision making. Biological Psychiatry 60(1): 66-73.</w:t>
      </w:r>
    </w:p>
    <w:p w14:paraId="363F189C"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2D9FE28D"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eastAsia="Arial Unicode MS" w:cstheme="minorHAnsi"/>
          <w:sz w:val="24"/>
          <w:szCs w:val="24"/>
        </w:rPr>
        <w:t>Veeneman MMJ, Broekhoven MH, Damsteegt R, and LJMJ Vanderschuren (2012) Distinct Contributions of Dopamine in the Dorsolateral Striatum and Nucleus Accumbens Shell to the Reinforcing Properties of Cocaine. Neuropsychopharmacology 37: 487-498.</w:t>
      </w:r>
    </w:p>
    <w:p w14:paraId="69C318CE"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7C9B9204"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eastAsia="Arial Unicode MS" w:cstheme="minorHAnsi"/>
          <w:sz w:val="24"/>
          <w:szCs w:val="24"/>
        </w:rPr>
        <w:t>Verdejo-Garcia A, Lawrence AJ, and L Clarck (2008) Impulsivity as a vulnerability marker for substance-use disorders: Review of findings from high-risk research, problem gamblers and genetic association studies. Neuroscience and Behavioral Reviews 32: 777-810.</w:t>
      </w:r>
    </w:p>
    <w:p w14:paraId="773D94F7"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1088CF21" w14:textId="77777777" w:rsidR="00033F73" w:rsidRPr="005D7BA4" w:rsidRDefault="00033F73" w:rsidP="009C7E0D">
      <w:pPr>
        <w:spacing w:after="0" w:line="240" w:lineRule="auto"/>
        <w:jc w:val="both"/>
        <w:textAlignment w:val="baseline"/>
        <w:rPr>
          <w:rFonts w:cstheme="minorHAnsi"/>
          <w:sz w:val="24"/>
          <w:szCs w:val="24"/>
        </w:rPr>
      </w:pPr>
      <w:r w:rsidRPr="005D7BA4">
        <w:rPr>
          <w:rFonts w:cstheme="minorHAnsi"/>
          <w:sz w:val="24"/>
          <w:szCs w:val="24"/>
        </w:rPr>
        <w:t xml:space="preserve">Volkow ND, Fowler JS, Wang GJ, Hitzemann R, Logan J, et al. (1993) Decreased dopamine D2 receptor availability is associated with reduced frontal metabolism in cocaine abusers. Synapse 14: 169–77 36. </w:t>
      </w:r>
    </w:p>
    <w:p w14:paraId="6B7EE127" w14:textId="77777777" w:rsidR="00033F73" w:rsidRPr="005D7BA4" w:rsidRDefault="00033F73" w:rsidP="009C7E0D">
      <w:pPr>
        <w:spacing w:after="0" w:line="240" w:lineRule="auto"/>
        <w:jc w:val="both"/>
        <w:textAlignment w:val="baseline"/>
        <w:rPr>
          <w:rFonts w:cstheme="minorHAnsi"/>
          <w:sz w:val="24"/>
          <w:szCs w:val="24"/>
        </w:rPr>
      </w:pPr>
    </w:p>
    <w:p w14:paraId="7D908FE6" w14:textId="77777777" w:rsidR="00033F73" w:rsidRPr="005D7BA4" w:rsidRDefault="00033F73" w:rsidP="009C7E0D">
      <w:pPr>
        <w:spacing w:after="0" w:line="240" w:lineRule="auto"/>
        <w:jc w:val="both"/>
        <w:textAlignment w:val="baseline"/>
        <w:rPr>
          <w:rFonts w:cstheme="minorHAnsi"/>
          <w:sz w:val="24"/>
          <w:szCs w:val="24"/>
        </w:rPr>
      </w:pPr>
      <w:r w:rsidRPr="005D7BA4">
        <w:rPr>
          <w:rFonts w:cstheme="minorHAnsi"/>
          <w:sz w:val="24"/>
          <w:szCs w:val="24"/>
        </w:rPr>
        <w:t>Volkow ND and JS Fowler (2000) Addiction, a disease of compulsion and drive: involvement of the orbitofrontal cortex. Cereb. Cortex 10: 318–25.</w:t>
      </w:r>
    </w:p>
    <w:p w14:paraId="2DED58C7"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05738544" w14:textId="77777777" w:rsidR="00033F73" w:rsidRPr="005D7BA4" w:rsidRDefault="00033F73" w:rsidP="009C7E0D">
      <w:pPr>
        <w:spacing w:after="0" w:line="240" w:lineRule="auto"/>
        <w:jc w:val="both"/>
        <w:textAlignment w:val="baseline"/>
        <w:rPr>
          <w:rFonts w:cstheme="minorHAnsi"/>
          <w:sz w:val="24"/>
          <w:szCs w:val="24"/>
        </w:rPr>
      </w:pPr>
      <w:r w:rsidRPr="005D7BA4">
        <w:rPr>
          <w:rFonts w:cstheme="minorHAnsi"/>
          <w:sz w:val="24"/>
          <w:szCs w:val="24"/>
        </w:rPr>
        <w:t>Volkow ND, Chang L, Wang GJ, Fowler JS, Ding YS, et al. (2001) Low level of brain dopamine D2 receptors in methamphetamine abusers: association with metabolism in the orbitofrontal cortex. Am. J. Psychiatry 158: 2015–21.</w:t>
      </w:r>
    </w:p>
    <w:p w14:paraId="60357323" w14:textId="77777777" w:rsidR="00D21E27" w:rsidRDefault="00D21E27" w:rsidP="009C7E0D">
      <w:pPr>
        <w:spacing w:after="0" w:line="240" w:lineRule="auto"/>
        <w:jc w:val="both"/>
        <w:textAlignment w:val="baseline"/>
        <w:rPr>
          <w:rFonts w:cstheme="minorHAnsi"/>
          <w:sz w:val="24"/>
          <w:szCs w:val="24"/>
        </w:rPr>
      </w:pPr>
    </w:p>
    <w:p w14:paraId="23D91A9E" w14:textId="15EDD5F2" w:rsidR="00033F73" w:rsidRPr="005D7BA4" w:rsidRDefault="00033F73" w:rsidP="009C7E0D">
      <w:pPr>
        <w:spacing w:after="0" w:line="240" w:lineRule="auto"/>
        <w:jc w:val="both"/>
        <w:textAlignment w:val="baseline"/>
        <w:rPr>
          <w:rFonts w:cstheme="minorHAnsi"/>
          <w:sz w:val="24"/>
          <w:szCs w:val="24"/>
        </w:rPr>
      </w:pPr>
      <w:r w:rsidRPr="005D7BA4">
        <w:rPr>
          <w:rFonts w:cstheme="minorHAnsi"/>
          <w:sz w:val="24"/>
          <w:szCs w:val="24"/>
        </w:rPr>
        <w:lastRenderedPageBreak/>
        <w:t>Volkow ND, Wang GJ, Begleiter H, Porjesz B, Fowler JS, et al. (2006) High levels of dopamine D2 receptors in unaffected members of alcoholic families: possible protective factors. Arch. Gen. Psychiatry 63: 999–1008.</w:t>
      </w:r>
    </w:p>
    <w:p w14:paraId="5ADEECB9"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352C606E" w14:textId="77777777" w:rsidR="00033F73" w:rsidRPr="005D7BA4" w:rsidRDefault="00033F73" w:rsidP="009C7E0D">
      <w:pPr>
        <w:spacing w:after="0" w:line="240" w:lineRule="auto"/>
        <w:jc w:val="both"/>
        <w:textAlignment w:val="baseline"/>
        <w:rPr>
          <w:rFonts w:cstheme="minorHAnsi"/>
          <w:sz w:val="24"/>
          <w:szCs w:val="24"/>
        </w:rPr>
      </w:pPr>
      <w:r w:rsidRPr="005D7BA4">
        <w:rPr>
          <w:rFonts w:cstheme="minorHAnsi"/>
          <w:sz w:val="24"/>
          <w:szCs w:val="24"/>
        </w:rPr>
        <w:t>Volkow ND, Wang GJ, Telang F, Fowler JS, Logan J, et al. (2007) Profound decreases in dopamine release in striatum in detoxified alcoholics: possible orbitofrontal involvement. J. Neurosci. 27: 12700–6.</w:t>
      </w:r>
    </w:p>
    <w:p w14:paraId="027C3308" w14:textId="77777777" w:rsidR="00033F73" w:rsidRPr="005D7BA4" w:rsidRDefault="00033F73" w:rsidP="009C7E0D">
      <w:pPr>
        <w:spacing w:after="0" w:line="240" w:lineRule="auto"/>
        <w:jc w:val="both"/>
        <w:textAlignment w:val="baseline"/>
        <w:rPr>
          <w:rFonts w:cstheme="minorHAnsi"/>
          <w:sz w:val="24"/>
          <w:szCs w:val="24"/>
        </w:rPr>
      </w:pPr>
    </w:p>
    <w:p w14:paraId="71BE6FED"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cstheme="minorHAnsi"/>
          <w:sz w:val="24"/>
          <w:szCs w:val="24"/>
        </w:rPr>
        <w:t>Volkow ND, Fowler JS, Wang GJ, Baler R, and F Telang F (2009) Imaging dopamine’s role in drug abuse and addiction. Neuropharmacology 56(1): 3–8.</w:t>
      </w:r>
    </w:p>
    <w:p w14:paraId="31D8D5E1"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6691F02D"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eastAsia="Arial Unicode MS" w:cstheme="minorHAnsi"/>
          <w:sz w:val="24"/>
          <w:szCs w:val="24"/>
        </w:rPr>
        <w:t>Volkow ND, Wang GJ, and RD Baler (2011a) Reward, dopamine and the control of food intake: implications for obesity. Trends in Cognitive Sciences 15(1): 37-46.</w:t>
      </w:r>
    </w:p>
    <w:p w14:paraId="07B7ED94"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36220A94"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eastAsia="Arial Unicode MS" w:cstheme="minorHAnsi"/>
          <w:sz w:val="24"/>
          <w:szCs w:val="24"/>
        </w:rPr>
        <w:t>Volkow ND, Wang GJ, Fowler JS, Tomasi D, and F Telang (2011b) Addiction: beyond dopamine reward circuitry. Proc Natl Acad Sci U S A 108(37): 15037-15042.</w:t>
      </w:r>
    </w:p>
    <w:p w14:paraId="52FC9200"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3E79F9B8"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eastAsia="Arial Unicode MS" w:cstheme="minorHAnsi"/>
          <w:sz w:val="24"/>
          <w:szCs w:val="24"/>
        </w:rPr>
        <w:t>Volkow ND, Wang GJ, Fowler JS, and D Tomasi (2011c) Addiction Circuitry in the Human Brain. Annu Rev Pharmacol Toxicol 52: 321-336.</w:t>
      </w:r>
    </w:p>
    <w:p w14:paraId="686DDB03"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5977F3C1"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eastAsia="Arial Unicode MS" w:cstheme="minorHAnsi"/>
          <w:sz w:val="24"/>
          <w:szCs w:val="24"/>
        </w:rPr>
        <w:t>Volkow ND, Wang GJ, Tomasi D, and RD Baler (2013a) Obesity and addiction: neurobiological overlaps. Obes Rev 14(1): 2-18.</w:t>
      </w:r>
    </w:p>
    <w:p w14:paraId="69CF2201"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4A5879F9"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eastAsia="Arial Unicode MS" w:cstheme="minorHAnsi"/>
          <w:sz w:val="24"/>
          <w:szCs w:val="24"/>
        </w:rPr>
        <w:t>Volkow ND, Wang GJ, Tomasi D, and RD Baler (2013b) Unbalanced neural circuits in addiction. Current Opinion in Neurobiology 23(4): 639-648.</w:t>
      </w:r>
    </w:p>
    <w:p w14:paraId="3F4C17BB"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65372557" w14:textId="77777777" w:rsidR="00033F73" w:rsidRPr="005D7BA4" w:rsidRDefault="00033F73" w:rsidP="009C7E0D">
      <w:pPr>
        <w:spacing w:after="0" w:line="240" w:lineRule="auto"/>
        <w:jc w:val="both"/>
        <w:textAlignment w:val="baseline"/>
        <w:rPr>
          <w:rFonts w:cstheme="minorHAnsi"/>
          <w:sz w:val="24"/>
          <w:szCs w:val="24"/>
        </w:rPr>
      </w:pPr>
      <w:r w:rsidRPr="005D7BA4">
        <w:rPr>
          <w:rFonts w:cstheme="minorHAnsi"/>
          <w:sz w:val="24"/>
          <w:szCs w:val="24"/>
        </w:rPr>
        <w:t>Voon V, Pessiglione M, Brezing C, Gallea C, Fernandez HH, Dolan RJ, and M Hallett (2010) Mechanisms Underlying Dopamine-Mediated Reward Bias in Compulsive Behaviors. Neuron 65: 135-142.</w:t>
      </w:r>
    </w:p>
    <w:p w14:paraId="0FA07498" w14:textId="77777777" w:rsidR="00033F73" w:rsidRPr="005D7BA4" w:rsidRDefault="00033F73" w:rsidP="009C7E0D">
      <w:pPr>
        <w:spacing w:after="0" w:line="240" w:lineRule="auto"/>
        <w:jc w:val="both"/>
        <w:textAlignment w:val="baseline"/>
        <w:rPr>
          <w:rFonts w:cstheme="minorHAnsi"/>
          <w:sz w:val="24"/>
          <w:szCs w:val="24"/>
        </w:rPr>
      </w:pPr>
    </w:p>
    <w:p w14:paraId="19A5939C" w14:textId="77777777" w:rsidR="00033F73" w:rsidRPr="005D7BA4" w:rsidRDefault="00033F73" w:rsidP="009C7E0D">
      <w:pPr>
        <w:spacing w:after="0" w:line="240" w:lineRule="auto"/>
        <w:jc w:val="both"/>
        <w:textAlignment w:val="baseline"/>
        <w:rPr>
          <w:rFonts w:cstheme="minorHAnsi"/>
          <w:sz w:val="24"/>
          <w:szCs w:val="24"/>
        </w:rPr>
      </w:pPr>
      <w:r w:rsidRPr="005D7BA4">
        <w:rPr>
          <w:rFonts w:cstheme="minorHAnsi"/>
          <w:sz w:val="24"/>
          <w:szCs w:val="24"/>
        </w:rPr>
        <w:t>Wadden TA, Butryn ML, and KJ Byrne (2004) Efficacy of Lifestyle Modification for Long-Term Weight Control. Obesity Research 12: 151S-162S.</w:t>
      </w:r>
    </w:p>
    <w:p w14:paraId="001C777B" w14:textId="77777777" w:rsidR="00033F73" w:rsidRPr="005D7BA4" w:rsidRDefault="00033F73" w:rsidP="009C7E0D">
      <w:pPr>
        <w:spacing w:after="0" w:line="240" w:lineRule="auto"/>
        <w:jc w:val="both"/>
        <w:textAlignment w:val="baseline"/>
        <w:rPr>
          <w:rFonts w:cstheme="minorHAnsi"/>
          <w:sz w:val="24"/>
          <w:szCs w:val="24"/>
        </w:rPr>
      </w:pPr>
    </w:p>
    <w:p w14:paraId="5F2058D0"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 xml:space="preserve">Wallace A, Pehrson AL, Sanchez C and DA Morilak (2014) Vortioxetine restores reversal learning impaired by 5-HT depletion or chronic intermittent cold stress in rats. International Journal of Neuropsychopharmacology 17(10): 1695-1706. </w:t>
      </w:r>
    </w:p>
    <w:p w14:paraId="76FC0711" w14:textId="77777777" w:rsidR="00033F73" w:rsidRPr="005D7BA4" w:rsidRDefault="00033F73" w:rsidP="009C7E0D">
      <w:pPr>
        <w:spacing w:after="0" w:line="240" w:lineRule="auto"/>
        <w:jc w:val="both"/>
        <w:textAlignment w:val="baseline"/>
        <w:rPr>
          <w:rFonts w:cstheme="minorHAnsi"/>
          <w:sz w:val="24"/>
          <w:szCs w:val="24"/>
        </w:rPr>
      </w:pPr>
    </w:p>
    <w:p w14:paraId="3DA807CB" w14:textId="77777777" w:rsidR="00033F73" w:rsidRPr="005D7BA4" w:rsidRDefault="00033F73" w:rsidP="009C7E0D">
      <w:pPr>
        <w:spacing w:after="0" w:line="240" w:lineRule="auto"/>
        <w:jc w:val="both"/>
        <w:textAlignment w:val="baseline"/>
        <w:rPr>
          <w:rFonts w:cstheme="minorHAnsi"/>
          <w:sz w:val="24"/>
          <w:szCs w:val="24"/>
        </w:rPr>
      </w:pPr>
      <w:r w:rsidRPr="005D7BA4">
        <w:rPr>
          <w:rFonts w:cstheme="minorHAnsi"/>
          <w:sz w:val="24"/>
          <w:szCs w:val="24"/>
        </w:rPr>
        <w:t>Wang GJ, Volkow ND, Logan J, Pappas NR, Wong CT, Zhu W, Netusil N and JS Fowler (2001) Brain dopamine and obesity. Lancet 357 (9253): 354-57.</w:t>
      </w:r>
    </w:p>
    <w:p w14:paraId="723FD0E2" w14:textId="77777777" w:rsidR="00033F73" w:rsidRPr="005D7BA4" w:rsidRDefault="00033F73" w:rsidP="009C7E0D">
      <w:pPr>
        <w:spacing w:after="0" w:line="240" w:lineRule="auto"/>
        <w:jc w:val="both"/>
        <w:textAlignment w:val="baseline"/>
        <w:rPr>
          <w:rFonts w:eastAsia="Arial Unicode MS" w:cstheme="minorHAnsi"/>
          <w:sz w:val="24"/>
          <w:szCs w:val="24"/>
        </w:rPr>
      </w:pPr>
    </w:p>
    <w:p w14:paraId="153D5BA6"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Watanabe M, Cromwell HC, Tremblay L, Hollerman JR, Hikosaka K, and W Schultz (2001) Behavioral reactions reflecting differential reward expectations in monkeys. Exp Brain Res 140: 511–518.</w:t>
      </w:r>
    </w:p>
    <w:p w14:paraId="6DF1B85B" w14:textId="77777777" w:rsidR="00033F73" w:rsidRPr="005D7BA4" w:rsidRDefault="00033F73" w:rsidP="009C7E0D">
      <w:pPr>
        <w:spacing w:after="0" w:line="240" w:lineRule="auto"/>
        <w:jc w:val="both"/>
        <w:rPr>
          <w:rFonts w:cstheme="minorHAnsi"/>
          <w:sz w:val="24"/>
          <w:szCs w:val="24"/>
        </w:rPr>
      </w:pPr>
    </w:p>
    <w:p w14:paraId="6D3A7F14"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lastRenderedPageBreak/>
        <w:t>Weafer J and H de Wit (2014) Sex differences in impulsive and compulsive choice. Addictive Behaviors 39: 1573-1579.</w:t>
      </w:r>
    </w:p>
    <w:p w14:paraId="782A2490" w14:textId="77777777" w:rsidR="00033F73" w:rsidRPr="005D7BA4" w:rsidRDefault="00033F73" w:rsidP="009C7E0D">
      <w:pPr>
        <w:spacing w:after="0" w:line="240" w:lineRule="auto"/>
        <w:jc w:val="both"/>
        <w:rPr>
          <w:rFonts w:cstheme="minorHAnsi"/>
          <w:sz w:val="24"/>
          <w:szCs w:val="24"/>
        </w:rPr>
      </w:pPr>
    </w:p>
    <w:p w14:paraId="03C9A3B9"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 xml:space="preserve">West EA, Forcelli PA, McCue DL and L Malkova (2013) Differential effects of serotonin-specific and excitotoxic lesions of OFC on conditioned reinforcer devaluation and extinction in rats. Behavioral Brain Research 246: 10-14. </w:t>
      </w:r>
    </w:p>
    <w:p w14:paraId="699AA9F9" w14:textId="77777777" w:rsidR="00033F73" w:rsidRPr="005D7BA4" w:rsidRDefault="00033F73" w:rsidP="009C7E0D">
      <w:pPr>
        <w:spacing w:after="0" w:line="240" w:lineRule="auto"/>
        <w:jc w:val="both"/>
        <w:rPr>
          <w:rFonts w:cstheme="minorHAnsi"/>
          <w:sz w:val="24"/>
          <w:szCs w:val="24"/>
        </w:rPr>
      </w:pPr>
    </w:p>
    <w:p w14:paraId="6D77B761"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Wickizer TM (2013) State-level estimates of the economic costs of alcohol and drug abuse. Journal of Health Care Finance 39(3): 71-84.</w:t>
      </w:r>
    </w:p>
    <w:p w14:paraId="24C30318" w14:textId="77777777" w:rsidR="00033F73" w:rsidRPr="005D7BA4" w:rsidRDefault="00033F73" w:rsidP="009C7E0D">
      <w:pPr>
        <w:spacing w:after="0" w:line="240" w:lineRule="auto"/>
        <w:jc w:val="both"/>
        <w:rPr>
          <w:rFonts w:cstheme="minorHAnsi"/>
          <w:sz w:val="24"/>
          <w:szCs w:val="24"/>
        </w:rPr>
      </w:pPr>
    </w:p>
    <w:p w14:paraId="685A7720" w14:textId="77777777" w:rsidR="00033F73" w:rsidRPr="005D7BA4" w:rsidRDefault="00033F73" w:rsidP="009C7E0D">
      <w:pPr>
        <w:spacing w:after="0" w:line="240" w:lineRule="auto"/>
        <w:jc w:val="both"/>
        <w:rPr>
          <w:rFonts w:eastAsia="Arial Unicode MS" w:cstheme="minorHAnsi"/>
          <w:sz w:val="24"/>
          <w:szCs w:val="24"/>
        </w:rPr>
      </w:pPr>
      <w:r w:rsidRPr="005D7BA4">
        <w:rPr>
          <w:rFonts w:eastAsia="Arial Unicode MS" w:cstheme="minorHAnsi"/>
          <w:sz w:val="24"/>
          <w:szCs w:val="24"/>
        </w:rPr>
        <w:t>Wilson ME, Fisher J, Fischer A, Lee V, Harris RB and TJ Bartness (2008) Quantifying food intake in socially housed monkeys: social status effects on caloric consumption. Physiol. Behav. 94: 586-594.</w:t>
      </w:r>
    </w:p>
    <w:p w14:paraId="7198E46F" w14:textId="77777777" w:rsidR="00033F73" w:rsidRPr="005D7BA4" w:rsidRDefault="00033F73" w:rsidP="009C7E0D">
      <w:pPr>
        <w:spacing w:after="0" w:line="240" w:lineRule="auto"/>
        <w:jc w:val="both"/>
        <w:rPr>
          <w:rFonts w:cstheme="minorHAnsi"/>
          <w:sz w:val="24"/>
          <w:szCs w:val="24"/>
        </w:rPr>
      </w:pPr>
    </w:p>
    <w:p w14:paraId="1180600D" w14:textId="77777777" w:rsidR="00033F73" w:rsidRPr="005D7BA4" w:rsidRDefault="00033F73" w:rsidP="009C7E0D">
      <w:pPr>
        <w:spacing w:after="0" w:line="240" w:lineRule="auto"/>
        <w:jc w:val="both"/>
        <w:rPr>
          <w:rFonts w:cstheme="minorHAnsi"/>
          <w:sz w:val="24"/>
          <w:szCs w:val="24"/>
          <w:shd w:val="clear" w:color="auto" w:fill="FFFFFF"/>
        </w:rPr>
      </w:pPr>
      <w:r w:rsidRPr="005D7BA4">
        <w:rPr>
          <w:rFonts w:cstheme="minorHAnsi"/>
          <w:sz w:val="24"/>
          <w:szCs w:val="24"/>
          <w:shd w:val="clear" w:color="auto" w:fill="FFFFFF"/>
        </w:rPr>
        <w:t>Winstanley CA, Chudasama Y, Dalley JW, Theobald DE, Glennon JC, Robbins TW (2003). Intra-prefrontal 8-OH-DPAT and M100907 improve visuospatial attention and decrease impulsivity on the five-choice serial reaction time task in rats.</w:t>
      </w:r>
      <w:r w:rsidRPr="005D7BA4">
        <w:rPr>
          <w:rStyle w:val="apple-converted-space"/>
          <w:rFonts w:cstheme="minorHAnsi"/>
          <w:sz w:val="24"/>
          <w:szCs w:val="24"/>
          <w:shd w:val="clear" w:color="auto" w:fill="FFFFFF"/>
        </w:rPr>
        <w:t> </w:t>
      </w:r>
      <w:r w:rsidRPr="005D7BA4">
        <w:rPr>
          <w:rStyle w:val="journal"/>
          <w:rFonts w:cstheme="minorHAnsi"/>
          <w:iCs/>
          <w:sz w:val="24"/>
          <w:szCs w:val="24"/>
          <w:shd w:val="clear" w:color="auto" w:fill="FFFFFF"/>
        </w:rPr>
        <w:t>Psychopharmacology (Berl)</w:t>
      </w:r>
      <w:r w:rsidRPr="005D7BA4">
        <w:rPr>
          <w:rStyle w:val="apple-converted-space"/>
          <w:rFonts w:cstheme="minorHAnsi"/>
          <w:sz w:val="24"/>
          <w:szCs w:val="24"/>
          <w:shd w:val="clear" w:color="auto" w:fill="FFFFFF"/>
        </w:rPr>
        <w:t> </w:t>
      </w:r>
      <w:r w:rsidRPr="005D7BA4">
        <w:rPr>
          <w:rStyle w:val="jnumber"/>
          <w:rFonts w:cstheme="minorHAnsi"/>
          <w:sz w:val="24"/>
          <w:szCs w:val="24"/>
          <w:shd w:val="clear" w:color="auto" w:fill="FFFFFF"/>
        </w:rPr>
        <w:t>167</w:t>
      </w:r>
      <w:r w:rsidRPr="005D7BA4">
        <w:rPr>
          <w:rFonts w:cstheme="minorHAnsi"/>
          <w:sz w:val="24"/>
          <w:szCs w:val="24"/>
          <w:shd w:val="clear" w:color="auto" w:fill="FFFFFF"/>
        </w:rPr>
        <w:t>: 304–314.</w:t>
      </w:r>
    </w:p>
    <w:p w14:paraId="04F19197" w14:textId="77777777" w:rsidR="00033F73" w:rsidRPr="005D7BA4" w:rsidRDefault="00033F73" w:rsidP="009C7E0D">
      <w:pPr>
        <w:spacing w:after="0" w:line="240" w:lineRule="auto"/>
        <w:jc w:val="both"/>
        <w:rPr>
          <w:rFonts w:cstheme="minorHAnsi"/>
          <w:sz w:val="24"/>
          <w:szCs w:val="24"/>
        </w:rPr>
      </w:pPr>
    </w:p>
    <w:p w14:paraId="426B108B"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Winstanley CA, Eagle DM and TW Robbins (2006) Behavioral models of impulsivity in relation to ADHD: Translation between clinical and preclinical studies. Clinical Psychology Review 26(4): 379-395.</w:t>
      </w:r>
    </w:p>
    <w:p w14:paraId="2066714D" w14:textId="77777777" w:rsidR="00033F73" w:rsidRPr="005D7BA4" w:rsidRDefault="00033F73" w:rsidP="009C7E0D">
      <w:pPr>
        <w:spacing w:after="0" w:line="240" w:lineRule="auto"/>
        <w:jc w:val="both"/>
        <w:rPr>
          <w:rFonts w:cstheme="minorHAnsi"/>
          <w:sz w:val="24"/>
          <w:szCs w:val="24"/>
        </w:rPr>
      </w:pPr>
    </w:p>
    <w:p w14:paraId="1515516B"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Wischhof L, Hollensteiner KJ and M Koch (2011) Impulsive behavior in rats induced by intracortical DOI infusions in antagonized by co-administration of an mGlu2/3 receptor agonist. Behavioral Pharmacology 22(8): 805-813.</w:t>
      </w:r>
    </w:p>
    <w:p w14:paraId="6DE1436B" w14:textId="77777777" w:rsidR="00033F73" w:rsidRPr="005D7BA4" w:rsidRDefault="00033F73" w:rsidP="009C7E0D">
      <w:pPr>
        <w:spacing w:after="0" w:line="240" w:lineRule="auto"/>
        <w:jc w:val="both"/>
        <w:rPr>
          <w:rFonts w:cstheme="minorHAnsi"/>
          <w:sz w:val="24"/>
          <w:szCs w:val="24"/>
        </w:rPr>
      </w:pPr>
    </w:p>
    <w:p w14:paraId="75E45FFF" w14:textId="77777777" w:rsidR="00033F73" w:rsidRPr="005D7BA4" w:rsidRDefault="00033F73" w:rsidP="009C7E0D">
      <w:pPr>
        <w:spacing w:after="0" w:line="240" w:lineRule="auto"/>
        <w:jc w:val="both"/>
        <w:textAlignment w:val="baseline"/>
        <w:rPr>
          <w:rFonts w:eastAsia="Arial Unicode MS" w:cstheme="minorHAnsi"/>
          <w:sz w:val="24"/>
          <w:szCs w:val="24"/>
        </w:rPr>
      </w:pPr>
      <w:r w:rsidRPr="005D7BA4">
        <w:rPr>
          <w:rFonts w:eastAsia="Arial Unicode MS" w:cstheme="minorHAnsi"/>
          <w:sz w:val="24"/>
          <w:szCs w:val="24"/>
        </w:rPr>
        <w:t>Wise R (2004) Dopamine, learning and motivation. Nature Reviews Neuroscience 6: 483-494.</w:t>
      </w:r>
    </w:p>
    <w:p w14:paraId="5543AADA"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Wise R (2006) Role of brain dopamine in food reward and reinforcement. Philos Trans R Soc Lond B Biol Sci 361: 1149-1158.</w:t>
      </w:r>
    </w:p>
    <w:p w14:paraId="1FFE58B8" w14:textId="77777777" w:rsidR="00033F73" w:rsidRPr="005D7BA4" w:rsidRDefault="00033F73" w:rsidP="009C7E0D">
      <w:pPr>
        <w:spacing w:after="0" w:line="240" w:lineRule="auto"/>
        <w:jc w:val="both"/>
        <w:rPr>
          <w:rFonts w:cstheme="minorHAnsi"/>
          <w:sz w:val="24"/>
          <w:szCs w:val="24"/>
        </w:rPr>
      </w:pPr>
    </w:p>
    <w:p w14:paraId="7B9E576B"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Wiskerke J, Stoop N, Schetters D, Schoffelmeer ANM and T Pattij (2011) Cannabinoid CB1 receptor activation mediates the opposing effects of amphetamine on impulsive action and impulsive choice. PLoS One 6(10): e25856.</w:t>
      </w:r>
    </w:p>
    <w:p w14:paraId="048C9624" w14:textId="77777777" w:rsidR="00033F73" w:rsidRPr="005D7BA4" w:rsidRDefault="00033F73" w:rsidP="009C7E0D">
      <w:pPr>
        <w:spacing w:after="0" w:line="240" w:lineRule="auto"/>
        <w:jc w:val="both"/>
        <w:rPr>
          <w:rFonts w:cstheme="minorHAnsi"/>
          <w:sz w:val="24"/>
          <w:szCs w:val="24"/>
        </w:rPr>
      </w:pPr>
    </w:p>
    <w:p w14:paraId="206896B5" w14:textId="77777777" w:rsidR="00033F73" w:rsidRPr="005D7BA4" w:rsidRDefault="00033F73" w:rsidP="009C7E0D">
      <w:pPr>
        <w:spacing w:after="0" w:line="240" w:lineRule="auto"/>
        <w:jc w:val="both"/>
        <w:rPr>
          <w:rFonts w:cstheme="minorHAnsi"/>
          <w:sz w:val="24"/>
          <w:szCs w:val="24"/>
        </w:rPr>
      </w:pPr>
      <w:r w:rsidRPr="005D7BA4">
        <w:rPr>
          <w:rFonts w:cstheme="minorHAnsi"/>
          <w:sz w:val="24"/>
          <w:szCs w:val="24"/>
        </w:rPr>
        <w:t>Woolverton WL and MS Kleven (1988) Multiple dopamine receptors and the behavioral effects of cocaine. NIDA Res Monogr 88: 160-184.</w:t>
      </w:r>
    </w:p>
    <w:p w14:paraId="676A56FF" w14:textId="77777777" w:rsidR="00033F73" w:rsidRPr="005D7BA4" w:rsidRDefault="00033F73" w:rsidP="009C7E0D">
      <w:pPr>
        <w:spacing w:after="0" w:line="240" w:lineRule="auto"/>
        <w:jc w:val="both"/>
        <w:rPr>
          <w:rFonts w:cstheme="minorHAnsi"/>
          <w:sz w:val="24"/>
          <w:szCs w:val="24"/>
        </w:rPr>
      </w:pPr>
    </w:p>
    <w:p w14:paraId="75986C25" w14:textId="77777777" w:rsidR="00033F73" w:rsidRDefault="00033F73" w:rsidP="009C7E0D">
      <w:pPr>
        <w:spacing w:after="0" w:line="240" w:lineRule="auto"/>
        <w:jc w:val="both"/>
        <w:rPr>
          <w:rFonts w:cstheme="minorHAnsi"/>
          <w:sz w:val="24"/>
          <w:szCs w:val="24"/>
        </w:rPr>
      </w:pPr>
      <w:r w:rsidRPr="005D7BA4">
        <w:rPr>
          <w:rFonts w:cstheme="minorHAnsi"/>
          <w:sz w:val="24"/>
          <w:szCs w:val="24"/>
        </w:rPr>
        <w:t>Yin HH and BJ Knowlton (2006) The role of the basal ganglia in habit formation. Nature R</w:t>
      </w:r>
      <w:r>
        <w:rPr>
          <w:rFonts w:cstheme="minorHAnsi"/>
          <w:sz w:val="24"/>
          <w:szCs w:val="24"/>
        </w:rPr>
        <w:t>eviews Neuroscience 7: 464-476.</w:t>
      </w:r>
    </w:p>
    <w:p w14:paraId="7379BCC7" w14:textId="77777777" w:rsidR="00033F73" w:rsidRPr="00A27A0B" w:rsidRDefault="00033F73" w:rsidP="009C7E0D">
      <w:pPr>
        <w:spacing w:after="0" w:line="240" w:lineRule="auto"/>
        <w:jc w:val="both"/>
        <w:rPr>
          <w:rFonts w:cstheme="minorHAnsi"/>
          <w:sz w:val="24"/>
          <w:szCs w:val="24"/>
        </w:rPr>
      </w:pPr>
    </w:p>
    <w:p w14:paraId="204C0985" w14:textId="77777777" w:rsidR="00033F73" w:rsidRPr="00A27A0B" w:rsidRDefault="00033F73" w:rsidP="009C7E0D">
      <w:pPr>
        <w:pStyle w:val="Default"/>
        <w:rPr>
          <w:rFonts w:asciiTheme="minorHAnsi" w:hAnsiTheme="minorHAnsi" w:cstheme="minorHAnsi"/>
        </w:rPr>
      </w:pPr>
      <w:r w:rsidRPr="00A27A0B">
        <w:rPr>
          <w:rFonts w:asciiTheme="minorHAnsi" w:hAnsiTheme="minorHAnsi" w:cstheme="minorHAnsi"/>
        </w:rPr>
        <w:t>Zhong X, Drgonova J, Li C</w:t>
      </w:r>
      <w:r>
        <w:rPr>
          <w:rFonts w:asciiTheme="minorHAnsi" w:hAnsiTheme="minorHAnsi" w:cstheme="minorHAnsi"/>
        </w:rPr>
        <w:t xml:space="preserve">Y, and GR </w:t>
      </w:r>
      <w:r w:rsidRPr="00A27A0B">
        <w:rPr>
          <w:rFonts w:asciiTheme="minorHAnsi" w:hAnsiTheme="minorHAnsi" w:cstheme="minorHAnsi"/>
        </w:rPr>
        <w:t xml:space="preserve">Uhl (2015) Human cell adhesion molecules: Annotated functional subtypes and overrepresentation of addiction‐associated genes. </w:t>
      </w:r>
      <w:r w:rsidRPr="00A27A0B">
        <w:rPr>
          <w:rFonts w:asciiTheme="minorHAnsi" w:hAnsiTheme="minorHAnsi" w:cstheme="minorHAnsi"/>
          <w:iCs/>
        </w:rPr>
        <w:t>Annals of t</w:t>
      </w:r>
      <w:r>
        <w:rPr>
          <w:rFonts w:asciiTheme="minorHAnsi" w:hAnsiTheme="minorHAnsi" w:cstheme="minorHAnsi"/>
          <w:iCs/>
        </w:rPr>
        <w:t>he New York Academy of Sciences</w:t>
      </w:r>
      <w:r w:rsidRPr="00A27A0B">
        <w:rPr>
          <w:rFonts w:asciiTheme="minorHAnsi" w:hAnsiTheme="minorHAnsi" w:cstheme="minorHAnsi"/>
          <w:iCs/>
        </w:rPr>
        <w:t xml:space="preserve"> 1349</w:t>
      </w:r>
      <w:r>
        <w:rPr>
          <w:rFonts w:asciiTheme="minorHAnsi" w:hAnsiTheme="minorHAnsi" w:cstheme="minorHAnsi"/>
        </w:rPr>
        <w:t>(1):</w:t>
      </w:r>
      <w:r w:rsidRPr="00A27A0B">
        <w:rPr>
          <w:rFonts w:asciiTheme="minorHAnsi" w:hAnsiTheme="minorHAnsi" w:cstheme="minorHAnsi"/>
        </w:rPr>
        <w:t xml:space="preserve"> 83-95. </w:t>
      </w:r>
    </w:p>
    <w:p w14:paraId="2015E419" w14:textId="77777777" w:rsidR="00033F73" w:rsidRPr="005D7BA4" w:rsidRDefault="00033F73" w:rsidP="00033F73">
      <w:pPr>
        <w:spacing w:after="0" w:line="240" w:lineRule="auto"/>
        <w:jc w:val="both"/>
        <w:rPr>
          <w:rFonts w:cstheme="minorHAnsi"/>
          <w:sz w:val="24"/>
          <w:szCs w:val="24"/>
        </w:rPr>
      </w:pPr>
    </w:p>
    <w:sectPr w:rsidR="00033F73" w:rsidRPr="005D7BA4" w:rsidSect="009C7E0D">
      <w:headerReference w:type="default" r:id="rId67"/>
      <w:footerReference w:type="default" r:id="rId6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35834C" w14:textId="77777777" w:rsidR="00AB0F3D" w:rsidRDefault="00AB0F3D" w:rsidP="007F0588">
      <w:pPr>
        <w:spacing w:after="0" w:line="240" w:lineRule="auto"/>
      </w:pPr>
      <w:r>
        <w:separator/>
      </w:r>
    </w:p>
  </w:endnote>
  <w:endnote w:type="continuationSeparator" w:id="0">
    <w:p w14:paraId="426D092C" w14:textId="77777777" w:rsidR="00AB0F3D" w:rsidRDefault="00AB0F3D" w:rsidP="007F0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imson Text">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kttjsAdvTT3713a231+22">
    <w:altName w:val="Microsoft YaHei"/>
    <w:panose1 w:val="00000000000000000000"/>
    <w:charset w:val="86"/>
    <w:family w:val="auto"/>
    <w:notTrueType/>
    <w:pitch w:val="default"/>
    <w:sig w:usb0="00000001" w:usb1="080E0000" w:usb2="00000010" w:usb3="00000000" w:csb0="00040000" w:csb1="00000000"/>
  </w:font>
  <w:font w:name="GggpptAdvTT3713a231">
    <w:altName w:val="Cambria"/>
    <w:panose1 w:val="00000000000000000000"/>
    <w:charset w:val="00"/>
    <w:family w:val="roman"/>
    <w:notTrueType/>
    <w:pitch w:val="default"/>
    <w:sig w:usb0="00000003" w:usb1="00000000" w:usb2="00000000" w:usb3="00000000" w:csb0="00000001" w:csb1="00000000"/>
  </w:font>
  <w:font w:name="QhjxjgAdvTT50a2f13e.I">
    <w:altName w:val="Cambria"/>
    <w:panose1 w:val="00000000000000000000"/>
    <w:charset w:val="00"/>
    <w:family w:val="roman"/>
    <w:notTrueType/>
    <w:pitch w:val="default"/>
    <w:sig w:usb0="00000003" w:usb1="00000000" w:usb2="00000000" w:usb3="00000000" w:csb0="00000001" w:csb1="00000000"/>
  </w:font>
  <w:font w:name="TkxylmAdvTTb8864ccf.B">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E027C" w14:textId="77777777" w:rsidR="00D92BDC" w:rsidRDefault="00D92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793F4" w14:textId="77777777" w:rsidR="00AB0F3D" w:rsidRDefault="00AB0F3D" w:rsidP="007F0588">
      <w:pPr>
        <w:spacing w:after="0" w:line="240" w:lineRule="auto"/>
      </w:pPr>
      <w:r>
        <w:separator/>
      </w:r>
    </w:p>
  </w:footnote>
  <w:footnote w:type="continuationSeparator" w:id="0">
    <w:p w14:paraId="4F5AF245" w14:textId="77777777" w:rsidR="00AB0F3D" w:rsidRDefault="00AB0F3D" w:rsidP="007F0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8378624"/>
      <w:docPartObj>
        <w:docPartGallery w:val="Page Numbers (Top of Page)"/>
        <w:docPartUnique/>
      </w:docPartObj>
    </w:sdtPr>
    <w:sdtEndPr>
      <w:rPr>
        <w:noProof/>
      </w:rPr>
    </w:sdtEndPr>
    <w:sdtContent>
      <w:p w14:paraId="7DFCA4C7" w14:textId="0D532627" w:rsidR="00D92BDC" w:rsidRDefault="00D92BDC">
        <w:pPr>
          <w:pStyle w:val="Header"/>
          <w:jc w:val="right"/>
        </w:pPr>
        <w:r>
          <w:fldChar w:fldCharType="begin"/>
        </w:r>
        <w:r>
          <w:instrText xml:space="preserve"> PAGE   \* MERGEFORMAT </w:instrText>
        </w:r>
        <w:r>
          <w:fldChar w:fldCharType="separate"/>
        </w:r>
        <w:r w:rsidR="00B725DA">
          <w:rPr>
            <w:noProof/>
          </w:rPr>
          <w:t>9</w:t>
        </w:r>
        <w:r>
          <w:rPr>
            <w:noProof/>
          </w:rPr>
          <w:fldChar w:fldCharType="end"/>
        </w:r>
      </w:p>
    </w:sdtContent>
  </w:sdt>
  <w:p w14:paraId="1E8E236F" w14:textId="77777777" w:rsidR="00D92BDC" w:rsidRDefault="00D92B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87B"/>
    <w:multiLevelType w:val="multilevel"/>
    <w:tmpl w:val="FA66C5EA"/>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9C5870"/>
    <w:multiLevelType w:val="hybridMultilevel"/>
    <w:tmpl w:val="102CEAD2"/>
    <w:lvl w:ilvl="0" w:tplc="B5F4EA7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A448E"/>
    <w:multiLevelType w:val="hybridMultilevel"/>
    <w:tmpl w:val="38BAC29A"/>
    <w:lvl w:ilvl="0" w:tplc="021AFA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DC7F4D"/>
    <w:multiLevelType w:val="hybridMultilevel"/>
    <w:tmpl w:val="47226D7E"/>
    <w:lvl w:ilvl="0" w:tplc="F4FC00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2392B"/>
    <w:multiLevelType w:val="multilevel"/>
    <w:tmpl w:val="EECA4A6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F06084"/>
    <w:multiLevelType w:val="multilevel"/>
    <w:tmpl w:val="DB7A72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9B00E8D"/>
    <w:multiLevelType w:val="hybridMultilevel"/>
    <w:tmpl w:val="DD62BC3E"/>
    <w:lvl w:ilvl="0" w:tplc="3158624A">
      <w:start w:val="1"/>
      <w:numFmt w:val="bullet"/>
      <w:lvlText w:val="•"/>
      <w:lvlJc w:val="left"/>
      <w:pPr>
        <w:tabs>
          <w:tab w:val="num" w:pos="720"/>
        </w:tabs>
        <w:ind w:left="720" w:hanging="360"/>
      </w:pPr>
      <w:rPr>
        <w:rFonts w:ascii="Times New Roman" w:hAnsi="Times New Roman" w:hint="default"/>
      </w:rPr>
    </w:lvl>
    <w:lvl w:ilvl="1" w:tplc="3528A0DE">
      <w:start w:val="1"/>
      <w:numFmt w:val="bullet"/>
      <w:lvlText w:val="•"/>
      <w:lvlJc w:val="left"/>
      <w:pPr>
        <w:tabs>
          <w:tab w:val="num" w:pos="1440"/>
        </w:tabs>
        <w:ind w:left="1440" w:hanging="360"/>
      </w:pPr>
      <w:rPr>
        <w:rFonts w:ascii="Times New Roman" w:hAnsi="Times New Roman" w:hint="default"/>
      </w:rPr>
    </w:lvl>
    <w:lvl w:ilvl="2" w:tplc="EDAED2A2">
      <w:numFmt w:val="bullet"/>
      <w:lvlText w:val="•"/>
      <w:lvlJc w:val="left"/>
      <w:pPr>
        <w:tabs>
          <w:tab w:val="num" w:pos="2160"/>
        </w:tabs>
        <w:ind w:left="2160" w:hanging="360"/>
      </w:pPr>
      <w:rPr>
        <w:rFonts w:ascii="Times New Roman" w:hAnsi="Times New Roman" w:hint="default"/>
      </w:rPr>
    </w:lvl>
    <w:lvl w:ilvl="3" w:tplc="1EDC1DB6" w:tentative="1">
      <w:start w:val="1"/>
      <w:numFmt w:val="bullet"/>
      <w:lvlText w:val="•"/>
      <w:lvlJc w:val="left"/>
      <w:pPr>
        <w:tabs>
          <w:tab w:val="num" w:pos="2880"/>
        </w:tabs>
        <w:ind w:left="2880" w:hanging="360"/>
      </w:pPr>
      <w:rPr>
        <w:rFonts w:ascii="Times New Roman" w:hAnsi="Times New Roman" w:hint="default"/>
      </w:rPr>
    </w:lvl>
    <w:lvl w:ilvl="4" w:tplc="2B3C2B00" w:tentative="1">
      <w:start w:val="1"/>
      <w:numFmt w:val="bullet"/>
      <w:lvlText w:val="•"/>
      <w:lvlJc w:val="left"/>
      <w:pPr>
        <w:tabs>
          <w:tab w:val="num" w:pos="3600"/>
        </w:tabs>
        <w:ind w:left="3600" w:hanging="360"/>
      </w:pPr>
      <w:rPr>
        <w:rFonts w:ascii="Times New Roman" w:hAnsi="Times New Roman" w:hint="default"/>
      </w:rPr>
    </w:lvl>
    <w:lvl w:ilvl="5" w:tplc="09DCACB2" w:tentative="1">
      <w:start w:val="1"/>
      <w:numFmt w:val="bullet"/>
      <w:lvlText w:val="•"/>
      <w:lvlJc w:val="left"/>
      <w:pPr>
        <w:tabs>
          <w:tab w:val="num" w:pos="4320"/>
        </w:tabs>
        <w:ind w:left="4320" w:hanging="360"/>
      </w:pPr>
      <w:rPr>
        <w:rFonts w:ascii="Times New Roman" w:hAnsi="Times New Roman" w:hint="default"/>
      </w:rPr>
    </w:lvl>
    <w:lvl w:ilvl="6" w:tplc="B87290AE" w:tentative="1">
      <w:start w:val="1"/>
      <w:numFmt w:val="bullet"/>
      <w:lvlText w:val="•"/>
      <w:lvlJc w:val="left"/>
      <w:pPr>
        <w:tabs>
          <w:tab w:val="num" w:pos="5040"/>
        </w:tabs>
        <w:ind w:left="5040" w:hanging="360"/>
      </w:pPr>
      <w:rPr>
        <w:rFonts w:ascii="Times New Roman" w:hAnsi="Times New Roman" w:hint="default"/>
      </w:rPr>
    </w:lvl>
    <w:lvl w:ilvl="7" w:tplc="CF8A5EFE" w:tentative="1">
      <w:start w:val="1"/>
      <w:numFmt w:val="bullet"/>
      <w:lvlText w:val="•"/>
      <w:lvlJc w:val="left"/>
      <w:pPr>
        <w:tabs>
          <w:tab w:val="num" w:pos="5760"/>
        </w:tabs>
        <w:ind w:left="5760" w:hanging="360"/>
      </w:pPr>
      <w:rPr>
        <w:rFonts w:ascii="Times New Roman" w:hAnsi="Times New Roman" w:hint="default"/>
      </w:rPr>
    </w:lvl>
    <w:lvl w:ilvl="8" w:tplc="AEBC09CA"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98444C"/>
    <w:multiLevelType w:val="hybridMultilevel"/>
    <w:tmpl w:val="9E325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C3F3B"/>
    <w:multiLevelType w:val="hybridMultilevel"/>
    <w:tmpl w:val="61929A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637F2D"/>
    <w:multiLevelType w:val="hybridMultilevel"/>
    <w:tmpl w:val="E7B24D32"/>
    <w:lvl w:ilvl="0" w:tplc="D9B48CEE">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35681CCF"/>
    <w:multiLevelType w:val="multilevel"/>
    <w:tmpl w:val="719C0A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BC4113"/>
    <w:multiLevelType w:val="multilevel"/>
    <w:tmpl w:val="70CCB9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1593160"/>
    <w:multiLevelType w:val="hybridMultilevel"/>
    <w:tmpl w:val="33B04ACC"/>
    <w:lvl w:ilvl="0" w:tplc="C012283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507AF1"/>
    <w:multiLevelType w:val="hybridMultilevel"/>
    <w:tmpl w:val="15AA8FD0"/>
    <w:lvl w:ilvl="0" w:tplc="B652E55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7B7A99"/>
    <w:multiLevelType w:val="hybridMultilevel"/>
    <w:tmpl w:val="5E987282"/>
    <w:lvl w:ilvl="0" w:tplc="697882D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6A440D"/>
    <w:multiLevelType w:val="multilevel"/>
    <w:tmpl w:val="46C44B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843ED1"/>
    <w:multiLevelType w:val="hybridMultilevel"/>
    <w:tmpl w:val="AD5E6B1A"/>
    <w:lvl w:ilvl="0" w:tplc="D63417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2340F0"/>
    <w:multiLevelType w:val="multilevel"/>
    <w:tmpl w:val="E68C36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FDB79B6"/>
    <w:multiLevelType w:val="hybridMultilevel"/>
    <w:tmpl w:val="2BB63B58"/>
    <w:lvl w:ilvl="0" w:tplc="E93AF502">
      <w:start w:val="1"/>
      <w:numFmt w:val="bullet"/>
      <w:lvlText w:val="•"/>
      <w:lvlJc w:val="left"/>
      <w:pPr>
        <w:tabs>
          <w:tab w:val="num" w:pos="720"/>
        </w:tabs>
        <w:ind w:left="720" w:hanging="360"/>
      </w:pPr>
      <w:rPr>
        <w:rFonts w:ascii="Times New Roman" w:hAnsi="Times New Roman" w:hint="default"/>
      </w:rPr>
    </w:lvl>
    <w:lvl w:ilvl="1" w:tplc="E870B774">
      <w:start w:val="1"/>
      <w:numFmt w:val="bullet"/>
      <w:lvlText w:val="•"/>
      <w:lvlJc w:val="left"/>
      <w:pPr>
        <w:tabs>
          <w:tab w:val="num" w:pos="1440"/>
        </w:tabs>
        <w:ind w:left="1440" w:hanging="360"/>
      </w:pPr>
      <w:rPr>
        <w:rFonts w:ascii="Times New Roman" w:hAnsi="Times New Roman" w:hint="default"/>
      </w:rPr>
    </w:lvl>
    <w:lvl w:ilvl="2" w:tplc="83525174">
      <w:numFmt w:val="bullet"/>
      <w:lvlText w:val="•"/>
      <w:lvlJc w:val="left"/>
      <w:pPr>
        <w:tabs>
          <w:tab w:val="num" w:pos="2160"/>
        </w:tabs>
        <w:ind w:left="2160" w:hanging="360"/>
      </w:pPr>
      <w:rPr>
        <w:rFonts w:ascii="Times New Roman" w:hAnsi="Times New Roman" w:hint="default"/>
      </w:rPr>
    </w:lvl>
    <w:lvl w:ilvl="3" w:tplc="4B9023E2" w:tentative="1">
      <w:start w:val="1"/>
      <w:numFmt w:val="bullet"/>
      <w:lvlText w:val="•"/>
      <w:lvlJc w:val="left"/>
      <w:pPr>
        <w:tabs>
          <w:tab w:val="num" w:pos="2880"/>
        </w:tabs>
        <w:ind w:left="2880" w:hanging="360"/>
      </w:pPr>
      <w:rPr>
        <w:rFonts w:ascii="Times New Roman" w:hAnsi="Times New Roman" w:hint="default"/>
      </w:rPr>
    </w:lvl>
    <w:lvl w:ilvl="4" w:tplc="0B261706" w:tentative="1">
      <w:start w:val="1"/>
      <w:numFmt w:val="bullet"/>
      <w:lvlText w:val="•"/>
      <w:lvlJc w:val="left"/>
      <w:pPr>
        <w:tabs>
          <w:tab w:val="num" w:pos="3600"/>
        </w:tabs>
        <w:ind w:left="3600" w:hanging="360"/>
      </w:pPr>
      <w:rPr>
        <w:rFonts w:ascii="Times New Roman" w:hAnsi="Times New Roman" w:hint="default"/>
      </w:rPr>
    </w:lvl>
    <w:lvl w:ilvl="5" w:tplc="9E4EA8DC" w:tentative="1">
      <w:start w:val="1"/>
      <w:numFmt w:val="bullet"/>
      <w:lvlText w:val="•"/>
      <w:lvlJc w:val="left"/>
      <w:pPr>
        <w:tabs>
          <w:tab w:val="num" w:pos="4320"/>
        </w:tabs>
        <w:ind w:left="4320" w:hanging="360"/>
      </w:pPr>
      <w:rPr>
        <w:rFonts w:ascii="Times New Roman" w:hAnsi="Times New Roman" w:hint="default"/>
      </w:rPr>
    </w:lvl>
    <w:lvl w:ilvl="6" w:tplc="9118AECC" w:tentative="1">
      <w:start w:val="1"/>
      <w:numFmt w:val="bullet"/>
      <w:lvlText w:val="•"/>
      <w:lvlJc w:val="left"/>
      <w:pPr>
        <w:tabs>
          <w:tab w:val="num" w:pos="5040"/>
        </w:tabs>
        <w:ind w:left="5040" w:hanging="360"/>
      </w:pPr>
      <w:rPr>
        <w:rFonts w:ascii="Times New Roman" w:hAnsi="Times New Roman" w:hint="default"/>
      </w:rPr>
    </w:lvl>
    <w:lvl w:ilvl="7" w:tplc="61125714" w:tentative="1">
      <w:start w:val="1"/>
      <w:numFmt w:val="bullet"/>
      <w:lvlText w:val="•"/>
      <w:lvlJc w:val="left"/>
      <w:pPr>
        <w:tabs>
          <w:tab w:val="num" w:pos="5760"/>
        </w:tabs>
        <w:ind w:left="5760" w:hanging="360"/>
      </w:pPr>
      <w:rPr>
        <w:rFonts w:ascii="Times New Roman" w:hAnsi="Times New Roman" w:hint="default"/>
      </w:rPr>
    </w:lvl>
    <w:lvl w:ilvl="8" w:tplc="30B85D2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1924B50"/>
    <w:multiLevelType w:val="multilevel"/>
    <w:tmpl w:val="FFEA51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50C2D28"/>
    <w:multiLevelType w:val="hybridMultilevel"/>
    <w:tmpl w:val="47027D6E"/>
    <w:lvl w:ilvl="0" w:tplc="4EF8091A">
      <w:start w:val="1"/>
      <w:numFmt w:val="bullet"/>
      <w:lvlText w:val="•"/>
      <w:lvlJc w:val="left"/>
      <w:pPr>
        <w:tabs>
          <w:tab w:val="num" w:pos="720"/>
        </w:tabs>
        <w:ind w:left="720" w:hanging="360"/>
      </w:pPr>
      <w:rPr>
        <w:rFonts w:ascii="Times New Roman" w:hAnsi="Times New Roman" w:hint="default"/>
      </w:rPr>
    </w:lvl>
    <w:lvl w:ilvl="1" w:tplc="85BE6AAA">
      <w:start w:val="1"/>
      <w:numFmt w:val="bullet"/>
      <w:lvlText w:val="•"/>
      <w:lvlJc w:val="left"/>
      <w:pPr>
        <w:tabs>
          <w:tab w:val="num" w:pos="1440"/>
        </w:tabs>
        <w:ind w:left="1440" w:hanging="360"/>
      </w:pPr>
      <w:rPr>
        <w:rFonts w:ascii="Times New Roman" w:hAnsi="Times New Roman" w:hint="default"/>
      </w:rPr>
    </w:lvl>
    <w:lvl w:ilvl="2" w:tplc="6B96B91A">
      <w:numFmt w:val="bullet"/>
      <w:lvlText w:val="•"/>
      <w:lvlJc w:val="left"/>
      <w:pPr>
        <w:tabs>
          <w:tab w:val="num" w:pos="2160"/>
        </w:tabs>
        <w:ind w:left="2160" w:hanging="360"/>
      </w:pPr>
      <w:rPr>
        <w:rFonts w:ascii="Times New Roman" w:hAnsi="Times New Roman" w:hint="default"/>
      </w:rPr>
    </w:lvl>
    <w:lvl w:ilvl="3" w:tplc="A112AF88" w:tentative="1">
      <w:start w:val="1"/>
      <w:numFmt w:val="bullet"/>
      <w:lvlText w:val="•"/>
      <w:lvlJc w:val="left"/>
      <w:pPr>
        <w:tabs>
          <w:tab w:val="num" w:pos="2880"/>
        </w:tabs>
        <w:ind w:left="2880" w:hanging="360"/>
      </w:pPr>
      <w:rPr>
        <w:rFonts w:ascii="Times New Roman" w:hAnsi="Times New Roman" w:hint="default"/>
      </w:rPr>
    </w:lvl>
    <w:lvl w:ilvl="4" w:tplc="A68AA412" w:tentative="1">
      <w:start w:val="1"/>
      <w:numFmt w:val="bullet"/>
      <w:lvlText w:val="•"/>
      <w:lvlJc w:val="left"/>
      <w:pPr>
        <w:tabs>
          <w:tab w:val="num" w:pos="3600"/>
        </w:tabs>
        <w:ind w:left="3600" w:hanging="360"/>
      </w:pPr>
      <w:rPr>
        <w:rFonts w:ascii="Times New Roman" w:hAnsi="Times New Roman" w:hint="default"/>
      </w:rPr>
    </w:lvl>
    <w:lvl w:ilvl="5" w:tplc="E8105E2A" w:tentative="1">
      <w:start w:val="1"/>
      <w:numFmt w:val="bullet"/>
      <w:lvlText w:val="•"/>
      <w:lvlJc w:val="left"/>
      <w:pPr>
        <w:tabs>
          <w:tab w:val="num" w:pos="4320"/>
        </w:tabs>
        <w:ind w:left="4320" w:hanging="360"/>
      </w:pPr>
      <w:rPr>
        <w:rFonts w:ascii="Times New Roman" w:hAnsi="Times New Roman" w:hint="default"/>
      </w:rPr>
    </w:lvl>
    <w:lvl w:ilvl="6" w:tplc="C8200028" w:tentative="1">
      <w:start w:val="1"/>
      <w:numFmt w:val="bullet"/>
      <w:lvlText w:val="•"/>
      <w:lvlJc w:val="left"/>
      <w:pPr>
        <w:tabs>
          <w:tab w:val="num" w:pos="5040"/>
        </w:tabs>
        <w:ind w:left="5040" w:hanging="360"/>
      </w:pPr>
      <w:rPr>
        <w:rFonts w:ascii="Times New Roman" w:hAnsi="Times New Roman" w:hint="default"/>
      </w:rPr>
    </w:lvl>
    <w:lvl w:ilvl="7" w:tplc="4F0A8BD6" w:tentative="1">
      <w:start w:val="1"/>
      <w:numFmt w:val="bullet"/>
      <w:lvlText w:val="•"/>
      <w:lvlJc w:val="left"/>
      <w:pPr>
        <w:tabs>
          <w:tab w:val="num" w:pos="5760"/>
        </w:tabs>
        <w:ind w:left="5760" w:hanging="360"/>
      </w:pPr>
      <w:rPr>
        <w:rFonts w:ascii="Times New Roman" w:hAnsi="Times New Roman" w:hint="default"/>
      </w:rPr>
    </w:lvl>
    <w:lvl w:ilvl="8" w:tplc="2398DF1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C9378B4"/>
    <w:multiLevelType w:val="hybridMultilevel"/>
    <w:tmpl w:val="CDDCF4B4"/>
    <w:lvl w:ilvl="0" w:tplc="5CA46BDA">
      <w:start w:val="1"/>
      <w:numFmt w:val="bullet"/>
      <w:lvlText w:val="•"/>
      <w:lvlJc w:val="left"/>
      <w:pPr>
        <w:tabs>
          <w:tab w:val="num" w:pos="720"/>
        </w:tabs>
        <w:ind w:left="720" w:hanging="360"/>
      </w:pPr>
      <w:rPr>
        <w:rFonts w:ascii="Times New Roman" w:hAnsi="Times New Roman" w:hint="default"/>
      </w:rPr>
    </w:lvl>
    <w:lvl w:ilvl="1" w:tplc="06FC4BCA">
      <w:start w:val="1"/>
      <w:numFmt w:val="bullet"/>
      <w:lvlText w:val="•"/>
      <w:lvlJc w:val="left"/>
      <w:pPr>
        <w:tabs>
          <w:tab w:val="num" w:pos="1440"/>
        </w:tabs>
        <w:ind w:left="1440" w:hanging="360"/>
      </w:pPr>
      <w:rPr>
        <w:rFonts w:ascii="Times New Roman" w:hAnsi="Times New Roman" w:hint="default"/>
      </w:rPr>
    </w:lvl>
    <w:lvl w:ilvl="2" w:tplc="10585AAA">
      <w:numFmt w:val="bullet"/>
      <w:lvlText w:val="•"/>
      <w:lvlJc w:val="left"/>
      <w:pPr>
        <w:tabs>
          <w:tab w:val="num" w:pos="2160"/>
        </w:tabs>
        <w:ind w:left="2160" w:hanging="360"/>
      </w:pPr>
      <w:rPr>
        <w:rFonts w:ascii="Times New Roman" w:hAnsi="Times New Roman" w:hint="default"/>
      </w:rPr>
    </w:lvl>
    <w:lvl w:ilvl="3" w:tplc="ACBC4738" w:tentative="1">
      <w:start w:val="1"/>
      <w:numFmt w:val="bullet"/>
      <w:lvlText w:val="•"/>
      <w:lvlJc w:val="left"/>
      <w:pPr>
        <w:tabs>
          <w:tab w:val="num" w:pos="2880"/>
        </w:tabs>
        <w:ind w:left="2880" w:hanging="360"/>
      </w:pPr>
      <w:rPr>
        <w:rFonts w:ascii="Times New Roman" w:hAnsi="Times New Roman" w:hint="default"/>
      </w:rPr>
    </w:lvl>
    <w:lvl w:ilvl="4" w:tplc="AD9CC11C" w:tentative="1">
      <w:start w:val="1"/>
      <w:numFmt w:val="bullet"/>
      <w:lvlText w:val="•"/>
      <w:lvlJc w:val="left"/>
      <w:pPr>
        <w:tabs>
          <w:tab w:val="num" w:pos="3600"/>
        </w:tabs>
        <w:ind w:left="3600" w:hanging="360"/>
      </w:pPr>
      <w:rPr>
        <w:rFonts w:ascii="Times New Roman" w:hAnsi="Times New Roman" w:hint="default"/>
      </w:rPr>
    </w:lvl>
    <w:lvl w:ilvl="5" w:tplc="DCAC7366" w:tentative="1">
      <w:start w:val="1"/>
      <w:numFmt w:val="bullet"/>
      <w:lvlText w:val="•"/>
      <w:lvlJc w:val="left"/>
      <w:pPr>
        <w:tabs>
          <w:tab w:val="num" w:pos="4320"/>
        </w:tabs>
        <w:ind w:left="4320" w:hanging="360"/>
      </w:pPr>
      <w:rPr>
        <w:rFonts w:ascii="Times New Roman" w:hAnsi="Times New Roman" w:hint="default"/>
      </w:rPr>
    </w:lvl>
    <w:lvl w:ilvl="6" w:tplc="8BA0EDCA" w:tentative="1">
      <w:start w:val="1"/>
      <w:numFmt w:val="bullet"/>
      <w:lvlText w:val="•"/>
      <w:lvlJc w:val="left"/>
      <w:pPr>
        <w:tabs>
          <w:tab w:val="num" w:pos="5040"/>
        </w:tabs>
        <w:ind w:left="5040" w:hanging="360"/>
      </w:pPr>
      <w:rPr>
        <w:rFonts w:ascii="Times New Roman" w:hAnsi="Times New Roman" w:hint="default"/>
      </w:rPr>
    </w:lvl>
    <w:lvl w:ilvl="7" w:tplc="0046F054" w:tentative="1">
      <w:start w:val="1"/>
      <w:numFmt w:val="bullet"/>
      <w:lvlText w:val="•"/>
      <w:lvlJc w:val="left"/>
      <w:pPr>
        <w:tabs>
          <w:tab w:val="num" w:pos="5760"/>
        </w:tabs>
        <w:ind w:left="5760" w:hanging="360"/>
      </w:pPr>
      <w:rPr>
        <w:rFonts w:ascii="Times New Roman" w:hAnsi="Times New Roman" w:hint="default"/>
      </w:rPr>
    </w:lvl>
    <w:lvl w:ilvl="8" w:tplc="57C22618"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12"/>
  </w:num>
  <w:num w:numId="3">
    <w:abstractNumId w:val="1"/>
  </w:num>
  <w:num w:numId="4">
    <w:abstractNumId w:val="16"/>
  </w:num>
  <w:num w:numId="5">
    <w:abstractNumId w:val="14"/>
  </w:num>
  <w:num w:numId="6">
    <w:abstractNumId w:val="10"/>
  </w:num>
  <w:num w:numId="7">
    <w:abstractNumId w:val="7"/>
  </w:num>
  <w:num w:numId="8">
    <w:abstractNumId w:val="15"/>
  </w:num>
  <w:num w:numId="9">
    <w:abstractNumId w:val="0"/>
  </w:num>
  <w:num w:numId="10">
    <w:abstractNumId w:val="9"/>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num>
  <w:num w:numId="14">
    <w:abstractNumId w:val="13"/>
  </w:num>
  <w:num w:numId="15">
    <w:abstractNumId w:val="6"/>
  </w:num>
  <w:num w:numId="16">
    <w:abstractNumId w:val="20"/>
  </w:num>
  <w:num w:numId="17">
    <w:abstractNumId w:val="18"/>
  </w:num>
  <w:num w:numId="18">
    <w:abstractNumId w:val="21"/>
  </w:num>
  <w:num w:numId="19">
    <w:abstractNumId w:val="11"/>
  </w:num>
  <w:num w:numId="20">
    <w:abstractNumId w:val="19"/>
  </w:num>
  <w:num w:numId="21">
    <w:abstractNumId w:val="17"/>
  </w:num>
  <w:num w:numId="22">
    <w:abstractNumId w:val="5"/>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594"/>
    <w:rsid w:val="00002ED5"/>
    <w:rsid w:val="0000766B"/>
    <w:rsid w:val="0001332A"/>
    <w:rsid w:val="00013827"/>
    <w:rsid w:val="0001416B"/>
    <w:rsid w:val="00014326"/>
    <w:rsid w:val="0002077A"/>
    <w:rsid w:val="0003060C"/>
    <w:rsid w:val="00030D8C"/>
    <w:rsid w:val="000317F4"/>
    <w:rsid w:val="000324A4"/>
    <w:rsid w:val="00032AED"/>
    <w:rsid w:val="00033F73"/>
    <w:rsid w:val="0003605F"/>
    <w:rsid w:val="00061B05"/>
    <w:rsid w:val="00066843"/>
    <w:rsid w:val="00070A7C"/>
    <w:rsid w:val="00073F07"/>
    <w:rsid w:val="000741E5"/>
    <w:rsid w:val="00075B00"/>
    <w:rsid w:val="0008183A"/>
    <w:rsid w:val="00087D3B"/>
    <w:rsid w:val="0009253C"/>
    <w:rsid w:val="000A0044"/>
    <w:rsid w:val="000A21A0"/>
    <w:rsid w:val="000A33FA"/>
    <w:rsid w:val="000A574D"/>
    <w:rsid w:val="000A6AEB"/>
    <w:rsid w:val="000A6AFE"/>
    <w:rsid w:val="000A7485"/>
    <w:rsid w:val="000B1D5B"/>
    <w:rsid w:val="000C0669"/>
    <w:rsid w:val="000D415B"/>
    <w:rsid w:val="000D4780"/>
    <w:rsid w:val="000D558B"/>
    <w:rsid w:val="000D6F17"/>
    <w:rsid w:val="000D7E28"/>
    <w:rsid w:val="000E255F"/>
    <w:rsid w:val="000E47F8"/>
    <w:rsid w:val="000F079D"/>
    <w:rsid w:val="000F0962"/>
    <w:rsid w:val="000F30F7"/>
    <w:rsid w:val="000F47A8"/>
    <w:rsid w:val="00104556"/>
    <w:rsid w:val="00104D86"/>
    <w:rsid w:val="00104FAE"/>
    <w:rsid w:val="001111FC"/>
    <w:rsid w:val="001116BA"/>
    <w:rsid w:val="001119B2"/>
    <w:rsid w:val="00111EDC"/>
    <w:rsid w:val="001141BB"/>
    <w:rsid w:val="0011525B"/>
    <w:rsid w:val="00120AA9"/>
    <w:rsid w:val="00120BC5"/>
    <w:rsid w:val="001211FB"/>
    <w:rsid w:val="0012372E"/>
    <w:rsid w:val="001248EC"/>
    <w:rsid w:val="001257B5"/>
    <w:rsid w:val="00126E1F"/>
    <w:rsid w:val="00127A92"/>
    <w:rsid w:val="001302BB"/>
    <w:rsid w:val="00130F8F"/>
    <w:rsid w:val="00132D5D"/>
    <w:rsid w:val="00134CEC"/>
    <w:rsid w:val="001352E5"/>
    <w:rsid w:val="001419C2"/>
    <w:rsid w:val="00147923"/>
    <w:rsid w:val="00147BA1"/>
    <w:rsid w:val="00151077"/>
    <w:rsid w:val="00152574"/>
    <w:rsid w:val="001525F9"/>
    <w:rsid w:val="00172BB4"/>
    <w:rsid w:val="00173DA8"/>
    <w:rsid w:val="00174DDF"/>
    <w:rsid w:val="00175E67"/>
    <w:rsid w:val="001807CB"/>
    <w:rsid w:val="001829E8"/>
    <w:rsid w:val="00184D58"/>
    <w:rsid w:val="0018562C"/>
    <w:rsid w:val="0018744C"/>
    <w:rsid w:val="001909B8"/>
    <w:rsid w:val="00193615"/>
    <w:rsid w:val="00197439"/>
    <w:rsid w:val="001A6BAC"/>
    <w:rsid w:val="001A73C9"/>
    <w:rsid w:val="001B650D"/>
    <w:rsid w:val="001C0AD2"/>
    <w:rsid w:val="001C1ABA"/>
    <w:rsid w:val="001C3E35"/>
    <w:rsid w:val="001C4B99"/>
    <w:rsid w:val="001C6CCD"/>
    <w:rsid w:val="001D34B3"/>
    <w:rsid w:val="001D673D"/>
    <w:rsid w:val="001E5FE8"/>
    <w:rsid w:val="001E6A6D"/>
    <w:rsid w:val="001F3CFD"/>
    <w:rsid w:val="001F568E"/>
    <w:rsid w:val="00201D7D"/>
    <w:rsid w:val="002025CE"/>
    <w:rsid w:val="00202BC5"/>
    <w:rsid w:val="00203414"/>
    <w:rsid w:val="0020555A"/>
    <w:rsid w:val="002126FE"/>
    <w:rsid w:val="0021457C"/>
    <w:rsid w:val="0021562A"/>
    <w:rsid w:val="00222893"/>
    <w:rsid w:val="00231D11"/>
    <w:rsid w:val="0023210B"/>
    <w:rsid w:val="002336E0"/>
    <w:rsid w:val="00236CDC"/>
    <w:rsid w:val="0024245F"/>
    <w:rsid w:val="00243D7D"/>
    <w:rsid w:val="00251BCD"/>
    <w:rsid w:val="00251C01"/>
    <w:rsid w:val="0025309C"/>
    <w:rsid w:val="00256A6D"/>
    <w:rsid w:val="00263392"/>
    <w:rsid w:val="00263D18"/>
    <w:rsid w:val="0027185A"/>
    <w:rsid w:val="00275874"/>
    <w:rsid w:val="00280E62"/>
    <w:rsid w:val="00280F8A"/>
    <w:rsid w:val="00290059"/>
    <w:rsid w:val="00294E16"/>
    <w:rsid w:val="002A157D"/>
    <w:rsid w:val="002A2147"/>
    <w:rsid w:val="002A4DB1"/>
    <w:rsid w:val="002A6938"/>
    <w:rsid w:val="002A7BBA"/>
    <w:rsid w:val="002B4318"/>
    <w:rsid w:val="002B5869"/>
    <w:rsid w:val="002C26E4"/>
    <w:rsid w:val="002C40D5"/>
    <w:rsid w:val="002C5F4D"/>
    <w:rsid w:val="002D51F3"/>
    <w:rsid w:val="002D680F"/>
    <w:rsid w:val="002D68F2"/>
    <w:rsid w:val="002E4E5B"/>
    <w:rsid w:val="002E5341"/>
    <w:rsid w:val="002F0B32"/>
    <w:rsid w:val="002F13A5"/>
    <w:rsid w:val="002F160F"/>
    <w:rsid w:val="002F3401"/>
    <w:rsid w:val="002F3488"/>
    <w:rsid w:val="002F3855"/>
    <w:rsid w:val="002F4293"/>
    <w:rsid w:val="002F4A3B"/>
    <w:rsid w:val="003046FC"/>
    <w:rsid w:val="00307A40"/>
    <w:rsid w:val="00307DA9"/>
    <w:rsid w:val="00313F20"/>
    <w:rsid w:val="003279B0"/>
    <w:rsid w:val="003305E6"/>
    <w:rsid w:val="003324B7"/>
    <w:rsid w:val="00333393"/>
    <w:rsid w:val="003557F9"/>
    <w:rsid w:val="00360134"/>
    <w:rsid w:val="00361254"/>
    <w:rsid w:val="003729E6"/>
    <w:rsid w:val="00374271"/>
    <w:rsid w:val="00375272"/>
    <w:rsid w:val="00381511"/>
    <w:rsid w:val="0038301A"/>
    <w:rsid w:val="00384D18"/>
    <w:rsid w:val="00387BFA"/>
    <w:rsid w:val="0039057C"/>
    <w:rsid w:val="00393BB9"/>
    <w:rsid w:val="00393E8D"/>
    <w:rsid w:val="003A191D"/>
    <w:rsid w:val="003A4B17"/>
    <w:rsid w:val="003B1B52"/>
    <w:rsid w:val="003B3D2A"/>
    <w:rsid w:val="003B61B4"/>
    <w:rsid w:val="003C38F0"/>
    <w:rsid w:val="003C41BC"/>
    <w:rsid w:val="003C5972"/>
    <w:rsid w:val="003D2119"/>
    <w:rsid w:val="003D2CBA"/>
    <w:rsid w:val="003D311E"/>
    <w:rsid w:val="003D644D"/>
    <w:rsid w:val="003E2A2C"/>
    <w:rsid w:val="003E531D"/>
    <w:rsid w:val="003E6534"/>
    <w:rsid w:val="00406492"/>
    <w:rsid w:val="00406722"/>
    <w:rsid w:val="004069AE"/>
    <w:rsid w:val="004071BA"/>
    <w:rsid w:val="00412102"/>
    <w:rsid w:val="00413DD8"/>
    <w:rsid w:val="004152BF"/>
    <w:rsid w:val="00416F17"/>
    <w:rsid w:val="00420054"/>
    <w:rsid w:val="004257FD"/>
    <w:rsid w:val="0043620A"/>
    <w:rsid w:val="004417E1"/>
    <w:rsid w:val="004433F3"/>
    <w:rsid w:val="00444FDC"/>
    <w:rsid w:val="0044511E"/>
    <w:rsid w:val="004453BC"/>
    <w:rsid w:val="004459FE"/>
    <w:rsid w:val="00446CF7"/>
    <w:rsid w:val="00454CAD"/>
    <w:rsid w:val="00457B4A"/>
    <w:rsid w:val="004708FA"/>
    <w:rsid w:val="00470BFD"/>
    <w:rsid w:val="00470D31"/>
    <w:rsid w:val="004718F3"/>
    <w:rsid w:val="00497BAE"/>
    <w:rsid w:val="004A2A2C"/>
    <w:rsid w:val="004A3344"/>
    <w:rsid w:val="004B3EC4"/>
    <w:rsid w:val="004B6A07"/>
    <w:rsid w:val="004B6BCC"/>
    <w:rsid w:val="004B7175"/>
    <w:rsid w:val="004C28BA"/>
    <w:rsid w:val="004C445A"/>
    <w:rsid w:val="004C60BE"/>
    <w:rsid w:val="004D247A"/>
    <w:rsid w:val="004D3885"/>
    <w:rsid w:val="004D394F"/>
    <w:rsid w:val="004E1D54"/>
    <w:rsid w:val="004E1EA5"/>
    <w:rsid w:val="004E62A4"/>
    <w:rsid w:val="004E7F91"/>
    <w:rsid w:val="004F2E79"/>
    <w:rsid w:val="004F4DBA"/>
    <w:rsid w:val="00501A3E"/>
    <w:rsid w:val="00503B48"/>
    <w:rsid w:val="00504F43"/>
    <w:rsid w:val="00511976"/>
    <w:rsid w:val="005122CE"/>
    <w:rsid w:val="00521D72"/>
    <w:rsid w:val="0052257E"/>
    <w:rsid w:val="005230D7"/>
    <w:rsid w:val="0053337B"/>
    <w:rsid w:val="00533803"/>
    <w:rsid w:val="00534FC2"/>
    <w:rsid w:val="00541A69"/>
    <w:rsid w:val="00542961"/>
    <w:rsid w:val="005473F7"/>
    <w:rsid w:val="00551FCA"/>
    <w:rsid w:val="00561D02"/>
    <w:rsid w:val="005654FC"/>
    <w:rsid w:val="00566057"/>
    <w:rsid w:val="0056644D"/>
    <w:rsid w:val="005674D7"/>
    <w:rsid w:val="00572F7A"/>
    <w:rsid w:val="00572F84"/>
    <w:rsid w:val="00574DF2"/>
    <w:rsid w:val="00575CC4"/>
    <w:rsid w:val="00577D3B"/>
    <w:rsid w:val="00583B68"/>
    <w:rsid w:val="00583DB6"/>
    <w:rsid w:val="00587296"/>
    <w:rsid w:val="005939F0"/>
    <w:rsid w:val="005A0A54"/>
    <w:rsid w:val="005B05F2"/>
    <w:rsid w:val="005B26D3"/>
    <w:rsid w:val="005B2BA8"/>
    <w:rsid w:val="005B5A17"/>
    <w:rsid w:val="005C118D"/>
    <w:rsid w:val="005C4EFF"/>
    <w:rsid w:val="005D00B4"/>
    <w:rsid w:val="005D0BBF"/>
    <w:rsid w:val="005D1B96"/>
    <w:rsid w:val="005D5AA2"/>
    <w:rsid w:val="005D6A6A"/>
    <w:rsid w:val="005E0300"/>
    <w:rsid w:val="005E3020"/>
    <w:rsid w:val="005E328C"/>
    <w:rsid w:val="005E5E69"/>
    <w:rsid w:val="005E651C"/>
    <w:rsid w:val="005F0EC8"/>
    <w:rsid w:val="0060006D"/>
    <w:rsid w:val="00600C3C"/>
    <w:rsid w:val="00603332"/>
    <w:rsid w:val="00607E1A"/>
    <w:rsid w:val="00607FFA"/>
    <w:rsid w:val="00610DEF"/>
    <w:rsid w:val="00611BF7"/>
    <w:rsid w:val="00614C81"/>
    <w:rsid w:val="006256CE"/>
    <w:rsid w:val="00625E26"/>
    <w:rsid w:val="0062745C"/>
    <w:rsid w:val="00631206"/>
    <w:rsid w:val="006316AC"/>
    <w:rsid w:val="00632E22"/>
    <w:rsid w:val="00634F4F"/>
    <w:rsid w:val="0063687E"/>
    <w:rsid w:val="00637A15"/>
    <w:rsid w:val="00637F43"/>
    <w:rsid w:val="006500DF"/>
    <w:rsid w:val="00652CF3"/>
    <w:rsid w:val="00657D45"/>
    <w:rsid w:val="0066323E"/>
    <w:rsid w:val="00665144"/>
    <w:rsid w:val="00666D34"/>
    <w:rsid w:val="00671CC8"/>
    <w:rsid w:val="00674D5E"/>
    <w:rsid w:val="0067549B"/>
    <w:rsid w:val="00676638"/>
    <w:rsid w:val="00676749"/>
    <w:rsid w:val="006768F1"/>
    <w:rsid w:val="00677303"/>
    <w:rsid w:val="0068086A"/>
    <w:rsid w:val="0069003C"/>
    <w:rsid w:val="00691EC0"/>
    <w:rsid w:val="00692318"/>
    <w:rsid w:val="00694037"/>
    <w:rsid w:val="00694604"/>
    <w:rsid w:val="00695D6A"/>
    <w:rsid w:val="006A37AC"/>
    <w:rsid w:val="006A6012"/>
    <w:rsid w:val="006B124B"/>
    <w:rsid w:val="006B7B14"/>
    <w:rsid w:val="006C07F7"/>
    <w:rsid w:val="006C1B58"/>
    <w:rsid w:val="006C55F3"/>
    <w:rsid w:val="006D006E"/>
    <w:rsid w:val="006D15F4"/>
    <w:rsid w:val="006D24AF"/>
    <w:rsid w:val="006D3043"/>
    <w:rsid w:val="006D6153"/>
    <w:rsid w:val="006E14CE"/>
    <w:rsid w:val="006F01F0"/>
    <w:rsid w:val="006F1431"/>
    <w:rsid w:val="006F5E27"/>
    <w:rsid w:val="007022B8"/>
    <w:rsid w:val="007034ED"/>
    <w:rsid w:val="00707AA5"/>
    <w:rsid w:val="007131CB"/>
    <w:rsid w:val="00716327"/>
    <w:rsid w:val="00716E25"/>
    <w:rsid w:val="0072095C"/>
    <w:rsid w:val="0072493C"/>
    <w:rsid w:val="00725CC7"/>
    <w:rsid w:val="00726A25"/>
    <w:rsid w:val="00733ECD"/>
    <w:rsid w:val="00735A72"/>
    <w:rsid w:val="00736B84"/>
    <w:rsid w:val="0074554E"/>
    <w:rsid w:val="00753298"/>
    <w:rsid w:val="0075615D"/>
    <w:rsid w:val="00774B98"/>
    <w:rsid w:val="00775889"/>
    <w:rsid w:val="00775917"/>
    <w:rsid w:val="00782030"/>
    <w:rsid w:val="007908B1"/>
    <w:rsid w:val="007A458D"/>
    <w:rsid w:val="007A558C"/>
    <w:rsid w:val="007A55A9"/>
    <w:rsid w:val="007A7B9A"/>
    <w:rsid w:val="007B7752"/>
    <w:rsid w:val="007C2B70"/>
    <w:rsid w:val="007C385D"/>
    <w:rsid w:val="007C5FCB"/>
    <w:rsid w:val="007C6077"/>
    <w:rsid w:val="007E1468"/>
    <w:rsid w:val="007F012D"/>
    <w:rsid w:val="007F0588"/>
    <w:rsid w:val="007F1955"/>
    <w:rsid w:val="007F6BB2"/>
    <w:rsid w:val="00800FA9"/>
    <w:rsid w:val="00804FCE"/>
    <w:rsid w:val="00810081"/>
    <w:rsid w:val="00811800"/>
    <w:rsid w:val="008118F9"/>
    <w:rsid w:val="00812201"/>
    <w:rsid w:val="008122A8"/>
    <w:rsid w:val="00813994"/>
    <w:rsid w:val="00823715"/>
    <w:rsid w:val="008240CD"/>
    <w:rsid w:val="00830D60"/>
    <w:rsid w:val="008474A2"/>
    <w:rsid w:val="00853B2B"/>
    <w:rsid w:val="00855B1C"/>
    <w:rsid w:val="00861DCA"/>
    <w:rsid w:val="00864994"/>
    <w:rsid w:val="00865E9C"/>
    <w:rsid w:val="00866348"/>
    <w:rsid w:val="0087245F"/>
    <w:rsid w:val="008741EA"/>
    <w:rsid w:val="00875DE5"/>
    <w:rsid w:val="00881AED"/>
    <w:rsid w:val="00883E43"/>
    <w:rsid w:val="008844A4"/>
    <w:rsid w:val="00890CC9"/>
    <w:rsid w:val="00892471"/>
    <w:rsid w:val="00895297"/>
    <w:rsid w:val="00895431"/>
    <w:rsid w:val="0089596E"/>
    <w:rsid w:val="008A1E12"/>
    <w:rsid w:val="008A2D44"/>
    <w:rsid w:val="008B0312"/>
    <w:rsid w:val="008B198C"/>
    <w:rsid w:val="008C16C1"/>
    <w:rsid w:val="008C20F2"/>
    <w:rsid w:val="008C3EC9"/>
    <w:rsid w:val="008C4885"/>
    <w:rsid w:val="008C58E2"/>
    <w:rsid w:val="008C5B86"/>
    <w:rsid w:val="008C632B"/>
    <w:rsid w:val="008D32E9"/>
    <w:rsid w:val="008D3EC1"/>
    <w:rsid w:val="008D41CA"/>
    <w:rsid w:val="008D41DF"/>
    <w:rsid w:val="008D41E8"/>
    <w:rsid w:val="008D7D2C"/>
    <w:rsid w:val="008E0636"/>
    <w:rsid w:val="008E06C0"/>
    <w:rsid w:val="008E1943"/>
    <w:rsid w:val="008E26D4"/>
    <w:rsid w:val="008E3C31"/>
    <w:rsid w:val="008E3D29"/>
    <w:rsid w:val="008E4C98"/>
    <w:rsid w:val="008F1895"/>
    <w:rsid w:val="008F48D5"/>
    <w:rsid w:val="008F589D"/>
    <w:rsid w:val="008F5DEB"/>
    <w:rsid w:val="0091041A"/>
    <w:rsid w:val="009135F5"/>
    <w:rsid w:val="00920519"/>
    <w:rsid w:val="0092141D"/>
    <w:rsid w:val="00921E70"/>
    <w:rsid w:val="00922517"/>
    <w:rsid w:val="009252E2"/>
    <w:rsid w:val="00930873"/>
    <w:rsid w:val="00937572"/>
    <w:rsid w:val="00947614"/>
    <w:rsid w:val="009546CD"/>
    <w:rsid w:val="00961C98"/>
    <w:rsid w:val="00964F8E"/>
    <w:rsid w:val="0097117C"/>
    <w:rsid w:val="00975670"/>
    <w:rsid w:val="00981F7B"/>
    <w:rsid w:val="0098342D"/>
    <w:rsid w:val="00985389"/>
    <w:rsid w:val="00985BFB"/>
    <w:rsid w:val="00990EB1"/>
    <w:rsid w:val="009A22A7"/>
    <w:rsid w:val="009A2AFF"/>
    <w:rsid w:val="009A3C3D"/>
    <w:rsid w:val="009A3D17"/>
    <w:rsid w:val="009B0946"/>
    <w:rsid w:val="009B3984"/>
    <w:rsid w:val="009B54E0"/>
    <w:rsid w:val="009C382C"/>
    <w:rsid w:val="009C508A"/>
    <w:rsid w:val="009C50FF"/>
    <w:rsid w:val="009C7E0D"/>
    <w:rsid w:val="009D0D1F"/>
    <w:rsid w:val="009D0E0D"/>
    <w:rsid w:val="009D550E"/>
    <w:rsid w:val="009D7ACC"/>
    <w:rsid w:val="009E0769"/>
    <w:rsid w:val="009E39DD"/>
    <w:rsid w:val="009E3B6C"/>
    <w:rsid w:val="009E3F22"/>
    <w:rsid w:val="009E5247"/>
    <w:rsid w:val="009F00DD"/>
    <w:rsid w:val="009F379F"/>
    <w:rsid w:val="009F4ECF"/>
    <w:rsid w:val="009F5453"/>
    <w:rsid w:val="009F6292"/>
    <w:rsid w:val="00A008C5"/>
    <w:rsid w:val="00A07C47"/>
    <w:rsid w:val="00A10277"/>
    <w:rsid w:val="00A1344E"/>
    <w:rsid w:val="00A2561A"/>
    <w:rsid w:val="00A26A73"/>
    <w:rsid w:val="00A31374"/>
    <w:rsid w:val="00A31785"/>
    <w:rsid w:val="00A32937"/>
    <w:rsid w:val="00A32BD7"/>
    <w:rsid w:val="00A35E6F"/>
    <w:rsid w:val="00A36806"/>
    <w:rsid w:val="00A41E88"/>
    <w:rsid w:val="00A51ADB"/>
    <w:rsid w:val="00A51B5C"/>
    <w:rsid w:val="00A528B0"/>
    <w:rsid w:val="00A535BB"/>
    <w:rsid w:val="00A5488D"/>
    <w:rsid w:val="00A62E89"/>
    <w:rsid w:val="00A6338B"/>
    <w:rsid w:val="00A6583A"/>
    <w:rsid w:val="00A678AA"/>
    <w:rsid w:val="00A67D75"/>
    <w:rsid w:val="00A70032"/>
    <w:rsid w:val="00A76C8C"/>
    <w:rsid w:val="00A76F57"/>
    <w:rsid w:val="00A84E51"/>
    <w:rsid w:val="00A905F2"/>
    <w:rsid w:val="00A9127B"/>
    <w:rsid w:val="00A946CF"/>
    <w:rsid w:val="00A95476"/>
    <w:rsid w:val="00A972CD"/>
    <w:rsid w:val="00AA2E68"/>
    <w:rsid w:val="00AA3E76"/>
    <w:rsid w:val="00AA7589"/>
    <w:rsid w:val="00AB0F3D"/>
    <w:rsid w:val="00AB677C"/>
    <w:rsid w:val="00AB7DA2"/>
    <w:rsid w:val="00AC0DAB"/>
    <w:rsid w:val="00AC13F4"/>
    <w:rsid w:val="00AC1C7C"/>
    <w:rsid w:val="00AC238C"/>
    <w:rsid w:val="00AC7C64"/>
    <w:rsid w:val="00AE07D2"/>
    <w:rsid w:val="00AE0F9D"/>
    <w:rsid w:val="00AE3E31"/>
    <w:rsid w:val="00B017D7"/>
    <w:rsid w:val="00B10C34"/>
    <w:rsid w:val="00B11AAD"/>
    <w:rsid w:val="00B21DE8"/>
    <w:rsid w:val="00B23396"/>
    <w:rsid w:val="00B241E3"/>
    <w:rsid w:val="00B26BCC"/>
    <w:rsid w:val="00B26EA1"/>
    <w:rsid w:val="00B3088E"/>
    <w:rsid w:val="00B3595A"/>
    <w:rsid w:val="00B3763E"/>
    <w:rsid w:val="00B40785"/>
    <w:rsid w:val="00B41542"/>
    <w:rsid w:val="00B446AA"/>
    <w:rsid w:val="00B46CEF"/>
    <w:rsid w:val="00B52CDC"/>
    <w:rsid w:val="00B54D69"/>
    <w:rsid w:val="00B54D77"/>
    <w:rsid w:val="00B61EB0"/>
    <w:rsid w:val="00B62CD7"/>
    <w:rsid w:val="00B65DEE"/>
    <w:rsid w:val="00B708FE"/>
    <w:rsid w:val="00B7135A"/>
    <w:rsid w:val="00B725DA"/>
    <w:rsid w:val="00B729C7"/>
    <w:rsid w:val="00B748EC"/>
    <w:rsid w:val="00B75970"/>
    <w:rsid w:val="00B80705"/>
    <w:rsid w:val="00B80B71"/>
    <w:rsid w:val="00B811A2"/>
    <w:rsid w:val="00B84B96"/>
    <w:rsid w:val="00BA0781"/>
    <w:rsid w:val="00BA33D5"/>
    <w:rsid w:val="00BA4DE4"/>
    <w:rsid w:val="00BB6901"/>
    <w:rsid w:val="00BC0AC1"/>
    <w:rsid w:val="00BC4D7F"/>
    <w:rsid w:val="00BC54D5"/>
    <w:rsid w:val="00BC6461"/>
    <w:rsid w:val="00BE0A81"/>
    <w:rsid w:val="00BE171E"/>
    <w:rsid w:val="00BE2298"/>
    <w:rsid w:val="00BE70B6"/>
    <w:rsid w:val="00BF06F3"/>
    <w:rsid w:val="00BF127A"/>
    <w:rsid w:val="00BF40D2"/>
    <w:rsid w:val="00BF547F"/>
    <w:rsid w:val="00C01A59"/>
    <w:rsid w:val="00C03304"/>
    <w:rsid w:val="00C03D33"/>
    <w:rsid w:val="00C12EE9"/>
    <w:rsid w:val="00C15488"/>
    <w:rsid w:val="00C20E32"/>
    <w:rsid w:val="00C21006"/>
    <w:rsid w:val="00C21BA5"/>
    <w:rsid w:val="00C26F23"/>
    <w:rsid w:val="00C27DBD"/>
    <w:rsid w:val="00C330F4"/>
    <w:rsid w:val="00C37E0A"/>
    <w:rsid w:val="00C50E40"/>
    <w:rsid w:val="00C55247"/>
    <w:rsid w:val="00C55594"/>
    <w:rsid w:val="00C623E3"/>
    <w:rsid w:val="00C659B7"/>
    <w:rsid w:val="00C714A4"/>
    <w:rsid w:val="00C7481A"/>
    <w:rsid w:val="00C764A0"/>
    <w:rsid w:val="00C7764F"/>
    <w:rsid w:val="00C81D2C"/>
    <w:rsid w:val="00C8227B"/>
    <w:rsid w:val="00C85078"/>
    <w:rsid w:val="00C86FCB"/>
    <w:rsid w:val="00C879AF"/>
    <w:rsid w:val="00C91DB6"/>
    <w:rsid w:val="00C93598"/>
    <w:rsid w:val="00C9599A"/>
    <w:rsid w:val="00CA06C1"/>
    <w:rsid w:val="00CA4C02"/>
    <w:rsid w:val="00CA50CB"/>
    <w:rsid w:val="00CA6DA4"/>
    <w:rsid w:val="00CA72B8"/>
    <w:rsid w:val="00CB1615"/>
    <w:rsid w:val="00CB339D"/>
    <w:rsid w:val="00CB78A0"/>
    <w:rsid w:val="00CC6197"/>
    <w:rsid w:val="00CC6269"/>
    <w:rsid w:val="00CC7E36"/>
    <w:rsid w:val="00CD6DBE"/>
    <w:rsid w:val="00CD6DEC"/>
    <w:rsid w:val="00CE0EEC"/>
    <w:rsid w:val="00CE13EE"/>
    <w:rsid w:val="00CE4F29"/>
    <w:rsid w:val="00CE701F"/>
    <w:rsid w:val="00CE7A13"/>
    <w:rsid w:val="00CF2376"/>
    <w:rsid w:val="00CF33EB"/>
    <w:rsid w:val="00CF60F2"/>
    <w:rsid w:val="00CF62CC"/>
    <w:rsid w:val="00CF6AF8"/>
    <w:rsid w:val="00CF7ADB"/>
    <w:rsid w:val="00D16132"/>
    <w:rsid w:val="00D16560"/>
    <w:rsid w:val="00D21E27"/>
    <w:rsid w:val="00D24BD7"/>
    <w:rsid w:val="00D40EF1"/>
    <w:rsid w:val="00D40FE8"/>
    <w:rsid w:val="00D41897"/>
    <w:rsid w:val="00D41906"/>
    <w:rsid w:val="00D463A6"/>
    <w:rsid w:val="00D55301"/>
    <w:rsid w:val="00D556FE"/>
    <w:rsid w:val="00D56430"/>
    <w:rsid w:val="00D60370"/>
    <w:rsid w:val="00D616D9"/>
    <w:rsid w:val="00D61FA5"/>
    <w:rsid w:val="00D65FD3"/>
    <w:rsid w:val="00D67F52"/>
    <w:rsid w:val="00D71F39"/>
    <w:rsid w:val="00D7206A"/>
    <w:rsid w:val="00D721E6"/>
    <w:rsid w:val="00D7716E"/>
    <w:rsid w:val="00D77261"/>
    <w:rsid w:val="00D80033"/>
    <w:rsid w:val="00D816D7"/>
    <w:rsid w:val="00D84C9A"/>
    <w:rsid w:val="00D86838"/>
    <w:rsid w:val="00D86D5E"/>
    <w:rsid w:val="00D91A79"/>
    <w:rsid w:val="00D92BDC"/>
    <w:rsid w:val="00DA14CE"/>
    <w:rsid w:val="00DA7B9D"/>
    <w:rsid w:val="00DB0270"/>
    <w:rsid w:val="00DB07EB"/>
    <w:rsid w:val="00DB248B"/>
    <w:rsid w:val="00DB4C75"/>
    <w:rsid w:val="00DC6236"/>
    <w:rsid w:val="00DD42BA"/>
    <w:rsid w:val="00DD4686"/>
    <w:rsid w:val="00DD67E5"/>
    <w:rsid w:val="00DD7117"/>
    <w:rsid w:val="00DE1A71"/>
    <w:rsid w:val="00DE65E5"/>
    <w:rsid w:val="00DF182D"/>
    <w:rsid w:val="00DF7792"/>
    <w:rsid w:val="00E03D12"/>
    <w:rsid w:val="00E03FA0"/>
    <w:rsid w:val="00E05440"/>
    <w:rsid w:val="00E2235F"/>
    <w:rsid w:val="00E22C90"/>
    <w:rsid w:val="00E23713"/>
    <w:rsid w:val="00E247A9"/>
    <w:rsid w:val="00E267DC"/>
    <w:rsid w:val="00E2700F"/>
    <w:rsid w:val="00E337E0"/>
    <w:rsid w:val="00E37419"/>
    <w:rsid w:val="00E37A0A"/>
    <w:rsid w:val="00E442CA"/>
    <w:rsid w:val="00E51500"/>
    <w:rsid w:val="00E522AE"/>
    <w:rsid w:val="00E5500B"/>
    <w:rsid w:val="00E556EE"/>
    <w:rsid w:val="00E620FC"/>
    <w:rsid w:val="00E6322B"/>
    <w:rsid w:val="00E637FB"/>
    <w:rsid w:val="00E651FE"/>
    <w:rsid w:val="00E65BB9"/>
    <w:rsid w:val="00E66775"/>
    <w:rsid w:val="00E7240D"/>
    <w:rsid w:val="00E742D0"/>
    <w:rsid w:val="00E76107"/>
    <w:rsid w:val="00E7698E"/>
    <w:rsid w:val="00E76A7D"/>
    <w:rsid w:val="00E83086"/>
    <w:rsid w:val="00E84411"/>
    <w:rsid w:val="00E865FD"/>
    <w:rsid w:val="00E936FB"/>
    <w:rsid w:val="00EA08D8"/>
    <w:rsid w:val="00EA1812"/>
    <w:rsid w:val="00EA4184"/>
    <w:rsid w:val="00EA5957"/>
    <w:rsid w:val="00EB0634"/>
    <w:rsid w:val="00EB1EBF"/>
    <w:rsid w:val="00EB6F80"/>
    <w:rsid w:val="00EB712A"/>
    <w:rsid w:val="00EC1502"/>
    <w:rsid w:val="00EC2899"/>
    <w:rsid w:val="00EC661C"/>
    <w:rsid w:val="00EC7D6F"/>
    <w:rsid w:val="00ED0FDE"/>
    <w:rsid w:val="00ED63D9"/>
    <w:rsid w:val="00EE213A"/>
    <w:rsid w:val="00EE2500"/>
    <w:rsid w:val="00EE5A29"/>
    <w:rsid w:val="00EF1B4F"/>
    <w:rsid w:val="00EF3912"/>
    <w:rsid w:val="00EF462D"/>
    <w:rsid w:val="00F02063"/>
    <w:rsid w:val="00F02EFB"/>
    <w:rsid w:val="00F03C57"/>
    <w:rsid w:val="00F06407"/>
    <w:rsid w:val="00F10102"/>
    <w:rsid w:val="00F116E8"/>
    <w:rsid w:val="00F14AE0"/>
    <w:rsid w:val="00F24F4B"/>
    <w:rsid w:val="00F30F0B"/>
    <w:rsid w:val="00F318E4"/>
    <w:rsid w:val="00F33010"/>
    <w:rsid w:val="00F33CF4"/>
    <w:rsid w:val="00F37C0D"/>
    <w:rsid w:val="00F40554"/>
    <w:rsid w:val="00F41470"/>
    <w:rsid w:val="00F423CE"/>
    <w:rsid w:val="00F52469"/>
    <w:rsid w:val="00F55F01"/>
    <w:rsid w:val="00F62AD9"/>
    <w:rsid w:val="00F62AFD"/>
    <w:rsid w:val="00F659E6"/>
    <w:rsid w:val="00F660ED"/>
    <w:rsid w:val="00F710FB"/>
    <w:rsid w:val="00F75270"/>
    <w:rsid w:val="00F7533D"/>
    <w:rsid w:val="00F80C69"/>
    <w:rsid w:val="00F82C44"/>
    <w:rsid w:val="00F84240"/>
    <w:rsid w:val="00F8521C"/>
    <w:rsid w:val="00F931D3"/>
    <w:rsid w:val="00FA52DE"/>
    <w:rsid w:val="00FB289C"/>
    <w:rsid w:val="00FB68EF"/>
    <w:rsid w:val="00FC31C6"/>
    <w:rsid w:val="00FC46C0"/>
    <w:rsid w:val="00FD1974"/>
    <w:rsid w:val="00FD1FA8"/>
    <w:rsid w:val="00FD23F1"/>
    <w:rsid w:val="00FD4855"/>
    <w:rsid w:val="00FE1777"/>
    <w:rsid w:val="00FE2013"/>
    <w:rsid w:val="00FE506D"/>
    <w:rsid w:val="00FE5515"/>
    <w:rsid w:val="00FE783D"/>
    <w:rsid w:val="00FF3B60"/>
    <w:rsid w:val="00FF7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69D82"/>
  <w15:chartTrackingRefBased/>
  <w15:docId w15:val="{EAC2FE76-E58D-4C2E-B94C-15920CD41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5FCB"/>
    <w:pPr>
      <w:spacing w:after="200" w:line="276" w:lineRule="auto"/>
      <w:ind w:left="720"/>
      <w:contextualSpacing/>
    </w:pPr>
  </w:style>
  <w:style w:type="paragraph" w:styleId="BalloonText">
    <w:name w:val="Balloon Text"/>
    <w:basedOn w:val="Normal"/>
    <w:link w:val="BalloonTextChar"/>
    <w:uiPriority w:val="99"/>
    <w:semiHidden/>
    <w:unhideWhenUsed/>
    <w:rsid w:val="007C5F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FCB"/>
    <w:rPr>
      <w:rFonts w:ascii="Tahoma" w:hAnsi="Tahoma" w:cs="Tahoma"/>
      <w:sz w:val="16"/>
      <w:szCs w:val="16"/>
    </w:rPr>
  </w:style>
  <w:style w:type="character" w:styleId="Hyperlink">
    <w:name w:val="Hyperlink"/>
    <w:basedOn w:val="DefaultParagraphFont"/>
    <w:uiPriority w:val="99"/>
    <w:unhideWhenUsed/>
    <w:rsid w:val="007C5FCB"/>
    <w:rPr>
      <w:color w:val="0000FF"/>
      <w:u w:val="single"/>
    </w:rPr>
  </w:style>
  <w:style w:type="character" w:customStyle="1" w:styleId="apple-converted-space">
    <w:name w:val="apple-converted-space"/>
    <w:basedOn w:val="DefaultParagraphFont"/>
    <w:rsid w:val="007C5FCB"/>
  </w:style>
  <w:style w:type="character" w:styleId="CommentReference">
    <w:name w:val="annotation reference"/>
    <w:basedOn w:val="DefaultParagraphFont"/>
    <w:uiPriority w:val="99"/>
    <w:semiHidden/>
    <w:unhideWhenUsed/>
    <w:rsid w:val="007C5FCB"/>
    <w:rPr>
      <w:sz w:val="18"/>
      <w:szCs w:val="18"/>
    </w:rPr>
  </w:style>
  <w:style w:type="paragraph" w:styleId="CommentText">
    <w:name w:val="annotation text"/>
    <w:basedOn w:val="Normal"/>
    <w:link w:val="CommentTextChar"/>
    <w:uiPriority w:val="99"/>
    <w:semiHidden/>
    <w:unhideWhenUsed/>
    <w:rsid w:val="007C5FCB"/>
    <w:pPr>
      <w:spacing w:after="200" w:line="240" w:lineRule="auto"/>
    </w:pPr>
    <w:rPr>
      <w:sz w:val="24"/>
      <w:szCs w:val="24"/>
    </w:rPr>
  </w:style>
  <w:style w:type="character" w:customStyle="1" w:styleId="CommentTextChar">
    <w:name w:val="Comment Text Char"/>
    <w:basedOn w:val="DefaultParagraphFont"/>
    <w:link w:val="CommentText"/>
    <w:uiPriority w:val="99"/>
    <w:semiHidden/>
    <w:rsid w:val="007C5FCB"/>
    <w:rPr>
      <w:sz w:val="24"/>
      <w:szCs w:val="24"/>
    </w:rPr>
  </w:style>
  <w:style w:type="paragraph" w:styleId="CommentSubject">
    <w:name w:val="annotation subject"/>
    <w:basedOn w:val="CommentText"/>
    <w:next w:val="CommentText"/>
    <w:link w:val="CommentSubjectChar"/>
    <w:uiPriority w:val="99"/>
    <w:semiHidden/>
    <w:unhideWhenUsed/>
    <w:rsid w:val="007C5FCB"/>
    <w:rPr>
      <w:b/>
      <w:bCs/>
      <w:sz w:val="20"/>
      <w:szCs w:val="20"/>
    </w:rPr>
  </w:style>
  <w:style w:type="character" w:customStyle="1" w:styleId="CommentSubjectChar">
    <w:name w:val="Comment Subject Char"/>
    <w:basedOn w:val="CommentTextChar"/>
    <w:link w:val="CommentSubject"/>
    <w:uiPriority w:val="99"/>
    <w:semiHidden/>
    <w:rsid w:val="007C5FCB"/>
    <w:rPr>
      <w:b/>
      <w:bCs/>
      <w:sz w:val="20"/>
      <w:szCs w:val="20"/>
    </w:rPr>
  </w:style>
  <w:style w:type="paragraph" w:styleId="Header">
    <w:name w:val="header"/>
    <w:basedOn w:val="Normal"/>
    <w:link w:val="HeaderChar"/>
    <w:uiPriority w:val="99"/>
    <w:unhideWhenUsed/>
    <w:rsid w:val="007C5F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5FCB"/>
  </w:style>
  <w:style w:type="paragraph" w:styleId="Footer">
    <w:name w:val="footer"/>
    <w:basedOn w:val="Normal"/>
    <w:link w:val="FooterChar"/>
    <w:uiPriority w:val="99"/>
    <w:unhideWhenUsed/>
    <w:rsid w:val="007C5F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5FCB"/>
  </w:style>
  <w:style w:type="character" w:styleId="Strong">
    <w:name w:val="Strong"/>
    <w:basedOn w:val="DefaultParagraphFont"/>
    <w:uiPriority w:val="22"/>
    <w:qFormat/>
    <w:rsid w:val="007C5FCB"/>
    <w:rPr>
      <w:b/>
      <w:bCs/>
    </w:rPr>
  </w:style>
  <w:style w:type="character" w:styleId="Emphasis">
    <w:name w:val="Emphasis"/>
    <w:basedOn w:val="DefaultParagraphFont"/>
    <w:uiPriority w:val="20"/>
    <w:qFormat/>
    <w:rsid w:val="007C5FCB"/>
    <w:rPr>
      <w:i/>
      <w:iCs/>
    </w:rPr>
  </w:style>
  <w:style w:type="character" w:customStyle="1" w:styleId="journal">
    <w:name w:val="journal"/>
    <w:basedOn w:val="DefaultParagraphFont"/>
    <w:rsid w:val="007C5FCB"/>
  </w:style>
  <w:style w:type="character" w:customStyle="1" w:styleId="jnumber">
    <w:name w:val="jnumber"/>
    <w:basedOn w:val="DefaultParagraphFont"/>
    <w:rsid w:val="007C5FCB"/>
  </w:style>
  <w:style w:type="table" w:styleId="TableGrid">
    <w:name w:val="Table Grid"/>
    <w:basedOn w:val="TableNormal"/>
    <w:uiPriority w:val="59"/>
    <w:rsid w:val="007C5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7C5FCB"/>
  </w:style>
  <w:style w:type="paragraph" w:styleId="NormalWeb">
    <w:name w:val="Normal (Web)"/>
    <w:basedOn w:val="Normal"/>
    <w:uiPriority w:val="99"/>
    <w:semiHidden/>
    <w:unhideWhenUsed/>
    <w:rsid w:val="007908B1"/>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Default">
    <w:name w:val="Default"/>
    <w:rsid w:val="003A4B17"/>
    <w:pPr>
      <w:autoSpaceDE w:val="0"/>
      <w:autoSpaceDN w:val="0"/>
      <w:adjustRightInd w:val="0"/>
      <w:spacing w:after="0" w:line="240" w:lineRule="auto"/>
    </w:pPr>
    <w:rPr>
      <w:rFonts w:ascii="Crimson Text" w:hAnsi="Crimson Text" w:cs="Crimson Tex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1.tif"/><Relationship Id="rId21" Type="http://schemas.openxmlformats.org/officeDocument/2006/relationships/image" Target="media/image8.png"/><Relationship Id="rId34" Type="http://schemas.openxmlformats.org/officeDocument/2006/relationships/oleObject" Target="embeddings/oleObject8.bin"/><Relationship Id="rId42" Type="http://schemas.openxmlformats.org/officeDocument/2006/relationships/image" Target="media/image24.png"/><Relationship Id="rId47" Type="http://schemas.openxmlformats.org/officeDocument/2006/relationships/image" Target="media/image26.emf"/><Relationship Id="rId50" Type="http://schemas.openxmlformats.org/officeDocument/2006/relationships/hyperlink" Target="http://www.sciencedirect.com/science/article/pii/S030645221600244X" TargetMode="External"/><Relationship Id="rId55" Type="http://schemas.openxmlformats.org/officeDocument/2006/relationships/hyperlink" Target="http://www.ncbi.nlm.nih.gov/pubmed/?term=Moore%20CJ%5BAuthor%5D&amp;cauthor=true&amp;cauthor_uid=23207191" TargetMode="External"/><Relationship Id="rId63" Type="http://schemas.openxmlformats.org/officeDocument/2006/relationships/hyperlink" Target="http://www.sciencedirect.com/science/article/pii/S030645221600244X" TargetMode="External"/><Relationship Id="rId68" Type="http://schemas.openxmlformats.org/officeDocument/2006/relationships/footer" Target="footer1.xml"/><Relationship Id="rId7" Type="http://schemas.openxmlformats.org/officeDocument/2006/relationships/hyperlink" Target="http://www.sciencedirect.com/science/article/pii/S030645221600244X" TargetMode="Externa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0.png"/><Relationship Id="rId32" Type="http://schemas.openxmlformats.org/officeDocument/2006/relationships/image" Target="media/image16.emf"/><Relationship Id="rId37" Type="http://schemas.openxmlformats.org/officeDocument/2006/relationships/image" Target="media/image19.tiff"/><Relationship Id="rId40" Type="http://schemas.openxmlformats.org/officeDocument/2006/relationships/image" Target="media/image22.png"/><Relationship Id="rId45" Type="http://schemas.openxmlformats.org/officeDocument/2006/relationships/hyperlink" Target="http://www.sciencedirect.com/science/article/pii/S030645221600244X" TargetMode="External"/><Relationship Id="rId53" Type="http://schemas.openxmlformats.org/officeDocument/2006/relationships/hyperlink" Target="http://www.ncbi.nlm.nih.gov/pubmed/?term=Toufexis%20D%5BAuthor%5D&amp;cauthor=true&amp;cauthor_uid=22244748" TargetMode="External"/><Relationship Id="rId58" Type="http://schemas.openxmlformats.org/officeDocument/2006/relationships/hyperlink" Target="http://www.ncbi.nlm.nih.gov/pubmed/?term=Ulam%20P%5BAuthor%5D&amp;cauthor=true&amp;cauthor_uid=23207191" TargetMode="External"/><Relationship Id="rId66" Type="http://schemas.openxmlformats.org/officeDocument/2006/relationships/hyperlink" Target="http://www.cdc.gov/tobacco/data_statistics/sgr/50th-anniversary/index.htm" TargetMode="Externa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5.bin"/><Relationship Id="rId28" Type="http://schemas.openxmlformats.org/officeDocument/2006/relationships/image" Target="media/image14.emf"/><Relationship Id="rId36" Type="http://schemas.openxmlformats.org/officeDocument/2006/relationships/oleObject" Target="embeddings/oleObject9.bin"/><Relationship Id="rId49" Type="http://schemas.openxmlformats.org/officeDocument/2006/relationships/image" Target="media/image27.png"/><Relationship Id="rId57" Type="http://schemas.openxmlformats.org/officeDocument/2006/relationships/hyperlink" Target="http://www.ncbi.nlm.nih.gov/pubmed/?term=Michopoulos%20V%5BAuthor%5D&amp;cauthor=true&amp;cauthor_uid=23207191" TargetMode="External"/><Relationship Id="rId61" Type="http://schemas.openxmlformats.org/officeDocument/2006/relationships/hyperlink" Target="http://www.ncbi.nlm.nih.gov/pubmed/?term=Johnson%20Z%5BAuthor%5D&amp;cauthor=true&amp;cauthor_uid=23207191" TargetMode="External"/><Relationship Id="rId10" Type="http://schemas.openxmlformats.org/officeDocument/2006/relationships/image" Target="media/image1.jpg"/><Relationship Id="rId19" Type="http://schemas.openxmlformats.org/officeDocument/2006/relationships/image" Target="media/image7.emf"/><Relationship Id="rId31" Type="http://schemas.openxmlformats.org/officeDocument/2006/relationships/oleObject" Target="embeddings/oleObject7.bin"/><Relationship Id="rId44" Type="http://schemas.openxmlformats.org/officeDocument/2006/relationships/hyperlink" Target="http://www.sciencedirect.com/science/article/pii/S030645221600244X" TargetMode="External"/><Relationship Id="rId52" Type="http://schemas.openxmlformats.org/officeDocument/2006/relationships/hyperlink" Target="http://www.ncbi.nlm.nih.gov/pubmed/?term=Higgins%20M%5BAuthor%5D&amp;cauthor=true&amp;cauthor_uid=22244748" TargetMode="External"/><Relationship Id="rId60" Type="http://schemas.openxmlformats.org/officeDocument/2006/relationships/hyperlink" Target="http://www.ncbi.nlm.nih.gov/pubmed/?term=Wilson%20ME%5BAuthor%5D&amp;cauthor=true&amp;cauthor_uid=23207191" TargetMode="External"/><Relationship Id="rId65" Type="http://schemas.openxmlformats.org/officeDocument/2006/relationships/hyperlink" Target="http://www.ncbi.nlm.nih.gov/pubmed/23792143" TargetMode="External"/><Relationship Id="rId4" Type="http://schemas.openxmlformats.org/officeDocument/2006/relationships/webSettings" Target="webSettings.xml"/><Relationship Id="rId9" Type="http://schemas.openxmlformats.org/officeDocument/2006/relationships/hyperlink" Target="http://www.sciencedirect.com/science/article/pii/S030645221600244X" TargetMode="Externa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8.emf"/><Relationship Id="rId43" Type="http://schemas.openxmlformats.org/officeDocument/2006/relationships/hyperlink" Target="http://www.sciencedirect.com/science/article/pii/S030645221600244X" TargetMode="External"/><Relationship Id="rId48" Type="http://schemas.openxmlformats.org/officeDocument/2006/relationships/oleObject" Target="embeddings/oleObject10.bin"/><Relationship Id="rId56" Type="http://schemas.openxmlformats.org/officeDocument/2006/relationships/hyperlink" Target="http://www.ncbi.nlm.nih.gov/pubmed/?term=Lowe%20J%5BAuthor%5D&amp;cauthor=true&amp;cauthor_uid=23207191" TargetMode="External"/><Relationship Id="rId64" Type="http://schemas.openxmlformats.org/officeDocument/2006/relationships/hyperlink" Target="http://www.ncbi.nlm.nih.gov/pubmed/?term=Mi%C3%B1arro%20J%5BAuthor%5D&amp;cauthor=true&amp;cauthor_uid=23792143" TargetMode="External"/><Relationship Id="rId69" Type="http://schemas.openxmlformats.org/officeDocument/2006/relationships/fontTable" Target="fontTable.xml"/><Relationship Id="rId8" Type="http://schemas.openxmlformats.org/officeDocument/2006/relationships/hyperlink" Target="http://www.sciencedirect.com/science/article/pii/S030645221600244X" TargetMode="External"/><Relationship Id="rId51" Type="http://schemas.openxmlformats.org/officeDocument/2006/relationships/hyperlink" Target="http://www.ncbi.nlm.nih.gov/pubmed/?term=Michopoulos%20V%5BAuthor%5D&amp;cauthor=true&amp;cauthor_uid=22244748"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hyperlink" Target="http://www.ncbi.nlm.nih.gov/pubmed/?term=Toufexis%20D%5BAuthor%5D&amp;cauthor=true&amp;cauthor_uid=23207191" TargetMode="External"/><Relationship Id="rId67"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image" Target="media/image23.tif"/><Relationship Id="rId54" Type="http://schemas.openxmlformats.org/officeDocument/2006/relationships/hyperlink" Target="http://www.ncbi.nlm.nih.gov/pubmed/?term=Psychoneuroendocrinology+2012+37%3A+1071-1085" TargetMode="External"/><Relationship Id="rId62" Type="http://schemas.openxmlformats.org/officeDocument/2006/relationships/hyperlink" Target="http://www.ncbi.nlm.nih.gov/pubmed/?term=Moore+et+al+Appetite+%3A+60-69"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175</Pages>
  <Words>41150</Words>
  <Characters>234559</Characters>
  <Application>Microsoft Office Word</Application>
  <DocSecurity>0</DocSecurity>
  <Lines>1954</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Maylen Perez</dc:creator>
  <cp:keywords/>
  <dc:description/>
  <cp:lastModifiedBy>Maylen Perez</cp:lastModifiedBy>
  <cp:revision>29</cp:revision>
  <cp:lastPrinted>2017-11-02T19:36:00Z</cp:lastPrinted>
  <dcterms:created xsi:type="dcterms:W3CDTF">2017-11-02T18:54:00Z</dcterms:created>
  <dcterms:modified xsi:type="dcterms:W3CDTF">2017-11-02T19:37:00Z</dcterms:modified>
</cp:coreProperties>
</file>