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AD0" w:rsidRDefault="00022AD0" w:rsidP="00022AD0">
      <w:pPr>
        <w:ind w:left="720" w:hanging="720"/>
        <w:jc w:val="center"/>
        <w:rPr>
          <w:b/>
        </w:rPr>
      </w:pPr>
      <w:r w:rsidRPr="00EF7A92">
        <w:rPr>
          <w:b/>
        </w:rPr>
        <w:t xml:space="preserve">Bibliography </w:t>
      </w:r>
    </w:p>
    <w:p w:rsidR="00022AD0" w:rsidRPr="00EF7A92" w:rsidRDefault="00022AD0" w:rsidP="00022AD0">
      <w:pPr>
        <w:ind w:left="720" w:hanging="720"/>
        <w:jc w:val="center"/>
        <w:rPr>
          <w:b/>
        </w:rPr>
      </w:pP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Abraham, Susan. </w:t>
      </w:r>
      <w:r>
        <w:rPr>
          <w:i/>
        </w:rPr>
        <w:t xml:space="preserve">Identity, Ethics, and Nonviolence in Postcolonial Theory: A Rahnerian Theological Assessment. </w:t>
      </w:r>
      <w:r>
        <w:t xml:space="preserve">New York and Basingstoke: Palgrave Mcmillan, 2007. 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Adam, Adolf. </w:t>
      </w:r>
      <w:r>
        <w:rPr>
          <w:i/>
        </w:rPr>
        <w:t>Foundations of Liturgy: An Introduction to Its History and Practice.</w:t>
      </w:r>
      <w:r>
        <w:t xml:space="preserve"> Translated by Matthew J. O’Connell. Collegeville, MN: The Liturgical Press, 1992. 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Adorno, Theodor W. </w:t>
      </w:r>
      <w:r>
        <w:rPr>
          <w:i/>
        </w:rPr>
        <w:t>Critical Models: Interventions and Catchwords</w:t>
      </w:r>
      <w:r>
        <w:t>. Translated by Henry W. Pickford. New York: Columbia University Press, 1998.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  <w:rPr>
          <w:i/>
        </w:rPr>
      </w:pPr>
      <w:r>
        <w:t xml:space="preserve">____ . </w:t>
      </w:r>
      <w:r>
        <w:rPr>
          <w:i/>
        </w:rPr>
        <w:t>Minima Moralia: Reflections On a Damaged Life.</w:t>
      </w:r>
      <w:r>
        <w:t xml:space="preserve"> Translated by E.E.N.Jephcott. London and New York: Verso, 2005. </w:t>
      </w:r>
    </w:p>
    <w:p w:rsidR="00022AD0" w:rsidRPr="00B36594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____ . </w:t>
      </w:r>
      <w:r>
        <w:rPr>
          <w:i/>
        </w:rPr>
        <w:t>Negative Dialectics</w:t>
      </w:r>
      <w:r>
        <w:t>. Translated by E.B. Ashton. New York: Seabury Press, Continuum Book, 1973.</w:t>
      </w:r>
    </w:p>
    <w:p w:rsidR="00022AD0" w:rsidRDefault="00022AD0" w:rsidP="00022AD0">
      <w:pPr>
        <w:ind w:left="720" w:hanging="720"/>
      </w:pPr>
    </w:p>
    <w:p w:rsidR="00022AD0" w:rsidRPr="002410C3" w:rsidRDefault="00022AD0" w:rsidP="00022AD0">
      <w:pPr>
        <w:ind w:left="720" w:hanging="720"/>
        <w:rPr>
          <w:lang w:val="de-DE"/>
        </w:rPr>
      </w:pPr>
      <w:r>
        <w:t xml:space="preserve">____ . </w:t>
      </w:r>
      <w:r>
        <w:rPr>
          <w:i/>
        </w:rPr>
        <w:t>Sound Figures</w:t>
      </w:r>
      <w:r>
        <w:t xml:space="preserve">. Translated by Rodney Livingstone. </w:t>
      </w:r>
      <w:r w:rsidRPr="002410C3">
        <w:rPr>
          <w:lang w:val="de-DE"/>
        </w:rPr>
        <w:t xml:space="preserve">Stanford: Stanford University Press, 1999. </w:t>
      </w:r>
    </w:p>
    <w:p w:rsidR="00022AD0" w:rsidRPr="002410C3" w:rsidRDefault="00022AD0" w:rsidP="00022AD0">
      <w:pPr>
        <w:ind w:left="720" w:hanging="720"/>
        <w:rPr>
          <w:lang w:val="de-DE"/>
        </w:rPr>
      </w:pPr>
    </w:p>
    <w:p w:rsidR="00022AD0" w:rsidRDefault="00022AD0" w:rsidP="00022AD0">
      <w:pPr>
        <w:ind w:left="720" w:hanging="720"/>
        <w:rPr>
          <w:lang w:val="de-DE"/>
        </w:rPr>
      </w:pPr>
      <w:r w:rsidRPr="007029BE">
        <w:rPr>
          <w:lang w:val="de-DE"/>
        </w:rPr>
        <w:t xml:space="preserve">____ . </w:t>
      </w:r>
      <w:r w:rsidRPr="0068036E">
        <w:rPr>
          <w:lang w:val="de-DE"/>
        </w:rPr>
        <w:t>“Versuch über Wagner</w:t>
      </w:r>
      <w:r>
        <w:rPr>
          <w:lang w:val="de-DE"/>
        </w:rPr>
        <w:t>.</w:t>
      </w:r>
      <w:r w:rsidRPr="007029BE">
        <w:rPr>
          <w:lang w:val="de-DE"/>
        </w:rPr>
        <w:t xml:space="preserve"> ”</w:t>
      </w:r>
      <w:r>
        <w:rPr>
          <w:lang w:val="de-DE"/>
        </w:rPr>
        <w:t xml:space="preserve"> In </w:t>
      </w:r>
      <w:r w:rsidRPr="00EA7B23">
        <w:rPr>
          <w:i/>
          <w:lang w:val="de-DE"/>
        </w:rPr>
        <w:t xml:space="preserve">Adorno: </w:t>
      </w:r>
      <w:r>
        <w:rPr>
          <w:i/>
          <w:lang w:val="de-DE"/>
        </w:rPr>
        <w:t>Gesammelte Schriften 13: Die musikalische Monographien</w:t>
      </w:r>
      <w:r>
        <w:rPr>
          <w:lang w:val="de-DE"/>
        </w:rPr>
        <w:t xml:space="preserve">. Edited by Rolf Tiedemann, 11-145.  Frankfurt a.M: Suhrkamp, 1997. </w:t>
      </w:r>
    </w:p>
    <w:p w:rsidR="00022AD0" w:rsidRPr="007029BE" w:rsidRDefault="00022AD0" w:rsidP="00022AD0">
      <w:pPr>
        <w:ind w:left="720" w:hanging="720"/>
        <w:rPr>
          <w:lang w:val="de-DE"/>
        </w:rPr>
      </w:pPr>
    </w:p>
    <w:p w:rsidR="00022AD0" w:rsidRPr="007029BE" w:rsidRDefault="00022AD0" w:rsidP="00022AD0">
      <w:pPr>
        <w:ind w:left="720" w:hanging="720"/>
        <w:rPr>
          <w:lang w:val="de-DE"/>
        </w:rPr>
      </w:pPr>
      <w:r w:rsidRPr="007029BE">
        <w:rPr>
          <w:lang w:val="de-DE"/>
        </w:rPr>
        <w:t xml:space="preserve">Allmen von, Jean-Jacques. </w:t>
      </w:r>
      <w:r w:rsidRPr="007029BE">
        <w:rPr>
          <w:i/>
          <w:lang w:val="de-DE"/>
        </w:rPr>
        <w:t xml:space="preserve">Prophétisme sacramentel. </w:t>
      </w:r>
      <w:r w:rsidRPr="007029BE">
        <w:rPr>
          <w:lang w:val="de-DE"/>
        </w:rPr>
        <w:t xml:space="preserve">Neuchatel: Delachaux et Niestle, 1964. </w:t>
      </w:r>
    </w:p>
    <w:p w:rsidR="00022AD0" w:rsidRPr="007029BE" w:rsidRDefault="00022AD0" w:rsidP="00022AD0">
      <w:pPr>
        <w:ind w:left="720" w:hanging="720"/>
        <w:rPr>
          <w:lang w:val="de-DE"/>
        </w:rPr>
      </w:pPr>
    </w:p>
    <w:p w:rsidR="00022AD0" w:rsidRPr="002410C3" w:rsidRDefault="00022AD0" w:rsidP="00022AD0">
      <w:pPr>
        <w:ind w:left="720" w:hanging="720"/>
        <w:rPr>
          <w:lang w:val="fr-FR"/>
        </w:rPr>
      </w:pPr>
      <w:r w:rsidRPr="002410C3">
        <w:t>Althaus-Reid, Marcella Maria. “Gust</w:t>
      </w:r>
      <w:r>
        <w:t>avo Guti</w:t>
      </w:r>
      <w:r w:rsidRPr="008F549B">
        <w:t>é</w:t>
      </w:r>
      <w:r>
        <w:t xml:space="preserve">rrez Goes to Disneyland: </w:t>
      </w:r>
      <w:r w:rsidRPr="008F116C">
        <w:t>Theme Park Theologies</w:t>
      </w:r>
      <w:r>
        <w:t xml:space="preserve"> and the Diaspora of the Discourse of the Popular Theologian in Liberation Theology.” In </w:t>
      </w:r>
      <w:r>
        <w:rPr>
          <w:i/>
        </w:rPr>
        <w:t>Interpreting Beyond Borders</w:t>
      </w:r>
      <w:r>
        <w:t xml:space="preserve">, </w:t>
      </w:r>
      <w:r w:rsidRPr="008F116C">
        <w:rPr>
          <w:i/>
        </w:rPr>
        <w:t xml:space="preserve">The Bible and Postcolonialism </w:t>
      </w:r>
      <w:r>
        <w:rPr>
          <w:i/>
        </w:rPr>
        <w:t>3</w:t>
      </w:r>
      <w:r>
        <w:t>. E</w:t>
      </w:r>
      <w:r w:rsidR="00E1171F">
        <w:t>dited by Fernando Segovia, 36-58</w:t>
      </w:r>
      <w:r>
        <w:t xml:space="preserve">. </w:t>
      </w:r>
      <w:r w:rsidRPr="002410C3">
        <w:rPr>
          <w:lang w:val="fr-FR"/>
        </w:rPr>
        <w:t xml:space="preserve">Sheffield: Sheffield Academic Press, 2000. </w:t>
      </w:r>
    </w:p>
    <w:p w:rsidR="00022AD0" w:rsidRPr="002410C3" w:rsidRDefault="00022AD0" w:rsidP="00022AD0">
      <w:pPr>
        <w:rPr>
          <w:lang w:val="fr-FR"/>
        </w:rPr>
      </w:pPr>
    </w:p>
    <w:p w:rsidR="00022AD0" w:rsidRPr="002410C3" w:rsidRDefault="00022AD0" w:rsidP="00022AD0">
      <w:pPr>
        <w:ind w:left="720" w:hanging="720"/>
        <w:rPr>
          <w:szCs w:val="24"/>
        </w:rPr>
      </w:pPr>
      <w:r w:rsidRPr="00F6117F">
        <w:rPr>
          <w:color w:val="000000"/>
          <w:szCs w:val="24"/>
          <w:lang w:val="fr-FR"/>
        </w:rPr>
        <w:t xml:space="preserve">Andia, Ysabel de. </w:t>
      </w:r>
      <w:r w:rsidRPr="00F6117F">
        <w:rPr>
          <w:i/>
          <w:color w:val="000000"/>
          <w:szCs w:val="24"/>
          <w:lang w:val="fr-FR"/>
        </w:rPr>
        <w:t>Homo Vivens: Incorruptibilité et divinization de l’homme selon Irénée de Lyon</w:t>
      </w:r>
      <w:r>
        <w:rPr>
          <w:color w:val="000000"/>
          <w:szCs w:val="24"/>
          <w:lang w:val="fr-FR"/>
        </w:rPr>
        <w:t xml:space="preserve">. </w:t>
      </w:r>
      <w:r w:rsidRPr="002410C3">
        <w:rPr>
          <w:color w:val="000000"/>
          <w:szCs w:val="24"/>
        </w:rPr>
        <w:t xml:space="preserve">Paris: Etudes Augustiniennes, 1986. </w:t>
      </w:r>
    </w:p>
    <w:p w:rsidR="00022AD0" w:rsidRPr="002410C3" w:rsidRDefault="00022AD0" w:rsidP="00022AD0"/>
    <w:p w:rsidR="00022AD0" w:rsidRDefault="00022AD0" w:rsidP="00022AD0">
      <w:pPr>
        <w:ind w:left="720" w:hanging="720"/>
      </w:pPr>
      <w:r>
        <w:t xml:space="preserve">Ang, Ien. “Can One Say No to Chineseness? Pushing the Limits of the Diasporic Paradigm.” </w:t>
      </w:r>
      <w:r>
        <w:rPr>
          <w:i/>
        </w:rPr>
        <w:t xml:space="preserve">Boundary 2 </w:t>
      </w:r>
      <w:r>
        <w:t xml:space="preserve">25:3 (1998): 223-242. 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____ . “Together-In-Difference: Beyond Diaspora, Into Hybridity.” </w:t>
      </w:r>
      <w:r>
        <w:rPr>
          <w:i/>
        </w:rPr>
        <w:t>Asian Studies Review</w:t>
      </w:r>
      <w:r>
        <w:t xml:space="preserve"> 27:2 (2003): 141-154.  </w:t>
      </w:r>
    </w:p>
    <w:p w:rsidR="00022AD0" w:rsidRDefault="00022AD0" w:rsidP="00022AD0">
      <w:pPr>
        <w:ind w:left="720" w:hanging="720"/>
      </w:pPr>
    </w:p>
    <w:p w:rsidR="00022AD0" w:rsidRDefault="00022AD0" w:rsidP="00022AD0"/>
    <w:p w:rsidR="00022AD0" w:rsidRDefault="00022AD0" w:rsidP="00022AD0">
      <w:pPr>
        <w:ind w:left="720" w:hanging="720"/>
      </w:pPr>
      <w:r>
        <w:lastRenderedPageBreak/>
        <w:t xml:space="preserve">Appadurai, Arjun. </w:t>
      </w:r>
      <w:r>
        <w:rPr>
          <w:i/>
        </w:rPr>
        <w:t xml:space="preserve">Fear of Small Number: An Essay on the Geography of Anger. </w:t>
      </w:r>
      <w:r>
        <w:t>Durham and London: Duke University Press, 2006.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____ . “Putting Hierarchy in Its Place.” </w:t>
      </w:r>
      <w:r>
        <w:rPr>
          <w:i/>
        </w:rPr>
        <w:t>Cultural Anthropology</w:t>
      </w:r>
      <w:r w:rsidR="005862EE">
        <w:t>, 3:1 (1988): 36-49</w:t>
      </w:r>
      <w:r>
        <w:t>.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Appiah, Kwame Anthony.  </w:t>
      </w:r>
      <w:r w:rsidRPr="007339B1">
        <w:rPr>
          <w:i/>
        </w:rPr>
        <w:t>Cosmopolitanism: Ethics in the World of Strangers</w:t>
      </w:r>
      <w:r>
        <w:t xml:space="preserve">. New York and London: W.W. Norton, 2006. 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____ . “Is the Post- in Postmodernism the Post- in Postcolonial?” </w:t>
      </w:r>
      <w:r>
        <w:rPr>
          <w:i/>
        </w:rPr>
        <w:t>Critical Inquiry</w:t>
      </w:r>
      <w:r>
        <w:t xml:space="preserve">, 17:2 (1991): 336-357. </w:t>
      </w:r>
    </w:p>
    <w:p w:rsidR="00022AD0" w:rsidRDefault="00022AD0" w:rsidP="00022AD0"/>
    <w:p w:rsidR="00022AD0" w:rsidRDefault="00022AD0" w:rsidP="00022AD0">
      <w:pPr>
        <w:ind w:left="720" w:hanging="720"/>
      </w:pPr>
      <w:r>
        <w:t xml:space="preserve">Arendt, Hannah. </w:t>
      </w:r>
      <w:r>
        <w:rPr>
          <w:i/>
        </w:rPr>
        <w:t>Human Condition</w:t>
      </w:r>
      <w:r>
        <w:t>. Second Edition</w:t>
      </w:r>
      <w:r>
        <w:rPr>
          <w:i/>
        </w:rPr>
        <w:t xml:space="preserve">. </w:t>
      </w:r>
      <w:r>
        <w:t xml:space="preserve">Chicago and London: The University of Chicago Press, 1998. 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____ . </w:t>
      </w:r>
      <w:r>
        <w:rPr>
          <w:i/>
        </w:rPr>
        <w:t>Responsibility and Judgment</w:t>
      </w:r>
      <w:r>
        <w:t xml:space="preserve">. Edited by Jerome Kohn. New York: Schocken Books, 2003. </w:t>
      </w:r>
    </w:p>
    <w:p w:rsidR="00022AD0" w:rsidRPr="001D0448" w:rsidRDefault="00022AD0" w:rsidP="00022AD0"/>
    <w:p w:rsidR="00022AD0" w:rsidRDefault="00022AD0" w:rsidP="00022AD0">
      <w:r>
        <w:t xml:space="preserve">Ashcroft, Bill. </w:t>
      </w:r>
      <w:r>
        <w:rPr>
          <w:i/>
        </w:rPr>
        <w:t>Post-Colonial Transformation</w:t>
      </w:r>
      <w:r>
        <w:t>.</w:t>
      </w:r>
      <w:r>
        <w:rPr>
          <w:i/>
        </w:rPr>
        <w:t xml:space="preserve"> </w:t>
      </w:r>
      <w:r>
        <w:t>London and New York: Routledge, 2001.</w:t>
      </w:r>
    </w:p>
    <w:p w:rsidR="00022AD0" w:rsidRDefault="00022AD0" w:rsidP="00022AD0"/>
    <w:p w:rsidR="00022AD0" w:rsidRDefault="00022AD0" w:rsidP="00022AD0">
      <w:pPr>
        <w:ind w:left="720" w:hanging="720"/>
      </w:pPr>
      <w:r>
        <w:t xml:space="preserve">____ , Griffiths, Gareth, and Tiffin, Helen, eds. </w:t>
      </w:r>
      <w:r>
        <w:rPr>
          <w:i/>
        </w:rPr>
        <w:t xml:space="preserve"> The Postcolonial Studies Reader</w:t>
      </w:r>
      <w:r>
        <w:t xml:space="preserve">. Second edition. London and New York: Routledge, 2006. </w:t>
      </w:r>
    </w:p>
    <w:p w:rsidR="00022AD0" w:rsidRDefault="00022AD0" w:rsidP="00022AD0"/>
    <w:p w:rsidR="00022AD0" w:rsidRDefault="00022AD0" w:rsidP="00022AD0">
      <w:pPr>
        <w:ind w:left="720" w:hanging="720"/>
      </w:pPr>
      <w:r>
        <w:t xml:space="preserve">Aune, Michael B. “Liturgy and Theology: Rethinking the Relationship.” Part 1. </w:t>
      </w:r>
      <w:r>
        <w:rPr>
          <w:i/>
        </w:rPr>
        <w:t>Worship</w:t>
      </w:r>
      <w:r w:rsidR="008C0859">
        <w:t xml:space="preserve"> 81: 1 (2007): 46-68</w:t>
      </w:r>
      <w:r>
        <w:t xml:space="preserve">. 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____ . “Liturgy and Theology: Rethinking the Relationship.” Part 2. </w:t>
      </w:r>
      <w:r>
        <w:rPr>
          <w:i/>
        </w:rPr>
        <w:t>Worship</w:t>
      </w:r>
      <w:r>
        <w:t xml:space="preserve"> 81:2 (2007):141-169. </w:t>
      </w:r>
    </w:p>
    <w:p w:rsidR="00022AD0" w:rsidRDefault="00022AD0" w:rsidP="00022AD0"/>
    <w:p w:rsidR="00022AD0" w:rsidRPr="000C4F33" w:rsidRDefault="00022AD0" w:rsidP="00022AD0">
      <w:pPr>
        <w:ind w:left="720" w:hanging="720"/>
        <w:rPr>
          <w:szCs w:val="24"/>
        </w:rPr>
      </w:pPr>
      <w:r w:rsidRPr="000C4F33">
        <w:rPr>
          <w:bCs/>
          <w:szCs w:val="24"/>
        </w:rPr>
        <w:t>Ayres, Lewis</w:t>
      </w:r>
      <w:r>
        <w:rPr>
          <w:bCs/>
          <w:i/>
          <w:iCs/>
          <w:szCs w:val="24"/>
        </w:rPr>
        <w:t xml:space="preserve">. </w:t>
      </w:r>
      <w:r w:rsidRPr="000C4F33">
        <w:rPr>
          <w:bCs/>
          <w:i/>
          <w:iCs/>
          <w:szCs w:val="24"/>
        </w:rPr>
        <w:t>Nicea and its Legacy: An Approach to Fourth-Century Trinitarian Theology</w:t>
      </w:r>
      <w:r>
        <w:rPr>
          <w:bCs/>
          <w:iCs/>
          <w:szCs w:val="24"/>
        </w:rPr>
        <w:t xml:space="preserve">. </w:t>
      </w:r>
      <w:r>
        <w:rPr>
          <w:szCs w:val="24"/>
        </w:rPr>
        <w:t xml:space="preserve"> </w:t>
      </w:r>
      <w:r w:rsidRPr="000C4F33">
        <w:rPr>
          <w:szCs w:val="24"/>
        </w:rPr>
        <w:t>Oxford: Oxford University Press, 2004</w:t>
      </w:r>
      <w:r>
        <w:rPr>
          <w:szCs w:val="24"/>
        </w:rPr>
        <w:t>.</w:t>
      </w:r>
    </w:p>
    <w:p w:rsidR="00022AD0" w:rsidRDefault="00022AD0" w:rsidP="00022AD0"/>
    <w:p w:rsidR="00022AD0" w:rsidRDefault="00022AD0" w:rsidP="00022AD0">
      <w:pPr>
        <w:ind w:left="720" w:hanging="720"/>
      </w:pPr>
      <w:r>
        <w:t xml:space="preserve">Bahri, Deepika. </w:t>
      </w:r>
      <w:r>
        <w:rPr>
          <w:i/>
        </w:rPr>
        <w:t>Native Intelligence: Aesthetics, Politics, and Postcolonial Literature.</w:t>
      </w:r>
      <w:r>
        <w:t xml:space="preserve"> Minneapolis and London: University of Minnesota Press, 2003. </w:t>
      </w:r>
    </w:p>
    <w:p w:rsidR="00022AD0" w:rsidRDefault="00022AD0" w:rsidP="00022AD0"/>
    <w:p w:rsidR="00022AD0" w:rsidRDefault="00022AD0" w:rsidP="00022AD0">
      <w:pPr>
        <w:ind w:left="720" w:hanging="720"/>
        <w:rPr>
          <w:szCs w:val="24"/>
        </w:rPr>
      </w:pPr>
      <w:r>
        <w:t xml:space="preserve">____ . </w:t>
      </w:r>
      <w:r w:rsidRPr="008E356D">
        <w:rPr>
          <w:szCs w:val="24"/>
        </w:rPr>
        <w:t xml:space="preserve">“What Difference Does Difference Make? Hybridity Reconsidered,” </w:t>
      </w:r>
      <w:r w:rsidRPr="008E356D">
        <w:rPr>
          <w:i/>
          <w:szCs w:val="24"/>
        </w:rPr>
        <w:t>South Asian Review</w:t>
      </w:r>
      <w:r w:rsidRPr="008E356D">
        <w:rPr>
          <w:szCs w:val="24"/>
        </w:rPr>
        <w:t>, 27:1 (2006)</w:t>
      </w:r>
      <w:r>
        <w:rPr>
          <w:szCs w:val="24"/>
        </w:rPr>
        <w:t xml:space="preserve">: 5-29. </w:t>
      </w:r>
    </w:p>
    <w:p w:rsidR="00022AD0" w:rsidRPr="008E356D" w:rsidRDefault="00022AD0" w:rsidP="00022AD0">
      <w:pPr>
        <w:rPr>
          <w:szCs w:val="24"/>
        </w:rPr>
      </w:pPr>
    </w:p>
    <w:p w:rsidR="00022AD0" w:rsidRDefault="00022AD0" w:rsidP="00022AD0">
      <w:pPr>
        <w:ind w:left="720" w:hanging="720"/>
      </w:pPr>
      <w:r w:rsidRPr="002D6FA0">
        <w:t xml:space="preserve">Baird, Marie L. </w:t>
      </w:r>
      <w:r w:rsidRPr="002D6FA0">
        <w:rPr>
          <w:i/>
        </w:rPr>
        <w:t>On</w:t>
      </w:r>
      <w:r>
        <w:rPr>
          <w:i/>
        </w:rPr>
        <w:t xml:space="preserve"> the Side of the Angels: Ethics and Post-Holocaust Spirituality</w:t>
      </w:r>
      <w:r>
        <w:t xml:space="preserve">.  Leuven, Paris, Dudley, MA: Peeters, 2002. </w:t>
      </w:r>
    </w:p>
    <w:p w:rsidR="00022AD0" w:rsidRDefault="00022AD0" w:rsidP="00022AD0"/>
    <w:p w:rsidR="00022AD0" w:rsidRDefault="00022AD0" w:rsidP="00022AD0">
      <w:pPr>
        <w:ind w:left="720" w:hanging="720"/>
      </w:pPr>
      <w:r>
        <w:t xml:space="preserve">Bakic-Hayden, Milica. “The Aesthetics of Theosis: Uncovering the Beauty of the Image.” In </w:t>
      </w:r>
      <w:r>
        <w:rPr>
          <w:i/>
        </w:rPr>
        <w:t>Aesthetics as a Religious Factor in Eastern and Western Christianity</w:t>
      </w:r>
      <w:r>
        <w:t>.  Edited by Wil van den Bercken and Jonathan Sutton, 25-36. Leuven, Paris, Dudley, MA: Peeters, 2005.</w:t>
      </w:r>
    </w:p>
    <w:p w:rsidR="00022AD0" w:rsidRDefault="00022AD0" w:rsidP="00022AD0"/>
    <w:p w:rsidR="00022AD0" w:rsidRDefault="00022AD0" w:rsidP="00022AD0">
      <w:pPr>
        <w:ind w:left="720" w:hanging="720"/>
      </w:pPr>
      <w:r>
        <w:lastRenderedPageBreak/>
        <w:t xml:space="preserve">Balcomb, Anthony O. “Re-enchanting a Disenchanted Universe – Post Modern Projects in Theologies of Space.” </w:t>
      </w:r>
      <w:r w:rsidRPr="00EE01AF">
        <w:rPr>
          <w:i/>
        </w:rPr>
        <w:t>Religion and Theology</w:t>
      </w:r>
      <w:r>
        <w:t xml:space="preserve"> 16 (2009): 77-89. </w:t>
      </w:r>
    </w:p>
    <w:p w:rsidR="00022AD0" w:rsidRDefault="00022AD0" w:rsidP="00022AD0"/>
    <w:p w:rsidR="00022AD0" w:rsidRDefault="00022AD0" w:rsidP="00022AD0">
      <w:pPr>
        <w:ind w:left="720" w:hanging="720"/>
      </w:pPr>
      <w:r>
        <w:t xml:space="preserve">Baldovin, John F. “Cardinal Ratzinger as Liturgical Critic.” In </w:t>
      </w:r>
      <w:r>
        <w:rPr>
          <w:i/>
        </w:rPr>
        <w:t>Studia Liturgica Diversa: Essays in Honor of Paul F. Bradshaw</w:t>
      </w:r>
      <w:r>
        <w:t>.  Edited by Maxwell E. Johns</w:t>
      </w:r>
      <w:r w:rsidR="00967902">
        <w:t>on and L. Edward Phillips, 211-228</w:t>
      </w:r>
      <w:r>
        <w:t xml:space="preserve">. Portland, OR: Pastoral Press, 2004. </w:t>
      </w:r>
    </w:p>
    <w:p w:rsidR="00022AD0" w:rsidRDefault="00022AD0" w:rsidP="00022AD0"/>
    <w:p w:rsidR="00022AD0" w:rsidRDefault="00022AD0" w:rsidP="00022AD0">
      <w:pPr>
        <w:ind w:left="720" w:hanging="720"/>
        <w:contextualSpacing/>
      </w:pPr>
      <w:r>
        <w:t xml:space="preserve">Banerjee, Mita. “Postethnicity and Postcommunism in Hanif Kureishi’s </w:t>
      </w:r>
      <w:r>
        <w:rPr>
          <w:i/>
        </w:rPr>
        <w:t>Gabriel’s Gift</w:t>
      </w:r>
      <w:r>
        <w:t xml:space="preserve"> and Salman Rushdie’s </w:t>
      </w:r>
      <w:r>
        <w:rPr>
          <w:i/>
        </w:rPr>
        <w:t>Fury</w:t>
      </w:r>
      <w:r>
        <w:t xml:space="preserve">.” In </w:t>
      </w:r>
      <w:r>
        <w:rPr>
          <w:i/>
        </w:rPr>
        <w:t>Reconstructing Hybridity: Post-Colonial Studies in Transition</w:t>
      </w:r>
      <w:r>
        <w:t>. Edited by Joel Kuortti and Jopi Nyman, 307-324. Amsterdam and New York: Rodopi, 2007.</w:t>
      </w:r>
    </w:p>
    <w:p w:rsidR="00022AD0" w:rsidRDefault="00022AD0" w:rsidP="00022AD0">
      <w:pPr>
        <w:ind w:left="720" w:hanging="720"/>
        <w:contextualSpacing/>
      </w:pPr>
    </w:p>
    <w:p w:rsidR="00022AD0" w:rsidRDefault="00022AD0" w:rsidP="00022AD0">
      <w:pPr>
        <w:ind w:left="720" w:hanging="720"/>
      </w:pPr>
      <w:r>
        <w:t xml:space="preserve">Baumann, Zygmunt. </w:t>
      </w:r>
      <w:r>
        <w:rPr>
          <w:i/>
        </w:rPr>
        <w:t xml:space="preserve">Does Ethics Have a Chance In a World of Consumers? </w:t>
      </w:r>
      <w:r>
        <w:t xml:space="preserve">Cambridge, MA and London: Harvard University Press, 2008. 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____ . “The World Inhospitable to Levinas.” </w:t>
      </w:r>
      <w:r>
        <w:rPr>
          <w:i/>
        </w:rPr>
        <w:t>Philosophy Today</w:t>
      </w:r>
      <w:r w:rsidR="00645389">
        <w:t xml:space="preserve"> 43:2 (1999):</w:t>
      </w:r>
      <w:r w:rsidR="00645389" w:rsidRPr="00645389">
        <w:t xml:space="preserve"> </w:t>
      </w:r>
      <w:r w:rsidR="00645389">
        <w:t>151-167.</w:t>
      </w:r>
      <w:r>
        <w:t xml:space="preserve"> </w:t>
      </w:r>
    </w:p>
    <w:p w:rsidR="00022AD0" w:rsidRDefault="00022AD0" w:rsidP="00022AD0"/>
    <w:p w:rsidR="00022AD0" w:rsidRDefault="00022AD0" w:rsidP="00022AD0">
      <w:pPr>
        <w:ind w:left="720" w:hanging="720"/>
      </w:pPr>
      <w:r>
        <w:t xml:space="preserve">Benjamin, Walter. “Theses on the Philosophy of History.” In </w:t>
      </w:r>
      <w:r>
        <w:rPr>
          <w:i/>
        </w:rPr>
        <w:t>The Frankfurt School on Religion: Key Writings by the Major Thinkers</w:t>
      </w:r>
      <w:r>
        <w:t>.  Translated by Harry Zohn. Edited by Eduardo Mendieta, 265-273. New York and London: Routledge, 2005.</w:t>
      </w:r>
    </w:p>
    <w:p w:rsidR="00022AD0" w:rsidRDefault="00022AD0" w:rsidP="00022AD0"/>
    <w:p w:rsidR="00022AD0" w:rsidRDefault="00022AD0" w:rsidP="00022AD0">
      <w:pPr>
        <w:ind w:left="720" w:hanging="720"/>
      </w:pPr>
      <w:r w:rsidRPr="00FB2E04">
        <w:t>Berger, Peter L. “The Desecul</w:t>
      </w:r>
      <w:r>
        <w:t xml:space="preserve">arization of the World: A Global Overview.” In </w:t>
      </w:r>
      <w:r w:rsidRPr="00FB2E04">
        <w:rPr>
          <w:i/>
        </w:rPr>
        <w:t>The Desecularization of the World</w:t>
      </w:r>
      <w:r>
        <w:rPr>
          <w:i/>
        </w:rPr>
        <w:t>: Resurgent Religion and World Politics</w:t>
      </w:r>
      <w:r>
        <w:t>.  Edited by Pet</w:t>
      </w:r>
      <w:r w:rsidR="006830FA">
        <w:t>er L. Berger, 1-18</w:t>
      </w:r>
      <w:r>
        <w:t xml:space="preserve">. Washington DC and Grand Rapids, MI: Ethics and Public Policy Center and Eerdmans, 1999. </w:t>
      </w:r>
    </w:p>
    <w:p w:rsidR="00022AD0" w:rsidRDefault="00022AD0" w:rsidP="00022AD0"/>
    <w:p w:rsidR="00022AD0" w:rsidRDefault="00022AD0" w:rsidP="00022AD0">
      <w:pPr>
        <w:ind w:left="720" w:hanging="720"/>
      </w:pPr>
      <w:r w:rsidRPr="00421167">
        <w:t xml:space="preserve">Berger, </w:t>
      </w:r>
      <w:r>
        <w:t xml:space="preserve">Teresa, ed. </w:t>
      </w:r>
      <w:r>
        <w:rPr>
          <w:i/>
        </w:rPr>
        <w:t>Dissident Daughters: Feminist Liturgies in Global Context</w:t>
      </w:r>
      <w:r>
        <w:t xml:space="preserve">. Louisville and London: Westminster John Knox Press, 2001. 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____ . </w:t>
      </w:r>
      <w:r>
        <w:rPr>
          <w:i/>
        </w:rPr>
        <w:t xml:space="preserve">Fragments of Real Presence: Liturgical Traditions in the Hands of Women. </w:t>
      </w:r>
      <w:r>
        <w:t xml:space="preserve">New York: Crossroad, 2005. 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____. </w:t>
      </w:r>
      <w:r>
        <w:rPr>
          <w:i/>
        </w:rPr>
        <w:t xml:space="preserve">Women’s Ways of </w:t>
      </w:r>
      <w:r w:rsidRPr="006726BD">
        <w:rPr>
          <w:i/>
        </w:rPr>
        <w:t>Worship</w:t>
      </w:r>
      <w:r>
        <w:rPr>
          <w:i/>
        </w:rPr>
        <w:t xml:space="preserve">: </w:t>
      </w:r>
      <w:r w:rsidRPr="006726BD">
        <w:rPr>
          <w:bCs/>
          <w:i/>
          <w:color w:val="000000"/>
        </w:rPr>
        <w:t>Gender Analysis and Liturgical History</w:t>
      </w:r>
      <w:r>
        <w:rPr>
          <w:bCs/>
          <w:i/>
          <w:color w:val="000000"/>
        </w:rPr>
        <w:t xml:space="preserve">. </w:t>
      </w:r>
      <w:r>
        <w:t xml:space="preserve">Collegeville, MN: Liturgical Press, 1999. 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 w:rsidRPr="00FC2969">
        <w:t>Bethge, Eberhard</w:t>
      </w:r>
      <w:r w:rsidRPr="00FC2969">
        <w:rPr>
          <w:i/>
        </w:rPr>
        <w:t>. Dietrich Bonhoeffer: A Biography</w:t>
      </w:r>
      <w:r w:rsidRPr="00FC2969">
        <w:t xml:space="preserve">. </w:t>
      </w:r>
      <w:r>
        <w:t xml:space="preserve">Revised Edition. Edited by Victoria J. Barnett. Minneapolis: Fortress Press, 2000. 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  <w:contextualSpacing/>
      </w:pPr>
      <w:r>
        <w:t xml:space="preserve">Bhabha, Homi K. </w:t>
      </w:r>
      <w:r>
        <w:rPr>
          <w:i/>
        </w:rPr>
        <w:t>The Location of Culture</w:t>
      </w:r>
      <w:r>
        <w:t xml:space="preserve">. Reprint edition. London and New York: Routledge, 2006. </w:t>
      </w:r>
    </w:p>
    <w:p w:rsidR="00022AD0" w:rsidRDefault="00022AD0" w:rsidP="00022AD0">
      <w:pPr>
        <w:ind w:left="720" w:hanging="720"/>
        <w:contextualSpacing/>
      </w:pPr>
    </w:p>
    <w:p w:rsidR="00022AD0" w:rsidRDefault="00022AD0" w:rsidP="00022AD0">
      <w:pPr>
        <w:ind w:left="720" w:hanging="720"/>
        <w:contextualSpacing/>
        <w:rPr>
          <w:szCs w:val="24"/>
        </w:rPr>
      </w:pPr>
      <w:r>
        <w:t xml:space="preserve">____ . “Surviving Theory: A Conversation with Homi K. Bhabha.” In </w:t>
      </w:r>
      <w:r>
        <w:rPr>
          <w:i/>
        </w:rPr>
        <w:t>The Pre-Occupation of Postcolonial Studies</w:t>
      </w:r>
      <w:r>
        <w:t>. Edited by Fawzia Afzal-Khan and Kalpana Seshardi-Crooks, 369-379. Durham and London: Duke University Press, 2000.</w:t>
      </w:r>
    </w:p>
    <w:p w:rsidR="00022AD0" w:rsidRDefault="00022AD0" w:rsidP="00022AD0">
      <w:pPr>
        <w:rPr>
          <w:b/>
        </w:rPr>
      </w:pPr>
    </w:p>
    <w:p w:rsidR="00022AD0" w:rsidRDefault="00022AD0" w:rsidP="00022AD0">
      <w:pPr>
        <w:ind w:left="720" w:hanging="720"/>
      </w:pPr>
      <w:r w:rsidRPr="006B7CE5">
        <w:lastRenderedPageBreak/>
        <w:t>____</w:t>
      </w:r>
      <w:r>
        <w:t xml:space="preserve"> . </w:t>
      </w:r>
      <w:r w:rsidRPr="00CC18AB">
        <w:t>“The Thi</w:t>
      </w:r>
      <w:r>
        <w:t xml:space="preserve">rd Space.” Interview with Homi Bhabha. In </w:t>
      </w:r>
      <w:r>
        <w:rPr>
          <w:i/>
        </w:rPr>
        <w:t>Identity: Community, Culture, Difference.</w:t>
      </w:r>
      <w:r>
        <w:t xml:space="preserve"> Edited by Jonathan Rutherford, 207-221. London: Lawrence and Wishart, 1990. </w:t>
      </w:r>
    </w:p>
    <w:p w:rsidR="00022AD0" w:rsidRPr="006B7CE5" w:rsidRDefault="00022AD0" w:rsidP="00022AD0"/>
    <w:p w:rsidR="00022AD0" w:rsidRDefault="00022AD0" w:rsidP="00022AD0">
      <w:pPr>
        <w:ind w:left="720" w:hanging="720"/>
      </w:pPr>
      <w:r w:rsidRPr="0015769A">
        <w:t>Bieler</w:t>
      </w:r>
      <w:r>
        <w:t>, Andrea,</w:t>
      </w:r>
      <w:r w:rsidRPr="0015769A">
        <w:t xml:space="preserve"> and Louise Schottroff</w:t>
      </w:r>
      <w:r>
        <w:t xml:space="preserve">. </w:t>
      </w:r>
      <w:r w:rsidRPr="0015769A">
        <w:rPr>
          <w:i/>
        </w:rPr>
        <w:t>The Eucharist: Bodies, Bread, and Resurrection</w:t>
      </w:r>
      <w:r>
        <w:t xml:space="preserve">. </w:t>
      </w:r>
      <w:r w:rsidRPr="0015769A">
        <w:t>Minneapolis: Fortress Press, 2007</w:t>
      </w:r>
      <w:r>
        <w:t xml:space="preserve">. </w:t>
      </w:r>
    </w:p>
    <w:p w:rsidR="00022AD0" w:rsidRDefault="00022AD0" w:rsidP="00022AD0">
      <w:pPr>
        <w:ind w:left="720" w:hanging="720"/>
        <w:rPr>
          <w:b/>
        </w:rPr>
      </w:pPr>
    </w:p>
    <w:p w:rsidR="00022AD0" w:rsidRDefault="00022AD0" w:rsidP="00022AD0">
      <w:pPr>
        <w:ind w:left="720" w:hanging="720"/>
        <w:rPr>
          <w:b/>
        </w:rPr>
      </w:pPr>
      <w:r>
        <w:t>Boettcher, Susan R. “Post-Colonial Reformation? Hybridity in16</w:t>
      </w:r>
      <w:r w:rsidRPr="005C223C">
        <w:rPr>
          <w:vertAlign w:val="superscript"/>
        </w:rPr>
        <w:t>th</w:t>
      </w:r>
      <w:r>
        <w:t xml:space="preserve">-Century Christianity.” </w:t>
      </w:r>
      <w:r>
        <w:rPr>
          <w:i/>
        </w:rPr>
        <w:t>Social Compass</w:t>
      </w:r>
      <w:r w:rsidR="001D18E4">
        <w:t xml:space="preserve"> 52:4 (2005): 443-452</w:t>
      </w:r>
      <w:r>
        <w:t xml:space="preserve">. </w:t>
      </w:r>
    </w:p>
    <w:p w:rsidR="00022AD0" w:rsidRDefault="00022AD0" w:rsidP="00022AD0">
      <w:pPr>
        <w:ind w:left="720" w:hanging="720"/>
        <w:rPr>
          <w:b/>
        </w:rPr>
      </w:pPr>
    </w:p>
    <w:p w:rsidR="00022AD0" w:rsidRDefault="00022AD0" w:rsidP="00022AD0">
      <w:pPr>
        <w:ind w:left="720" w:hanging="720"/>
        <w:contextualSpacing/>
      </w:pPr>
      <w:r>
        <w:t xml:space="preserve">Boeve, Lieven. “Thinking Sacramental Presence in a Postmodern Context: A Playground for Theological Renewal.” In </w:t>
      </w:r>
      <w:r>
        <w:rPr>
          <w:i/>
        </w:rPr>
        <w:t>Sacramental Presence in a Postmodern Context</w:t>
      </w:r>
      <w:r>
        <w:t xml:space="preserve">. Edited by Boeve and Lambert Leijssen, 3-35. Leuven, Paris, Sterling: Leuven University Press, 2001. </w:t>
      </w:r>
    </w:p>
    <w:p w:rsidR="00022AD0" w:rsidRDefault="00022AD0" w:rsidP="00022AD0">
      <w:pPr>
        <w:rPr>
          <w:b/>
        </w:rPr>
      </w:pPr>
    </w:p>
    <w:p w:rsidR="00022AD0" w:rsidRDefault="00022AD0" w:rsidP="00022AD0">
      <w:pPr>
        <w:ind w:left="720" w:hanging="720"/>
      </w:pPr>
      <w:r>
        <w:t xml:space="preserve">Boff, Leonardo. </w:t>
      </w:r>
      <w:r>
        <w:rPr>
          <w:i/>
        </w:rPr>
        <w:t>Sacraments of Life, Life of the Sacraments</w:t>
      </w:r>
      <w:r>
        <w:t xml:space="preserve">. Beltsville: The Pastoral Press, 1987. </w:t>
      </w:r>
    </w:p>
    <w:p w:rsidR="00022AD0" w:rsidRDefault="00022AD0" w:rsidP="00022AD0">
      <w:pPr>
        <w:ind w:left="720" w:hanging="720"/>
        <w:rPr>
          <w:b/>
        </w:rPr>
      </w:pPr>
    </w:p>
    <w:p w:rsidR="00022AD0" w:rsidRDefault="00022AD0" w:rsidP="00022AD0">
      <w:pPr>
        <w:ind w:left="720" w:hanging="720"/>
        <w:rPr>
          <w:b/>
        </w:rPr>
      </w:pPr>
      <w:r w:rsidRPr="00827A31">
        <w:t xml:space="preserve">Bonhoeffer, </w:t>
      </w:r>
      <w:r>
        <w:t xml:space="preserve">Dietrich. </w:t>
      </w:r>
      <w:r w:rsidRPr="00827A31">
        <w:t>“After Ten Year</w:t>
      </w:r>
      <w:r>
        <w:t xml:space="preserve">s: A Reckoning made at New Year of 1943.” In </w:t>
      </w:r>
      <w:r>
        <w:rPr>
          <w:i/>
        </w:rPr>
        <w:t>Dietrich Bonhoeffer: Letters and Papers from Prison</w:t>
      </w:r>
      <w:r>
        <w:t xml:space="preserve">. Enlarged edition. Edited by Eberhard Bethge, 00-00. New York: Touchstone, Simon and Schuster, 1997. </w:t>
      </w:r>
    </w:p>
    <w:p w:rsidR="00022AD0" w:rsidRDefault="00022AD0" w:rsidP="00022AD0">
      <w:pPr>
        <w:ind w:left="720" w:hanging="720"/>
        <w:rPr>
          <w:b/>
        </w:rPr>
      </w:pPr>
    </w:p>
    <w:p w:rsidR="00022AD0" w:rsidRDefault="00022AD0" w:rsidP="00022AD0">
      <w:pPr>
        <w:ind w:left="720" w:hanging="720"/>
        <w:rPr>
          <w:i/>
        </w:rPr>
      </w:pPr>
      <w:r w:rsidRPr="00A749DB">
        <w:t>Bouteneff</w:t>
      </w:r>
      <w:r>
        <w:t xml:space="preserve">, </w:t>
      </w:r>
      <w:r w:rsidRPr="00A749DB">
        <w:t xml:space="preserve">Peter C. </w:t>
      </w:r>
      <w:r>
        <w:t xml:space="preserve">“Sacraments as the Mystery of Union: elements in an Orthodox sacramental theology.” In </w:t>
      </w:r>
      <w:r>
        <w:rPr>
          <w:i/>
        </w:rPr>
        <w:t>The Gestures of God:</w:t>
      </w:r>
      <w:r w:rsidRPr="00ED4781">
        <w:rPr>
          <w:i/>
        </w:rPr>
        <w:t xml:space="preserve"> </w:t>
      </w:r>
      <w:r>
        <w:rPr>
          <w:i/>
        </w:rPr>
        <w:t>Explorations in Sacramentality</w:t>
      </w:r>
      <w:r>
        <w:t>. Edited by Geoffrey Rowell and Christine Hall, 91-107. London and New York: Continuum, 2004.</w:t>
      </w:r>
    </w:p>
    <w:p w:rsidR="00022AD0" w:rsidRDefault="00022AD0" w:rsidP="00022AD0">
      <w:pPr>
        <w:rPr>
          <w:b/>
        </w:rPr>
      </w:pPr>
    </w:p>
    <w:p w:rsidR="00022AD0" w:rsidRDefault="00022AD0" w:rsidP="00022AD0">
      <w:pPr>
        <w:ind w:left="720" w:hanging="720"/>
        <w:rPr>
          <w:b/>
        </w:rPr>
      </w:pPr>
      <w:r w:rsidRPr="00462B26">
        <w:t xml:space="preserve">Bradshaw, Paul F. </w:t>
      </w:r>
      <w:r w:rsidRPr="00462B26">
        <w:rPr>
          <w:i/>
          <w:iCs/>
        </w:rPr>
        <w:t>The Search for the Origins of Christian Worship: Sources and Methods for the Study of Early Liturgy</w:t>
      </w:r>
      <w:r>
        <w:rPr>
          <w:iCs/>
        </w:rPr>
        <w:t xml:space="preserve">. </w:t>
      </w:r>
      <w:r w:rsidRPr="00462B26">
        <w:t>New York and Oxford: Oxford University Press, 1992</w:t>
      </w:r>
      <w:r>
        <w:t xml:space="preserve">. </w:t>
      </w:r>
    </w:p>
    <w:p w:rsidR="00022AD0" w:rsidRDefault="00022AD0" w:rsidP="00022AD0">
      <w:pPr>
        <w:rPr>
          <w:b/>
        </w:rPr>
      </w:pPr>
    </w:p>
    <w:p w:rsidR="00022AD0" w:rsidRDefault="00022AD0" w:rsidP="00022AD0">
      <w:pPr>
        <w:ind w:left="720" w:hanging="720"/>
        <w:rPr>
          <w:b/>
        </w:rPr>
      </w:pPr>
      <w:r>
        <w:t xml:space="preserve">Brah, Avtar. </w:t>
      </w:r>
      <w:r>
        <w:rPr>
          <w:i/>
        </w:rPr>
        <w:t>Cartographies of Diaspora: Contesting Identities</w:t>
      </w:r>
      <w:r>
        <w:t xml:space="preserve">. London and New York: Routledge, 1996. </w:t>
      </w:r>
    </w:p>
    <w:p w:rsidR="00022AD0" w:rsidRDefault="00022AD0" w:rsidP="00022AD0">
      <w:pPr>
        <w:rPr>
          <w:b/>
        </w:rPr>
      </w:pPr>
    </w:p>
    <w:p w:rsidR="00022AD0" w:rsidRPr="00AF4991" w:rsidRDefault="00022AD0" w:rsidP="00022AD0">
      <w:pPr>
        <w:ind w:left="720" w:hanging="720"/>
        <w:rPr>
          <w:b/>
          <w:szCs w:val="24"/>
        </w:rPr>
      </w:pPr>
      <w:r>
        <w:rPr>
          <w:szCs w:val="24"/>
        </w:rPr>
        <w:t xml:space="preserve">____ , and Coombes, Annie E., eds. </w:t>
      </w:r>
      <w:r w:rsidRPr="00AF4991">
        <w:rPr>
          <w:i/>
          <w:szCs w:val="24"/>
        </w:rPr>
        <w:t>Hybridity and Its Discontents: Politics, Science, Culture</w:t>
      </w:r>
      <w:r>
        <w:rPr>
          <w:i/>
          <w:szCs w:val="24"/>
        </w:rPr>
        <w:t xml:space="preserve">. </w:t>
      </w:r>
      <w:r w:rsidRPr="00AF4991">
        <w:rPr>
          <w:szCs w:val="24"/>
        </w:rPr>
        <w:t>London and New York: Routledge, 2000</w:t>
      </w:r>
      <w:r>
        <w:rPr>
          <w:szCs w:val="24"/>
        </w:rPr>
        <w:t xml:space="preserve">. </w:t>
      </w:r>
    </w:p>
    <w:p w:rsidR="00022AD0" w:rsidRDefault="00022AD0" w:rsidP="00022AD0">
      <w:pPr>
        <w:rPr>
          <w:b/>
        </w:rPr>
      </w:pPr>
    </w:p>
    <w:p w:rsidR="00022AD0" w:rsidRDefault="00022AD0" w:rsidP="00022AD0">
      <w:pPr>
        <w:ind w:left="720" w:hanging="720"/>
        <w:rPr>
          <w:b/>
        </w:rPr>
      </w:pPr>
      <w:r>
        <w:t xml:space="preserve">Breck, John. “Divine Initiative: Salvation in Orthodox Theology.” In </w:t>
      </w:r>
      <w:r>
        <w:rPr>
          <w:i/>
        </w:rPr>
        <w:t>Salvation in Christ: A Lutheran-Orthodox Dialogue</w:t>
      </w:r>
      <w:r>
        <w:t xml:space="preserve">. Edited by John Meyendorff and Robert Tobias, 105-120. Minneapolis: Augsburg, 1992. </w:t>
      </w:r>
    </w:p>
    <w:p w:rsidR="00022AD0" w:rsidRDefault="00022AD0" w:rsidP="00022AD0">
      <w:pPr>
        <w:rPr>
          <w:b/>
        </w:rPr>
      </w:pPr>
    </w:p>
    <w:p w:rsidR="00022AD0" w:rsidRDefault="00022AD0" w:rsidP="00022AD0">
      <w:pPr>
        <w:ind w:left="720" w:hanging="720"/>
      </w:pPr>
      <w:r>
        <w:t xml:space="preserve">Bria, Ion. </w:t>
      </w:r>
      <w:r>
        <w:rPr>
          <w:i/>
        </w:rPr>
        <w:t>The Liturgy After Liturgy: Mission and Witness from an Orthodox Perspective.</w:t>
      </w:r>
      <w:r>
        <w:t xml:space="preserve"> Geneva: WCC Publications, 1996. 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Brilioth, Yngve. </w:t>
      </w:r>
      <w:r>
        <w:rPr>
          <w:i/>
        </w:rPr>
        <w:t>Eucharistic Faith and Practice: Evangelical and Catholic.</w:t>
      </w:r>
      <w:r>
        <w:t xml:space="preserve"> Translated by A.G. Herbert. London: SPCK, 1965.</w:t>
      </w:r>
    </w:p>
    <w:p w:rsidR="00022AD0" w:rsidRDefault="00022AD0" w:rsidP="00022AD0">
      <w:pPr>
        <w:rPr>
          <w:b/>
        </w:rPr>
      </w:pPr>
    </w:p>
    <w:p w:rsidR="00022AD0" w:rsidRPr="000E5F7E" w:rsidRDefault="00022AD0" w:rsidP="00022AD0">
      <w:pPr>
        <w:ind w:left="720" w:hanging="720"/>
      </w:pPr>
      <w:r>
        <w:t xml:space="preserve">Brock, Rita Nakashima. “Interstitial Integrity: Reflections Toward an Asian American Woman’s Theology.” In </w:t>
      </w:r>
      <w:r>
        <w:rPr>
          <w:i/>
        </w:rPr>
        <w:t>Introduction to Christian Theology: Contemporary North American Perspectives</w:t>
      </w:r>
      <w:r>
        <w:t xml:space="preserve">. Edited by Roger A. Badham, 183-196. </w:t>
      </w:r>
      <w:r w:rsidRPr="000E5F7E">
        <w:t>Louisville: Westminster John Knox, 1997.</w:t>
      </w:r>
    </w:p>
    <w:p w:rsidR="00022AD0" w:rsidRPr="000E5F7E" w:rsidRDefault="00022AD0" w:rsidP="00022AD0">
      <w:pPr>
        <w:rPr>
          <w:b/>
        </w:rPr>
      </w:pPr>
    </w:p>
    <w:p w:rsidR="00022AD0" w:rsidRPr="0077273C" w:rsidRDefault="00022AD0" w:rsidP="00022AD0">
      <w:pPr>
        <w:ind w:left="720" w:hanging="720"/>
        <w:rPr>
          <w:b/>
          <w:lang w:val="de-DE"/>
        </w:rPr>
      </w:pPr>
      <w:r>
        <w:t xml:space="preserve">Broeck, Sabine. “White Fatigue, or, Supplementary Notes on Hybridity.” In </w:t>
      </w:r>
      <w:r>
        <w:rPr>
          <w:i/>
        </w:rPr>
        <w:t>Reconstructing Hybridity:</w:t>
      </w:r>
      <w:r w:rsidRPr="00F0033B">
        <w:rPr>
          <w:i/>
        </w:rPr>
        <w:t xml:space="preserve"> </w:t>
      </w:r>
      <w:r>
        <w:rPr>
          <w:i/>
        </w:rPr>
        <w:t>Post-Colonial Studies in Transition</w:t>
      </w:r>
      <w:r>
        <w:t xml:space="preserve">. Edited by Joel Kuortti and Jopi Nyman, 43-57. </w:t>
      </w:r>
      <w:r w:rsidRPr="0077273C">
        <w:rPr>
          <w:lang w:val="de-DE"/>
        </w:rPr>
        <w:t>Amsterdam and New York: Rodopi, 2007.</w:t>
      </w:r>
    </w:p>
    <w:p w:rsidR="00022AD0" w:rsidRPr="0077273C" w:rsidRDefault="00022AD0" w:rsidP="00022AD0">
      <w:pPr>
        <w:rPr>
          <w:b/>
          <w:lang w:val="de-DE"/>
        </w:rPr>
      </w:pPr>
    </w:p>
    <w:p w:rsidR="00022AD0" w:rsidRPr="00232239" w:rsidRDefault="00022AD0" w:rsidP="00022AD0">
      <w:pPr>
        <w:rPr>
          <w:b/>
          <w:lang w:val="de-DE"/>
        </w:rPr>
      </w:pPr>
      <w:r>
        <w:rPr>
          <w:lang w:val="de-DE"/>
        </w:rPr>
        <w:t xml:space="preserve">Buber, Martin. </w:t>
      </w:r>
      <w:r w:rsidRPr="00232239">
        <w:rPr>
          <w:i/>
          <w:lang w:val="de-DE"/>
        </w:rPr>
        <w:t>Ich und Du.</w:t>
      </w:r>
      <w:r w:rsidRPr="00232239">
        <w:rPr>
          <w:lang w:val="de-DE"/>
        </w:rPr>
        <w:t xml:space="preserve"> Heidelberg:</w:t>
      </w:r>
      <w:r>
        <w:rPr>
          <w:lang w:val="de-DE"/>
        </w:rPr>
        <w:t xml:space="preserve"> Verlag Lambert Schneider, 1977. </w:t>
      </w:r>
    </w:p>
    <w:p w:rsidR="00022AD0" w:rsidRDefault="00022AD0" w:rsidP="00022AD0">
      <w:pPr>
        <w:rPr>
          <w:b/>
          <w:lang w:val="de-DE"/>
        </w:rPr>
      </w:pPr>
    </w:p>
    <w:p w:rsidR="00022AD0" w:rsidRDefault="00022AD0" w:rsidP="00022AD0">
      <w:pPr>
        <w:ind w:left="720" w:hanging="720"/>
      </w:pPr>
      <w:r>
        <w:t>Bulgakov,</w:t>
      </w:r>
      <w:r w:rsidRPr="007B4DC4">
        <w:t xml:space="preserve"> </w:t>
      </w:r>
      <w:r>
        <w:t xml:space="preserve">Sergius. </w:t>
      </w:r>
      <w:r>
        <w:rPr>
          <w:i/>
        </w:rPr>
        <w:t xml:space="preserve">The Holy Grail and the Eucharist. </w:t>
      </w:r>
      <w:r w:rsidRPr="007B4DC4">
        <w:t>Edited by</w:t>
      </w:r>
      <w:r>
        <w:rPr>
          <w:i/>
        </w:rPr>
        <w:t xml:space="preserve"> </w:t>
      </w:r>
      <w:r>
        <w:t xml:space="preserve">Boris Jakim. New York: Lindisfarne Books, 1997. </w:t>
      </w:r>
    </w:p>
    <w:p w:rsidR="00022AD0" w:rsidRPr="007B4DC4" w:rsidRDefault="00022AD0" w:rsidP="00022AD0">
      <w:pPr>
        <w:rPr>
          <w:b/>
        </w:rPr>
      </w:pPr>
    </w:p>
    <w:p w:rsidR="00022AD0" w:rsidRDefault="00022AD0" w:rsidP="00022AD0">
      <w:pPr>
        <w:ind w:left="720" w:hanging="720"/>
      </w:pPr>
      <w:r>
        <w:t xml:space="preserve">Burggraeve, Roger. </w:t>
      </w:r>
      <w:r>
        <w:rPr>
          <w:i/>
        </w:rPr>
        <w:t>The Wisdom of Love in the Service of Love: Emmanuel Levinas on Justice, Peace, and Human Rights</w:t>
      </w:r>
      <w:r>
        <w:t xml:space="preserve">. Translated by Jeffrey Bloechl. Milwaukee: Marquette University Press, 2002. </w:t>
      </w:r>
    </w:p>
    <w:p w:rsidR="00022AD0" w:rsidRPr="007F4CD2" w:rsidRDefault="00022AD0" w:rsidP="00022AD0">
      <w:pPr>
        <w:rPr>
          <w:b/>
        </w:rPr>
      </w:pPr>
    </w:p>
    <w:p w:rsidR="00022AD0" w:rsidRDefault="00022AD0" w:rsidP="00022AD0">
      <w:pPr>
        <w:ind w:left="720" w:hanging="720"/>
        <w:rPr>
          <w:b/>
        </w:rPr>
      </w:pPr>
      <w:r>
        <w:t xml:space="preserve">Cattoi, Thomas. “What Has Chalcedon to Do with Lhasa? John Keenan’s and Lai Pai-chiu’s Reflections on Classical Christology and the Possible Shape of a Tibetan Theology of Incarnation.” </w:t>
      </w:r>
      <w:r>
        <w:rPr>
          <w:i/>
        </w:rPr>
        <w:t xml:space="preserve">Buddhist-Christian Studies </w:t>
      </w:r>
      <w:r w:rsidR="000A7993">
        <w:t>28 (2008): 13-25</w:t>
      </w:r>
      <w:r>
        <w:t xml:space="preserve">. </w:t>
      </w:r>
    </w:p>
    <w:p w:rsidR="00022AD0" w:rsidRDefault="00022AD0" w:rsidP="00022AD0">
      <w:pPr>
        <w:rPr>
          <w:b/>
        </w:rPr>
      </w:pPr>
    </w:p>
    <w:p w:rsidR="00022AD0" w:rsidRDefault="00022AD0" w:rsidP="00022AD0">
      <w:pPr>
        <w:ind w:left="720" w:hanging="720"/>
        <w:rPr>
          <w:b/>
        </w:rPr>
      </w:pPr>
      <w:r w:rsidRPr="00FC2969">
        <w:t>Césaire, Aimé</w:t>
      </w:r>
      <w:r w:rsidRPr="00FC2969">
        <w:rPr>
          <w:i/>
        </w:rPr>
        <w:t>. Discourse on Colonialism</w:t>
      </w:r>
      <w:r w:rsidRPr="00FC2969">
        <w:t xml:space="preserve">.  </w:t>
      </w:r>
      <w:r>
        <w:t>Translated by</w:t>
      </w:r>
      <w:r w:rsidRPr="00917819">
        <w:t xml:space="preserve"> </w:t>
      </w:r>
      <w:r>
        <w:t xml:space="preserve">Joan Pinkham. Introduction by Robin D.G. Kelley. New York: Monthly Review Press, 2000. </w:t>
      </w:r>
    </w:p>
    <w:p w:rsidR="00022AD0" w:rsidRDefault="00022AD0" w:rsidP="00022AD0">
      <w:pPr>
        <w:rPr>
          <w:b/>
        </w:rPr>
      </w:pPr>
    </w:p>
    <w:p w:rsidR="00022AD0" w:rsidRDefault="00022AD0" w:rsidP="00022AD0">
      <w:pPr>
        <w:ind w:left="720" w:hanging="720"/>
        <w:rPr>
          <w:b/>
        </w:rPr>
      </w:pPr>
      <w:r>
        <w:t xml:space="preserve">Chan, Simon. </w:t>
      </w:r>
      <w:r>
        <w:rPr>
          <w:i/>
        </w:rPr>
        <w:t xml:space="preserve">Liturgical Theology: The Church as Worshipping Community. </w:t>
      </w:r>
      <w:r>
        <w:t xml:space="preserve">Downers Grove, IL: IVP Academic, 2006. </w:t>
      </w:r>
    </w:p>
    <w:p w:rsidR="00022AD0" w:rsidRDefault="00022AD0" w:rsidP="00022AD0">
      <w:pPr>
        <w:rPr>
          <w:b/>
        </w:rPr>
      </w:pPr>
    </w:p>
    <w:p w:rsidR="00022AD0" w:rsidRDefault="00022AD0" w:rsidP="00022AD0">
      <w:pPr>
        <w:ind w:left="720" w:hanging="720"/>
        <w:rPr>
          <w:b/>
        </w:rPr>
      </w:pPr>
      <w:r>
        <w:t xml:space="preserve">Chapin, Keith. “Labor and Metaphysics in Hindemith’s and Adorno’s Statements on Counterpoint.” In </w:t>
      </w:r>
      <w:r>
        <w:rPr>
          <w:i/>
        </w:rPr>
        <w:t>Apparitions: New Perspectives on Adorno and Twentieth-Century Music</w:t>
      </w:r>
      <w:r>
        <w:t xml:space="preserve">.  Edited by Berthold Hoeckner, 19-40. New York and London: Routledge, 2006. </w:t>
      </w:r>
    </w:p>
    <w:p w:rsidR="00022AD0" w:rsidRPr="00421167" w:rsidRDefault="00022AD0" w:rsidP="00022AD0">
      <w:pPr>
        <w:rPr>
          <w:b/>
        </w:rPr>
      </w:pPr>
    </w:p>
    <w:p w:rsidR="00022AD0" w:rsidRPr="00842C0F" w:rsidRDefault="00022AD0" w:rsidP="00022AD0">
      <w:pPr>
        <w:ind w:left="720" w:hanging="720"/>
      </w:pPr>
      <w:r w:rsidRPr="00643A55">
        <w:t xml:space="preserve">Chauvet, Louis-Marie. </w:t>
      </w:r>
      <w:r w:rsidRPr="0010144C">
        <w:rPr>
          <w:i/>
        </w:rPr>
        <w:t>The Sacraments: The Word of God at the Me</w:t>
      </w:r>
      <w:r>
        <w:rPr>
          <w:i/>
        </w:rPr>
        <w:t>rcy of the Body</w:t>
      </w:r>
      <w:r>
        <w:t>. Translated by Madeleine Beaumont. Collegeville, MN: The Liturgical Press, 2001.</w:t>
      </w:r>
    </w:p>
    <w:p w:rsidR="00022AD0" w:rsidRDefault="00022AD0" w:rsidP="00022AD0"/>
    <w:p w:rsidR="00022AD0" w:rsidRDefault="00022AD0" w:rsidP="00022AD0">
      <w:pPr>
        <w:ind w:left="720" w:hanging="720"/>
      </w:pPr>
      <w:r>
        <w:t xml:space="preserve">____ . </w:t>
      </w:r>
      <w:r>
        <w:rPr>
          <w:i/>
        </w:rPr>
        <w:t>Symbol and Sacrament</w:t>
      </w:r>
      <w:r w:rsidRPr="00F0600A">
        <w:rPr>
          <w:i/>
        </w:rPr>
        <w:t>: A Sacramental Reinterpretation of Chri</w:t>
      </w:r>
      <w:r>
        <w:rPr>
          <w:i/>
        </w:rPr>
        <w:t>stian Existence</w:t>
      </w:r>
      <w:r>
        <w:t xml:space="preserve">. </w:t>
      </w:r>
      <w:r>
        <w:rPr>
          <w:i/>
        </w:rPr>
        <w:t xml:space="preserve"> </w:t>
      </w:r>
      <w:r>
        <w:t xml:space="preserve">Translated by Patrick Madigan S.J. and Madeleine Beaumont. Collegeville, MN: The Liturgical Press, 1995. </w:t>
      </w:r>
    </w:p>
    <w:p w:rsidR="00022AD0" w:rsidRDefault="00022AD0" w:rsidP="00022AD0"/>
    <w:p w:rsidR="00022AD0" w:rsidRDefault="00022AD0" w:rsidP="00022AD0">
      <w:pPr>
        <w:ind w:left="720" w:hanging="720"/>
      </w:pPr>
      <w:r>
        <w:t xml:space="preserve">Chow, Rey. </w:t>
      </w:r>
      <w:r>
        <w:rPr>
          <w:i/>
        </w:rPr>
        <w:t>Ethics After Idealism: Theory-Culture-Ethnicity-Reading.</w:t>
      </w:r>
      <w:r>
        <w:t xml:space="preserve"> Bloomington and Indianapolis: Indiana University Press, 1998. 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lastRenderedPageBreak/>
        <w:t xml:space="preserve">____ . </w:t>
      </w:r>
      <w:r w:rsidRPr="00462B26">
        <w:rPr>
          <w:i/>
          <w:iCs/>
        </w:rPr>
        <w:t>Writing Diaspora: Tactics of Intervention in Contemporary Cultural Studies</w:t>
      </w:r>
      <w:r>
        <w:t xml:space="preserve">. </w:t>
      </w:r>
      <w:r w:rsidRPr="00462B26">
        <w:t>Bloomington and Indianapolis: Indiana University Press, 1993</w:t>
      </w:r>
      <w:r>
        <w:t>.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Chryssavgis, John. “Guest Editorial: Open to Mystery and Open to Criticism.” </w:t>
      </w:r>
      <w:r>
        <w:rPr>
          <w:i/>
          <w:iCs/>
        </w:rPr>
        <w:t>Theology Today</w:t>
      </w:r>
      <w:r>
        <w:t xml:space="preserve"> 61:1 (2004): 266-267. 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____ . “The World as Sacrament: Insights into an Orthodox Worldview.” </w:t>
      </w:r>
      <w:r>
        <w:rPr>
          <w:i/>
        </w:rPr>
        <w:t>Pacifica</w:t>
      </w:r>
      <w:r>
        <w:t xml:space="preserve"> 10:2 (1997):1-24.</w:t>
      </w:r>
    </w:p>
    <w:p w:rsidR="00022AD0" w:rsidRDefault="00022AD0" w:rsidP="00022AD0"/>
    <w:p w:rsidR="00022AD0" w:rsidRDefault="00022AD0" w:rsidP="00022AD0">
      <w:pPr>
        <w:ind w:left="720" w:hanging="720"/>
      </w:pPr>
      <w:r>
        <w:t xml:space="preserve">Clifford, James. “Diasporas.” In </w:t>
      </w:r>
      <w:r>
        <w:rPr>
          <w:i/>
        </w:rPr>
        <w:t>The Postcolonial Studies Reader</w:t>
      </w:r>
      <w:r>
        <w:t xml:space="preserve">. Second edition. Edited by Bill Ashcroft, Gareth Griffiths, and Helen Tiffin, 451-454. London and New York: Routledge, 2006. </w:t>
      </w:r>
    </w:p>
    <w:p w:rsidR="00022AD0" w:rsidRDefault="00022AD0" w:rsidP="00022AD0"/>
    <w:p w:rsidR="00022AD0" w:rsidRDefault="00022AD0" w:rsidP="00022AD0">
      <w:pPr>
        <w:ind w:left="720" w:hanging="720"/>
      </w:pPr>
      <w:r>
        <w:t xml:space="preserve">Danneels, Godfried. “Liturgy 40 Years After the Council.” </w:t>
      </w:r>
      <w:r>
        <w:rPr>
          <w:i/>
        </w:rPr>
        <w:t>America</w:t>
      </w:r>
      <w:r>
        <w:t xml:space="preserve"> Au</w:t>
      </w:r>
      <w:r w:rsidR="00220662">
        <w:t>gust 27-September 3 (2007):11-14</w:t>
      </w:r>
      <w:r>
        <w:t>.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_____ . “Liturgy Forty Years After the Second Vatican Council: High Point of Recession.” In </w:t>
      </w:r>
      <w:r>
        <w:rPr>
          <w:i/>
        </w:rPr>
        <w:t>Liturgy in a Postmodern World</w:t>
      </w:r>
      <w:r>
        <w:t xml:space="preserve">. Edited by Keith F. Pecklers, S.J., 7-26. London and New York: Continuum, 2003. </w:t>
      </w:r>
    </w:p>
    <w:p w:rsidR="00022AD0" w:rsidRDefault="00022AD0" w:rsidP="00022AD0"/>
    <w:p w:rsidR="00022AD0" w:rsidRDefault="00022AD0" w:rsidP="00022AD0">
      <w:pPr>
        <w:ind w:left="720" w:hanging="720"/>
      </w:pPr>
      <w:r>
        <w:t xml:space="preserve">Davies, Oliver. </w:t>
      </w:r>
      <w:r>
        <w:rPr>
          <w:i/>
        </w:rPr>
        <w:t>The Creativity of God: World, Eucharist, Reason</w:t>
      </w:r>
      <w:r>
        <w:t xml:space="preserve">. Cambridge: Cambridge University Press, 2004. 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_____ . </w:t>
      </w:r>
      <w:r>
        <w:rPr>
          <w:i/>
        </w:rPr>
        <w:t>A Theology of Compassion: Metaphysics of Difference and the Renewal of Tradition.</w:t>
      </w:r>
      <w:r>
        <w:t xml:space="preserve"> Grand Rapids and Cambridge: Eerdmans, 2001. </w:t>
      </w:r>
    </w:p>
    <w:p w:rsidR="00022AD0" w:rsidRDefault="00022AD0" w:rsidP="00022AD0"/>
    <w:p w:rsidR="00022AD0" w:rsidRDefault="00022AD0" w:rsidP="00022AD0">
      <w:pPr>
        <w:ind w:left="720" w:hanging="720"/>
      </w:pPr>
      <w:r w:rsidRPr="004817C1">
        <w:t>Davis</w:t>
      </w:r>
      <w:r>
        <w:t xml:space="preserve">, </w:t>
      </w:r>
      <w:r w:rsidRPr="004817C1">
        <w:t xml:space="preserve">Thomas J. </w:t>
      </w:r>
      <w:r>
        <w:rPr>
          <w:i/>
        </w:rPr>
        <w:t>This is My Body: The Presence of Christ in Reformation Thought.</w:t>
      </w:r>
      <w:r>
        <w:t xml:space="preserve"> Grand Rapids: Baker Academic, 2008. </w:t>
      </w:r>
    </w:p>
    <w:p w:rsidR="00022AD0" w:rsidRDefault="00022AD0" w:rsidP="00022AD0"/>
    <w:p w:rsidR="00022AD0" w:rsidRPr="00FB347C" w:rsidRDefault="00FB347C" w:rsidP="00FB347C">
      <w:pPr>
        <w:ind w:left="720" w:hanging="720"/>
      </w:pPr>
      <w:r>
        <w:t xml:space="preserve">Definition of Chalcedon. </w:t>
      </w:r>
      <w:r w:rsidRPr="00FB347C">
        <w:t xml:space="preserve">Available online at </w:t>
      </w:r>
      <w:r w:rsidR="00022AD0" w:rsidRPr="00FB347C">
        <w:t xml:space="preserve"> </w:t>
      </w:r>
      <w:hyperlink r:id="rId7" w:history="1">
        <w:r w:rsidR="00022AD0" w:rsidRPr="00FB347C">
          <w:rPr>
            <w:rStyle w:val="Hyperlink"/>
          </w:rPr>
          <w:t>http://www.ccel.org/ccel/schaff/npnf214.xi.xiii.html</w:t>
        </w:r>
      </w:hyperlink>
      <w:r w:rsidR="00022AD0" w:rsidRPr="00FB347C">
        <w:t xml:space="preserve">. </w:t>
      </w:r>
    </w:p>
    <w:p w:rsidR="00022AD0" w:rsidRPr="00FB347C" w:rsidRDefault="00022AD0" w:rsidP="00022AD0"/>
    <w:p w:rsidR="00022AD0" w:rsidRDefault="00022AD0" w:rsidP="00022AD0">
      <w:pPr>
        <w:ind w:left="720" w:hanging="720"/>
      </w:pPr>
      <w:r>
        <w:t>Douglas</w:t>
      </w:r>
      <w:r>
        <w:rPr>
          <w:i/>
        </w:rPr>
        <w:t xml:space="preserve">, </w:t>
      </w:r>
      <w:r>
        <w:t xml:space="preserve">Ian T. and Kwok, Pui-lan, eds. </w:t>
      </w:r>
      <w:r>
        <w:rPr>
          <w:i/>
        </w:rPr>
        <w:t>Beyond Anglicanism: The Anglican Communion in the Twenty-First Century</w:t>
      </w:r>
      <w:r>
        <w:t xml:space="preserve">. New York: Church Publishing, 2001. </w:t>
      </w:r>
    </w:p>
    <w:p w:rsidR="00022AD0" w:rsidRDefault="00022AD0" w:rsidP="00022AD0"/>
    <w:p w:rsidR="00022AD0" w:rsidRPr="00D44477" w:rsidRDefault="00022AD0" w:rsidP="00022AD0">
      <w:pPr>
        <w:ind w:left="720" w:hanging="720"/>
        <w:rPr>
          <w:szCs w:val="24"/>
        </w:rPr>
      </w:pPr>
      <w:r w:rsidRPr="00D44477">
        <w:rPr>
          <w:szCs w:val="24"/>
        </w:rPr>
        <w:t>Drichel, Simone</w:t>
      </w:r>
      <w:r>
        <w:rPr>
          <w:szCs w:val="24"/>
        </w:rPr>
        <w:t>. “The Time of Hybridity.</w:t>
      </w:r>
      <w:r w:rsidRPr="00D44477">
        <w:rPr>
          <w:szCs w:val="24"/>
        </w:rPr>
        <w:t xml:space="preserve">” </w:t>
      </w:r>
      <w:r w:rsidRPr="00D44477">
        <w:rPr>
          <w:i/>
          <w:szCs w:val="24"/>
        </w:rPr>
        <w:t>Philosophy and Social Criticism</w:t>
      </w:r>
      <w:r w:rsidRPr="00D44477">
        <w:rPr>
          <w:szCs w:val="24"/>
        </w:rPr>
        <w:t xml:space="preserve"> 34:6 (2008)</w:t>
      </w:r>
      <w:r>
        <w:rPr>
          <w:szCs w:val="24"/>
        </w:rPr>
        <w:t xml:space="preserve">: 587-615. </w:t>
      </w:r>
    </w:p>
    <w:p w:rsidR="00022AD0" w:rsidRDefault="00022AD0" w:rsidP="00022AD0"/>
    <w:p w:rsidR="00022AD0" w:rsidRDefault="00022AD0" w:rsidP="00022AD0">
      <w:r>
        <w:t xml:space="preserve">Eagleton, Terry. “A Response.” </w:t>
      </w:r>
      <w:r>
        <w:rPr>
          <w:i/>
        </w:rPr>
        <w:t>Literature and Theology</w:t>
      </w:r>
      <w:r>
        <w:t xml:space="preserve"> 19:2 (2005): 132-138. </w:t>
      </w:r>
    </w:p>
    <w:p w:rsidR="00022AD0" w:rsidRDefault="00022AD0" w:rsidP="00022AD0"/>
    <w:p w:rsidR="00022AD0" w:rsidRPr="004B6C04" w:rsidRDefault="00022AD0" w:rsidP="00022AD0">
      <w:pPr>
        <w:ind w:left="720" w:hanging="720"/>
        <w:rPr>
          <w:szCs w:val="24"/>
        </w:rPr>
      </w:pPr>
      <w:r>
        <w:t xml:space="preserve">Evangelical Lutheran Church of Latvia and the Latvian Evangelical Lutheran Church Abroad. </w:t>
      </w:r>
      <w:r>
        <w:rPr>
          <w:i/>
          <w:szCs w:val="24"/>
        </w:rPr>
        <w:t>Rokasgr</w:t>
      </w:r>
      <w:r>
        <w:rPr>
          <w:i/>
          <w:szCs w:val="24"/>
          <w:lang w:val="lv-LV"/>
        </w:rPr>
        <w:t>ā</w:t>
      </w:r>
      <w:r>
        <w:rPr>
          <w:i/>
          <w:szCs w:val="24"/>
        </w:rPr>
        <w:t>mata dievkalpošanai LELB un LELBĀL draudzē</w:t>
      </w:r>
      <w:r w:rsidRPr="00DB7EFF">
        <w:rPr>
          <w:i/>
          <w:szCs w:val="24"/>
        </w:rPr>
        <w:t>s</w:t>
      </w:r>
      <w:r>
        <w:rPr>
          <w:szCs w:val="24"/>
        </w:rPr>
        <w:t xml:space="preserve">. Rīga: Klints, 2003. 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Fanon, Frantz. </w:t>
      </w:r>
      <w:r>
        <w:rPr>
          <w:i/>
        </w:rPr>
        <w:t>Black Skin, White Masks.</w:t>
      </w:r>
      <w:r>
        <w:t xml:space="preserve"> Translated by </w:t>
      </w:r>
      <w:r w:rsidRPr="003C26AC">
        <w:t>Charles Lam Markham</w:t>
      </w:r>
      <w:r>
        <w:t>.</w:t>
      </w:r>
      <w:r w:rsidRPr="003C26AC">
        <w:t xml:space="preserve"> New York</w:t>
      </w:r>
      <w:r>
        <w:t xml:space="preserve">: Grove, 1967. 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_____ . </w:t>
      </w:r>
      <w:r>
        <w:rPr>
          <w:i/>
        </w:rPr>
        <w:t>The Wretched of the Earth</w:t>
      </w:r>
      <w:r>
        <w:t xml:space="preserve">.  Translated by Richard Philcox. Foreword by Homi K.Bhabha. Preface by Jean-Paul Sartre. New York: Grove Press, 2004. 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Fagerberg, David. </w:t>
      </w:r>
      <w:r>
        <w:rPr>
          <w:i/>
        </w:rPr>
        <w:t>Theologia Prima: What is Liturgical Theology</w:t>
      </w:r>
      <w:r>
        <w:t>.</w:t>
      </w:r>
      <w:r>
        <w:rPr>
          <w:i/>
        </w:rPr>
        <w:t xml:space="preserve"> </w:t>
      </w:r>
      <w:r>
        <w:t>Second edition.</w:t>
      </w:r>
      <w:r>
        <w:rPr>
          <w:i/>
        </w:rPr>
        <w:t xml:space="preserve"> </w:t>
      </w:r>
      <w:r>
        <w:t>Chicago and Mundelein, Il: Hillenbrand Books, 2004.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>Farley, Edward.</w:t>
      </w:r>
      <w:r>
        <w:rPr>
          <w:i/>
        </w:rPr>
        <w:t xml:space="preserve"> Good and Evil: Interpreting a Human Condition</w:t>
      </w:r>
      <w:r>
        <w:t xml:space="preserve">. Minneapolis: Fortress Press, 1990. </w:t>
      </w:r>
    </w:p>
    <w:p w:rsidR="00022AD0" w:rsidRDefault="00022AD0" w:rsidP="00022AD0">
      <w:pPr>
        <w:ind w:left="720" w:hanging="720"/>
      </w:pPr>
    </w:p>
    <w:p w:rsidR="00022AD0" w:rsidRDefault="005A206C" w:rsidP="00022AD0">
      <w:pPr>
        <w:ind w:left="720" w:hanging="720"/>
      </w:pPr>
      <w:r>
        <w:t>Faur, Jos</w:t>
      </w:r>
      <w:r w:rsidRPr="0012770C">
        <w:t>é</w:t>
      </w:r>
      <w:r w:rsidR="00022AD0">
        <w:t xml:space="preserve">. “The Biblical Idea of Idolatry.” </w:t>
      </w:r>
      <w:r w:rsidR="00022AD0">
        <w:rPr>
          <w:i/>
        </w:rPr>
        <w:t>Jewish Quarterly Review</w:t>
      </w:r>
      <w:r w:rsidR="0044346D">
        <w:t xml:space="preserve"> 69 (1978): 1-26</w:t>
      </w:r>
      <w:r w:rsidR="00022AD0">
        <w:t xml:space="preserve">. 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Felski, Rita. “The Doxa of Difference.” </w:t>
      </w:r>
      <w:r>
        <w:rPr>
          <w:i/>
        </w:rPr>
        <w:t>Signs</w:t>
      </w:r>
      <w:r>
        <w:t xml:space="preserve"> 23:1 (1997): 1-21. 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 w:rsidRPr="003E68AF">
        <w:t>Ferreira</w:t>
      </w:r>
      <w:r>
        <w:t xml:space="preserve">, </w:t>
      </w:r>
      <w:r w:rsidRPr="003E68AF">
        <w:t>M. Jamie</w:t>
      </w:r>
      <w:r>
        <w:t xml:space="preserve">. </w:t>
      </w:r>
      <w:r w:rsidRPr="003E68AF">
        <w:rPr>
          <w:i/>
        </w:rPr>
        <w:t>Vision: Imagination and Will i</w:t>
      </w:r>
      <w:r>
        <w:rPr>
          <w:i/>
        </w:rPr>
        <w:t>n Kierkegaardian Faith</w:t>
      </w:r>
      <w:r>
        <w:t>. Oxford: Clarendon Press, 1991.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Finlan, Stephen, and Kharlamov, Vladimir, eds. </w:t>
      </w:r>
      <w:r>
        <w:rPr>
          <w:i/>
        </w:rPr>
        <w:t>The</w:t>
      </w:r>
      <w:r>
        <w:rPr>
          <w:i/>
          <w:lang w:val="lv-LV"/>
        </w:rPr>
        <w:t>ō</w:t>
      </w:r>
      <w:r>
        <w:rPr>
          <w:i/>
        </w:rPr>
        <w:t>sis: Deification in Christian Theology</w:t>
      </w:r>
      <w:r>
        <w:t xml:space="preserve">. Eugene, OR: Pickwick Publications: 2006. </w:t>
      </w:r>
    </w:p>
    <w:p w:rsidR="00022AD0" w:rsidRDefault="00022AD0" w:rsidP="00DA1F3B"/>
    <w:p w:rsidR="00022AD0" w:rsidRDefault="00022AD0" w:rsidP="00022AD0">
      <w:pPr>
        <w:ind w:left="720" w:hanging="720"/>
      </w:pPr>
      <w:r>
        <w:t xml:space="preserve">Florovsky, Georges. </w:t>
      </w:r>
      <w:r w:rsidRPr="00462B26">
        <w:rPr>
          <w:i/>
          <w:iCs/>
        </w:rPr>
        <w:t>Aspects of Church History</w:t>
      </w:r>
      <w:r>
        <w:rPr>
          <w:i/>
          <w:iCs/>
        </w:rPr>
        <w:t>.</w:t>
      </w:r>
      <w:r>
        <w:t xml:space="preserve"> </w:t>
      </w:r>
      <w:r w:rsidRPr="00462B26">
        <w:rPr>
          <w:i/>
          <w:iCs/>
        </w:rPr>
        <w:t>The Collected Works of Georges Florovsky</w:t>
      </w:r>
      <w:r>
        <w:t xml:space="preserve">. Vol.4. </w:t>
      </w:r>
      <w:r w:rsidRPr="00462B26">
        <w:t>Belmont, MA: Norld</w:t>
      </w:r>
      <w:r>
        <w:t xml:space="preserve">land Publishing Company, 1975. </w:t>
      </w:r>
    </w:p>
    <w:p w:rsidR="00022AD0" w:rsidRDefault="00022AD0" w:rsidP="00022AD0"/>
    <w:p w:rsidR="00022AD0" w:rsidRPr="00202DB5" w:rsidRDefault="00022AD0" w:rsidP="00022AD0">
      <w:pPr>
        <w:ind w:left="720" w:hanging="720"/>
      </w:pPr>
      <w:r>
        <w:t xml:space="preserve">____ . “The Elements of Liturgy.” In </w:t>
      </w:r>
      <w:r>
        <w:rPr>
          <w:i/>
        </w:rPr>
        <w:t>The Orthodox Church in the Ecumenical Movement: Documents and Statements 1902-1975</w:t>
      </w:r>
      <w:r>
        <w:t>. Edited</w:t>
      </w:r>
      <w:r w:rsidR="006539E3">
        <w:t xml:space="preserve"> by Constantin G. Patelos, 172-182</w:t>
      </w:r>
      <w:r>
        <w:t xml:space="preserve">. Geneva: World Council of Churches, 1978. </w:t>
      </w:r>
    </w:p>
    <w:p w:rsidR="00022AD0" w:rsidRPr="002954BF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Fludernik, Monica. “The Diasporic Imaginary: Postcolonial Reconfigurations in the Context of Multiculturalism.” In </w:t>
      </w:r>
      <w:r>
        <w:rPr>
          <w:i/>
        </w:rPr>
        <w:t>Diaspora and Multiculturalism: Common Traditions and New Developments</w:t>
      </w:r>
      <w:r>
        <w:t xml:space="preserve">. Edited by Monika Fludernik, xi-xxxviii. Amsterdam and New York: Rodopi, 2003. </w:t>
      </w:r>
    </w:p>
    <w:p w:rsidR="00022AD0" w:rsidRDefault="00022AD0" w:rsidP="00022AD0"/>
    <w:p w:rsidR="00022AD0" w:rsidRDefault="00022AD0" w:rsidP="00022AD0">
      <w:pPr>
        <w:ind w:left="720" w:hanging="720"/>
      </w:pPr>
      <w:r>
        <w:t xml:space="preserve">Forsdick, Charles. </w:t>
      </w:r>
      <w:r w:rsidRPr="00B40CE3">
        <w:t>“Edward Said After Theory:</w:t>
      </w:r>
      <w:r>
        <w:t xml:space="preserve"> The Limits of Counterpoint.” In </w:t>
      </w:r>
      <w:r>
        <w:rPr>
          <w:i/>
        </w:rPr>
        <w:t>Post-Theory: New Directions in Criticism</w:t>
      </w:r>
      <w:r>
        <w:t>. Edi</w:t>
      </w:r>
      <w:r w:rsidR="00DA1F3B">
        <w:t xml:space="preserve">ted by Martin McQuillan et al., </w:t>
      </w:r>
      <w:r>
        <w:t>188-199. Edinburgh: Edinburgh University Press, 1999.</w:t>
      </w:r>
    </w:p>
    <w:p w:rsidR="00022AD0" w:rsidRDefault="00022AD0" w:rsidP="00022AD0"/>
    <w:p w:rsidR="00022AD0" w:rsidRDefault="00022AD0" w:rsidP="00022AD0">
      <w:pPr>
        <w:ind w:left="720" w:hanging="720"/>
        <w:rPr>
          <w:b/>
        </w:rPr>
      </w:pPr>
      <w:r>
        <w:t xml:space="preserve">Garrigan, Siobhan. </w:t>
      </w:r>
      <w:r>
        <w:rPr>
          <w:i/>
        </w:rPr>
        <w:t>Beyond Ritual: Sacramental Theology After Habermas</w:t>
      </w:r>
      <w:r>
        <w:t>.</w:t>
      </w:r>
      <w:r>
        <w:rPr>
          <w:i/>
        </w:rPr>
        <w:t xml:space="preserve"> </w:t>
      </w:r>
      <w:r>
        <w:t xml:space="preserve">Aldershot: Ashgate, 2004. </w:t>
      </w:r>
    </w:p>
    <w:p w:rsidR="00022AD0" w:rsidRDefault="00022AD0" w:rsidP="00022AD0"/>
    <w:p w:rsidR="00022AD0" w:rsidRPr="000E5F7E" w:rsidRDefault="00022AD0" w:rsidP="00022AD0">
      <w:pPr>
        <w:ind w:left="720" w:hanging="720"/>
      </w:pPr>
      <w:r>
        <w:t xml:space="preserve">Gilroy, Paul. </w:t>
      </w:r>
      <w:r>
        <w:rPr>
          <w:i/>
        </w:rPr>
        <w:t>The Black Atlantic: Modernity and Double Consciousness</w:t>
      </w:r>
      <w:r>
        <w:t xml:space="preserve">. </w:t>
      </w:r>
      <w:r w:rsidRPr="000E5F7E">
        <w:t xml:space="preserve">Cambridge, MA: Harvard University Press, 1993. </w:t>
      </w:r>
    </w:p>
    <w:p w:rsidR="00022AD0" w:rsidRPr="000E5F7E" w:rsidRDefault="00022AD0" w:rsidP="00022AD0">
      <w:pPr>
        <w:ind w:left="720" w:hanging="720"/>
      </w:pPr>
    </w:p>
    <w:p w:rsidR="00022AD0" w:rsidRPr="003473A3" w:rsidRDefault="00022AD0" w:rsidP="00022AD0">
      <w:pPr>
        <w:ind w:left="720" w:hanging="720"/>
      </w:pPr>
      <w:r>
        <w:t xml:space="preserve">Giraudo, Cesare S.J. “The Eucharist as </w:t>
      </w:r>
      <w:r>
        <w:rPr>
          <w:i/>
        </w:rPr>
        <w:t>Diakonia:</w:t>
      </w:r>
      <w:r>
        <w:t xml:space="preserve"> From the Service of Cult to the Service of Charity.” In </w:t>
      </w:r>
      <w:r>
        <w:rPr>
          <w:i/>
        </w:rPr>
        <w:t>Liturgy in a Postmodern World</w:t>
      </w:r>
      <w:r>
        <w:t>. Edited by Keith F. Pecklers, S.J., 102-132. London and New York: Continuum, 2003.</w:t>
      </w:r>
    </w:p>
    <w:p w:rsidR="00022AD0" w:rsidRPr="003473A3" w:rsidRDefault="00022AD0" w:rsidP="00022AD0">
      <w:pPr>
        <w:ind w:left="720" w:hanging="720"/>
      </w:pPr>
    </w:p>
    <w:p w:rsidR="00FF7F9F" w:rsidRDefault="00022AD0" w:rsidP="00022AD0">
      <w:pPr>
        <w:ind w:left="720" w:hanging="720"/>
        <w:rPr>
          <w:i/>
        </w:rPr>
      </w:pPr>
      <w:r w:rsidRPr="00FC2969">
        <w:lastRenderedPageBreak/>
        <w:t>Glissant, Édouard.</w:t>
      </w:r>
      <w:r w:rsidRPr="00FC2969">
        <w:rPr>
          <w:i/>
        </w:rPr>
        <w:t xml:space="preserve"> </w:t>
      </w:r>
      <w:r w:rsidR="00FF7F9F">
        <w:rPr>
          <w:i/>
        </w:rPr>
        <w:t>Caribbean Discourse: Selected Essays</w:t>
      </w:r>
      <w:r w:rsidR="00FF7F9F">
        <w:t>.</w:t>
      </w:r>
      <w:r w:rsidR="00FF7F9F">
        <w:rPr>
          <w:i/>
        </w:rPr>
        <w:t xml:space="preserve"> </w:t>
      </w:r>
      <w:r w:rsidR="00FF7F9F">
        <w:t xml:space="preserve">Translated and edited by J. Michael Dash. Charlottesville, VA: University Press of Virginia, 1999. </w:t>
      </w:r>
    </w:p>
    <w:p w:rsidR="00FF7F9F" w:rsidRDefault="00FF7F9F" w:rsidP="00022AD0">
      <w:pPr>
        <w:ind w:left="720" w:hanging="720"/>
        <w:rPr>
          <w:i/>
        </w:rPr>
      </w:pPr>
    </w:p>
    <w:p w:rsidR="00022AD0" w:rsidRPr="000E5F7E" w:rsidRDefault="00FF7F9F" w:rsidP="00022AD0">
      <w:pPr>
        <w:ind w:left="720" w:hanging="720"/>
      </w:pPr>
      <w:r>
        <w:rPr>
          <w:i/>
        </w:rPr>
        <w:t xml:space="preserve">____ . </w:t>
      </w:r>
      <w:r w:rsidR="00022AD0" w:rsidRPr="00FC2969">
        <w:rPr>
          <w:i/>
        </w:rPr>
        <w:t>Le Discours antillais</w:t>
      </w:r>
      <w:r w:rsidR="00022AD0" w:rsidRPr="00FC2969">
        <w:t xml:space="preserve">. </w:t>
      </w:r>
      <w:r w:rsidR="00022AD0" w:rsidRPr="000E5F7E">
        <w:t xml:space="preserve">Paris: Gallimard, 1997. </w:t>
      </w:r>
    </w:p>
    <w:p w:rsidR="00022AD0" w:rsidRPr="000E5F7E" w:rsidRDefault="00022AD0" w:rsidP="00022AD0">
      <w:pPr>
        <w:ind w:left="720" w:hanging="720"/>
      </w:pPr>
    </w:p>
    <w:p w:rsidR="00022AD0" w:rsidRPr="00AB5D9B" w:rsidRDefault="00022AD0" w:rsidP="00022AD0">
      <w:pPr>
        <w:ind w:left="720" w:hanging="720"/>
      </w:pPr>
      <w:r w:rsidRPr="00AB5D9B">
        <w:t xml:space="preserve">____ . </w:t>
      </w:r>
      <w:r w:rsidRPr="004817C1">
        <w:rPr>
          <w:i/>
        </w:rPr>
        <w:t>Poetics of R</w:t>
      </w:r>
      <w:r>
        <w:rPr>
          <w:i/>
        </w:rPr>
        <w:t>elation</w:t>
      </w:r>
      <w:r>
        <w:t xml:space="preserve">. Translated by Betsy Wing. Ann Arbor: The University of Michigan Press, 2006. </w:t>
      </w:r>
    </w:p>
    <w:p w:rsidR="00022AD0" w:rsidRDefault="00022AD0" w:rsidP="00022AD0"/>
    <w:p w:rsidR="00022AD0" w:rsidRDefault="00022AD0" w:rsidP="00022AD0">
      <w:pPr>
        <w:ind w:left="720" w:hanging="720"/>
        <w:contextualSpacing/>
      </w:pPr>
      <w:r>
        <w:t xml:space="preserve">Godzieba, Anthony J. “Incarnation and Imagination: Catholic Theology of God Between Heidegger and Postmodernity.” In </w:t>
      </w:r>
      <w:r>
        <w:rPr>
          <w:i/>
        </w:rPr>
        <w:t>Sacramental Presence in a Postmodern Context</w:t>
      </w:r>
      <w:r>
        <w:t xml:space="preserve">. Edited by Boeve and Lambert Leijssen, 279-298. Leuven, Paris, Sterling: Leuven University Press, 2001. </w:t>
      </w:r>
    </w:p>
    <w:p w:rsidR="00022AD0" w:rsidRDefault="00022AD0" w:rsidP="00022AD0">
      <w:pPr>
        <w:ind w:left="720" w:hanging="720"/>
        <w:contextualSpacing/>
      </w:pPr>
    </w:p>
    <w:p w:rsidR="00022AD0" w:rsidRDefault="00022AD0" w:rsidP="00022AD0">
      <w:pPr>
        <w:ind w:left="720" w:hanging="720"/>
        <w:contextualSpacing/>
      </w:pPr>
      <w:r>
        <w:rPr>
          <w:rFonts w:eastAsia="Calibri"/>
        </w:rPr>
        <w:t>Goldberg, David Theo, and Quayson, Ato, ed</w:t>
      </w:r>
      <w:r w:rsidR="00FF7F9F">
        <w:rPr>
          <w:rFonts w:eastAsia="Calibri"/>
        </w:rPr>
        <w:t>itor</w:t>
      </w:r>
      <w:r>
        <w:rPr>
          <w:rFonts w:eastAsia="Calibri"/>
        </w:rPr>
        <w:t xml:space="preserve">s. </w:t>
      </w:r>
      <w:r>
        <w:rPr>
          <w:rFonts w:eastAsia="Calibri"/>
          <w:i/>
        </w:rPr>
        <w:t>Relocating Postcolonialism</w:t>
      </w:r>
      <w:r>
        <w:t xml:space="preserve">. Wiley-Blackwell, 2002. </w:t>
      </w:r>
    </w:p>
    <w:p w:rsidR="00022AD0" w:rsidRDefault="00022AD0" w:rsidP="00022AD0">
      <w:pPr>
        <w:contextualSpacing/>
      </w:pPr>
    </w:p>
    <w:p w:rsidR="00022AD0" w:rsidRDefault="00022AD0" w:rsidP="00022AD0">
      <w:pPr>
        <w:ind w:left="720" w:hanging="720"/>
        <w:contextualSpacing/>
      </w:pPr>
      <w:r>
        <w:t xml:space="preserve">Groot, Rokus de. “Perspectives of Polyphony in Edward Said’s Writings.” In </w:t>
      </w:r>
      <w:r>
        <w:rPr>
          <w:i/>
        </w:rPr>
        <w:t>Edward Said: Critical Decolonization</w:t>
      </w:r>
      <w:r>
        <w:t>. Edited by Ferial J. Ghazoul, 219-240. Cairo and New York: The American University in Cairo Press, 2007.</w:t>
      </w:r>
    </w:p>
    <w:p w:rsidR="00022AD0" w:rsidRDefault="00022AD0" w:rsidP="00022AD0">
      <w:pPr>
        <w:ind w:left="720" w:hanging="720"/>
        <w:contextualSpacing/>
      </w:pPr>
    </w:p>
    <w:p w:rsidR="00022AD0" w:rsidRDefault="00022AD0" w:rsidP="00022AD0">
      <w:pPr>
        <w:ind w:left="720" w:hanging="720"/>
        <w:contextualSpacing/>
      </w:pPr>
      <w:r>
        <w:t xml:space="preserve">Guardini, Romano. “An Open Letter.” In </w:t>
      </w:r>
      <w:r>
        <w:rPr>
          <w:i/>
        </w:rPr>
        <w:t>Foundations of Ritual Studies: A Reader for Students of Christian Worship.</w:t>
      </w:r>
      <w:r>
        <w:t xml:space="preserve"> Edited by Paul Bradshaw and John Melloh, 3-8. Grand Rapids MI: Baker Academic, 2007.</w:t>
      </w:r>
    </w:p>
    <w:p w:rsidR="00022AD0" w:rsidRDefault="00022AD0" w:rsidP="00022AD0">
      <w:pPr>
        <w:ind w:left="720" w:hanging="720"/>
        <w:contextualSpacing/>
      </w:pPr>
    </w:p>
    <w:p w:rsidR="00022AD0" w:rsidRDefault="00022AD0" w:rsidP="00022AD0">
      <w:pPr>
        <w:ind w:left="720" w:hanging="720"/>
        <w:contextualSpacing/>
      </w:pPr>
      <w:r>
        <w:t xml:space="preserve">____ . </w:t>
      </w:r>
      <w:r>
        <w:rPr>
          <w:i/>
        </w:rPr>
        <w:t>The Spirit of Liturgy</w:t>
      </w:r>
      <w:r>
        <w:t>. Translated by Ada Lane. New York: Crossroads, Herder and Herder, 1998</w:t>
      </w:r>
    </w:p>
    <w:p w:rsidR="00022AD0" w:rsidRDefault="00022AD0" w:rsidP="00022AD0">
      <w:pPr>
        <w:contextualSpacing/>
      </w:pPr>
    </w:p>
    <w:p w:rsidR="00022AD0" w:rsidRDefault="00022AD0" w:rsidP="00022AD0">
      <w:pPr>
        <w:ind w:left="720" w:hanging="720"/>
      </w:pPr>
      <w:r w:rsidRPr="00462B26">
        <w:t xml:space="preserve">Hall, </w:t>
      </w:r>
      <w:r>
        <w:t xml:space="preserve">Stuart. “Cultural Identity and Diaspora.” In </w:t>
      </w:r>
      <w:r>
        <w:rPr>
          <w:i/>
        </w:rPr>
        <w:t>Identity: Community, Culture, Difference.</w:t>
      </w:r>
      <w:r>
        <w:t xml:space="preserve"> Edited by Jonathan Ru</w:t>
      </w:r>
      <w:r w:rsidR="001B5BA9">
        <w:t>therford, 222-237</w:t>
      </w:r>
      <w:r>
        <w:t xml:space="preserve">. London: Lawrence and Wishart, 1990. </w:t>
      </w:r>
    </w:p>
    <w:p w:rsidR="00022AD0" w:rsidRDefault="00022AD0" w:rsidP="00022AD0"/>
    <w:p w:rsidR="00022AD0" w:rsidRDefault="00022AD0" w:rsidP="00022AD0">
      <w:pPr>
        <w:ind w:left="720" w:hanging="720"/>
      </w:pPr>
      <w:r>
        <w:t xml:space="preserve">____ . </w:t>
      </w:r>
      <w:r w:rsidRPr="00462B26">
        <w:t>“Thinking the Diaspora</w:t>
      </w:r>
      <w:r>
        <w:t xml:space="preserve">: Home-Thoughts from Abroad.” In </w:t>
      </w:r>
      <w:r w:rsidRPr="00462B26">
        <w:rPr>
          <w:i/>
          <w:iCs/>
        </w:rPr>
        <w:t>Postcolonialisms: An Anthology of Cultural Theory and Criticism</w:t>
      </w:r>
      <w:r>
        <w:t xml:space="preserve">. Edited by </w:t>
      </w:r>
      <w:r w:rsidRPr="00462B26">
        <w:t>Gaure</w:t>
      </w:r>
      <w:r>
        <w:t xml:space="preserve">v Dessai and Supriya Nair, 543-560. </w:t>
      </w:r>
      <w:r w:rsidRPr="00462B26">
        <w:t>New Brunswick, NJ: Rutgers University Press, 2005</w:t>
      </w:r>
      <w:r>
        <w:t>.</w:t>
      </w:r>
    </w:p>
    <w:p w:rsidR="00022AD0" w:rsidRDefault="00022AD0" w:rsidP="00022AD0"/>
    <w:p w:rsidR="00022AD0" w:rsidRDefault="00022AD0" w:rsidP="00022AD0">
      <w:pPr>
        <w:ind w:left="720" w:hanging="720"/>
      </w:pPr>
      <w:r>
        <w:t xml:space="preserve">____ . </w:t>
      </w:r>
      <w:r w:rsidRPr="00462B26">
        <w:t>“The West and th</w:t>
      </w:r>
      <w:r>
        <w:t>e Rest: Discourse and Power.”</w:t>
      </w:r>
      <w:r w:rsidRPr="00462B26">
        <w:t xml:space="preserve"> </w:t>
      </w:r>
      <w:r>
        <w:t xml:space="preserve">In </w:t>
      </w:r>
      <w:r w:rsidRPr="00462B26">
        <w:rPr>
          <w:i/>
          <w:iCs/>
        </w:rPr>
        <w:t xml:space="preserve">Formations of </w:t>
      </w:r>
      <w:r w:rsidRPr="007B3080">
        <w:rPr>
          <w:i/>
          <w:iCs/>
        </w:rPr>
        <w:t>Modernity</w:t>
      </w:r>
      <w:r>
        <w:rPr>
          <w:iCs/>
        </w:rPr>
        <w:t>. Edited by</w:t>
      </w:r>
      <w:r>
        <w:t xml:space="preserve"> </w:t>
      </w:r>
      <w:r w:rsidRPr="00462B26">
        <w:t>S. Hall and B. Gieben</w:t>
      </w:r>
      <w:r w:rsidR="0016526E">
        <w:t>, 275-332</w:t>
      </w:r>
      <w:r>
        <w:t>.</w:t>
      </w:r>
      <w:r w:rsidRPr="00462B26">
        <w:t xml:space="preserve"> Cambridge: Polity Press an</w:t>
      </w:r>
      <w:r>
        <w:t xml:space="preserve">d Open University Press, 1992. 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____ .  “When Was ‘The Post-Colonial’? Thinking at the Limit.” In </w:t>
      </w:r>
      <w:r>
        <w:rPr>
          <w:i/>
        </w:rPr>
        <w:t xml:space="preserve">The Post-Colonial Question: Common Skies, Divided Horizons. </w:t>
      </w:r>
      <w:r>
        <w:t xml:space="preserve"> Edited by Iain Chambers and Lidia Curti, 242-260. London and New York: Routledge, 1996. </w:t>
      </w:r>
    </w:p>
    <w:p w:rsidR="00022AD0" w:rsidRDefault="00022AD0" w:rsidP="00022AD0"/>
    <w:p w:rsidR="00022AD0" w:rsidRDefault="00022AD0" w:rsidP="00022AD0">
      <w:pPr>
        <w:ind w:left="720" w:hanging="720"/>
      </w:pPr>
      <w:r>
        <w:t xml:space="preserve">Hallward, Peter. </w:t>
      </w:r>
      <w:r>
        <w:rPr>
          <w:i/>
        </w:rPr>
        <w:t>Absolutely Postcolonial: Writing Between the Singular and the Specific</w:t>
      </w:r>
      <w:r>
        <w:t xml:space="preserve">. Manchester and New York: Manchester University Press, 2001. </w:t>
      </w:r>
    </w:p>
    <w:p w:rsidR="00EE387D" w:rsidRDefault="00EE387D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lastRenderedPageBreak/>
        <w:t xml:space="preserve">Harrison, Beverly Wildung. </w:t>
      </w:r>
      <w:r>
        <w:rPr>
          <w:i/>
        </w:rPr>
        <w:t>Justice in the Making: Feminist Social Ethics: Beverly Wildung Harrison</w:t>
      </w:r>
      <w:r>
        <w:t xml:space="preserve">.  Edited by Elizabeth M. Bounds et al. Louisville and London: Westminster John Knox Press, 2004. </w:t>
      </w:r>
    </w:p>
    <w:p w:rsidR="00022AD0" w:rsidRDefault="00022AD0" w:rsidP="00022AD0"/>
    <w:p w:rsidR="00022AD0" w:rsidRDefault="00022AD0" w:rsidP="00022AD0">
      <w:pPr>
        <w:ind w:left="720" w:hanging="720"/>
      </w:pPr>
      <w:r>
        <w:t xml:space="preserve">Hart, David Bentley. </w:t>
      </w:r>
      <w:r>
        <w:rPr>
          <w:i/>
        </w:rPr>
        <w:t>The Beauty of the Infinite: The Aesthetics of Christian Truth.</w:t>
      </w:r>
      <w:r>
        <w:t xml:space="preserve"> Grand Rapids and Cambridge: Eerdmans, 2003. </w:t>
      </w:r>
    </w:p>
    <w:p w:rsidR="00022AD0" w:rsidRDefault="00022AD0" w:rsidP="00022AD0"/>
    <w:p w:rsidR="00022AD0" w:rsidRDefault="00022AD0" w:rsidP="00022AD0">
      <w:pPr>
        <w:ind w:left="720" w:hanging="720"/>
      </w:pPr>
      <w:r>
        <w:t xml:space="preserve">Hart, Kevin. </w:t>
      </w:r>
      <w:r>
        <w:rPr>
          <w:i/>
        </w:rPr>
        <w:t>The Trespass of the Sign: Deconstruction, Theology and Philosophy</w:t>
      </w:r>
      <w:r>
        <w:t>.  Cambridge: Cambridge University Press, 1991.</w:t>
      </w:r>
    </w:p>
    <w:p w:rsidR="00022AD0" w:rsidRDefault="00022AD0" w:rsidP="00022AD0"/>
    <w:p w:rsidR="00022AD0" w:rsidRDefault="00022AD0" w:rsidP="00022AD0">
      <w:pPr>
        <w:ind w:left="720" w:hanging="720"/>
      </w:pPr>
      <w:r>
        <w:t xml:space="preserve">Hawkes, David. “The Secular and the Post-Secular in the Thought of Edward Said.” In </w:t>
      </w:r>
      <w:r>
        <w:rPr>
          <w:i/>
        </w:rPr>
        <w:t>Histories of Postmodernism</w:t>
      </w:r>
      <w:r>
        <w:t xml:space="preserve">. Edited by Mark Bevir et al., 215-228. New York and London: Routledge, 2007. </w:t>
      </w:r>
    </w:p>
    <w:p w:rsidR="00022AD0" w:rsidRDefault="00022AD0" w:rsidP="00022AD0"/>
    <w:p w:rsidR="00022AD0" w:rsidRPr="003A24E9" w:rsidRDefault="00022AD0" w:rsidP="00022AD0">
      <w:pPr>
        <w:ind w:left="720" w:hanging="720"/>
      </w:pPr>
      <w:r w:rsidRPr="003A24E9">
        <w:rPr>
          <w:iCs/>
        </w:rPr>
        <w:t xml:space="preserve">Heidegger, </w:t>
      </w:r>
      <w:r>
        <w:rPr>
          <w:iCs/>
        </w:rPr>
        <w:t xml:space="preserve">Martin. </w:t>
      </w:r>
      <w:r w:rsidRPr="003A24E9">
        <w:rPr>
          <w:i/>
          <w:iCs/>
        </w:rPr>
        <w:t>Identity and Difference</w:t>
      </w:r>
      <w:r>
        <w:rPr>
          <w:i/>
          <w:iCs/>
        </w:rPr>
        <w:t xml:space="preserve">. </w:t>
      </w:r>
      <w:r>
        <w:rPr>
          <w:iCs/>
        </w:rPr>
        <w:t xml:space="preserve">Translated and introduced by Joan Stambaugh. </w:t>
      </w:r>
      <w:r w:rsidRPr="003A24E9">
        <w:t>Chicago and London: University of Chicago Press, 2002</w:t>
      </w:r>
      <w:r>
        <w:t xml:space="preserve">. </w:t>
      </w:r>
    </w:p>
    <w:p w:rsidR="00022AD0" w:rsidRDefault="00022AD0" w:rsidP="00022AD0"/>
    <w:p w:rsidR="00022AD0" w:rsidRDefault="00022AD0" w:rsidP="00022AD0">
      <w:pPr>
        <w:ind w:left="720" w:hanging="720"/>
      </w:pPr>
      <w:r>
        <w:t xml:space="preserve">Hesse, Barnor. “Reviewing the Western Spectacle: Reflexive Globalization through the Black Diaspora.” In </w:t>
      </w:r>
      <w:r>
        <w:rPr>
          <w:i/>
        </w:rPr>
        <w:t>Global Futures: Migration, Environment and Globalization</w:t>
      </w:r>
      <w:r>
        <w:t>.  Edited by Avtar Brah</w:t>
      </w:r>
      <w:r w:rsidR="005A206C">
        <w:t>,</w:t>
      </w:r>
      <w:r>
        <w:t xml:space="preserve"> et al., 122-143. New York: Palgrave, 1999. </w:t>
      </w:r>
    </w:p>
    <w:p w:rsidR="00022AD0" w:rsidRDefault="00022AD0" w:rsidP="00022AD0"/>
    <w:p w:rsidR="00022AD0" w:rsidRPr="00A85935" w:rsidRDefault="00022AD0" w:rsidP="00022AD0">
      <w:pPr>
        <w:ind w:left="720" w:hanging="720"/>
        <w:rPr>
          <w:szCs w:val="24"/>
        </w:rPr>
      </w:pPr>
      <w:r w:rsidRPr="00A85935">
        <w:rPr>
          <w:iCs/>
          <w:szCs w:val="24"/>
        </w:rPr>
        <w:t>Higgins, Kathleen Marie</w:t>
      </w:r>
      <w:r>
        <w:rPr>
          <w:iCs/>
          <w:szCs w:val="24"/>
        </w:rPr>
        <w:t xml:space="preserve">. </w:t>
      </w:r>
      <w:r w:rsidRPr="00A85935">
        <w:rPr>
          <w:i/>
          <w:szCs w:val="24"/>
        </w:rPr>
        <w:t>The Music of Our Lives</w:t>
      </w:r>
      <w:r>
        <w:rPr>
          <w:szCs w:val="24"/>
        </w:rPr>
        <w:t xml:space="preserve">. </w:t>
      </w:r>
      <w:r w:rsidRPr="00A85935">
        <w:rPr>
          <w:szCs w:val="24"/>
        </w:rPr>
        <w:t>Philadelphia: Temple Universi</w:t>
      </w:r>
      <w:r>
        <w:rPr>
          <w:szCs w:val="24"/>
        </w:rPr>
        <w:t xml:space="preserve">ty Press, 1991. </w:t>
      </w:r>
    </w:p>
    <w:p w:rsidR="00022AD0" w:rsidRDefault="00022AD0" w:rsidP="00022AD0"/>
    <w:p w:rsidR="00022AD0" w:rsidRDefault="00022AD0" w:rsidP="00022AD0">
      <w:pPr>
        <w:ind w:left="720" w:hanging="720"/>
      </w:pPr>
      <w:r>
        <w:t xml:space="preserve">Hunsinger, George. </w:t>
      </w:r>
      <w:r>
        <w:rPr>
          <w:i/>
        </w:rPr>
        <w:t xml:space="preserve">The Eucharist and Ecumenism: Let Us Keep the Feast. </w:t>
      </w:r>
      <w:r>
        <w:t xml:space="preserve">Cambridge and New York: Cambridge University Press, 2008. </w:t>
      </w:r>
    </w:p>
    <w:p w:rsidR="00022AD0" w:rsidRDefault="00022AD0" w:rsidP="00022AD0"/>
    <w:p w:rsidR="00022AD0" w:rsidRDefault="00022AD0" w:rsidP="00022AD0">
      <w:pPr>
        <w:ind w:left="720" w:hanging="720"/>
      </w:pPr>
      <w:r>
        <w:t xml:space="preserve">Hyman, Gavin. </w:t>
      </w:r>
      <w:r>
        <w:rPr>
          <w:i/>
        </w:rPr>
        <w:t xml:space="preserve">The Predicament of Postmodern Theology: Radical Orthodoxy or Nihilist Textualism. </w:t>
      </w:r>
      <w:r>
        <w:t xml:space="preserve">Louisville and London: Westminster John Knox Press, 2001. </w:t>
      </w:r>
    </w:p>
    <w:p w:rsidR="00022AD0" w:rsidRDefault="00022AD0" w:rsidP="00022AD0"/>
    <w:p w:rsidR="00022AD0" w:rsidRDefault="00022AD0" w:rsidP="00022AD0">
      <w:pPr>
        <w:ind w:left="720" w:hanging="720"/>
      </w:pPr>
      <w:r w:rsidRPr="0015769A">
        <w:t xml:space="preserve">Irwin, Kevin W. </w:t>
      </w:r>
      <w:r>
        <w:t xml:space="preserve">“Liturgical </w:t>
      </w:r>
      <w:r w:rsidRPr="00157B8E">
        <w:t>Actio</w:t>
      </w:r>
      <w:r>
        <w:t xml:space="preserve">: Sacramentality, Eschatology and Ecology.” In </w:t>
      </w:r>
      <w:r>
        <w:rPr>
          <w:i/>
        </w:rPr>
        <w:t>Contemporary Sacramental Contours of a God Incarnate.</w:t>
      </w:r>
      <w:r>
        <w:t xml:space="preserve"> Edited by Lieven Boeve and Lambert Leijssen, 111-123. Leuven: Peeters, 2001.</w:t>
      </w:r>
    </w:p>
    <w:p w:rsidR="00022AD0" w:rsidRDefault="00022AD0" w:rsidP="00022AD0"/>
    <w:p w:rsidR="00022AD0" w:rsidRDefault="00022AD0" w:rsidP="00022AD0">
      <w:r>
        <w:t xml:space="preserve">____ . </w:t>
      </w:r>
      <w:r w:rsidRPr="0015769A">
        <w:rPr>
          <w:i/>
        </w:rPr>
        <w:t>Models of the Eucharist</w:t>
      </w:r>
      <w:r>
        <w:t xml:space="preserve">. </w:t>
      </w:r>
      <w:r w:rsidRPr="0015769A">
        <w:t xml:space="preserve">New York </w:t>
      </w:r>
      <w:r>
        <w:t>and Mahwah: Paulist Press, 2005.</w:t>
      </w:r>
    </w:p>
    <w:p w:rsidR="00022AD0" w:rsidRDefault="00022AD0" w:rsidP="00022AD0"/>
    <w:p w:rsidR="00022AD0" w:rsidRDefault="00022AD0" w:rsidP="00022AD0">
      <w:pPr>
        <w:ind w:left="720" w:hanging="720"/>
      </w:pPr>
      <w:r>
        <w:t xml:space="preserve">Irigaray, Luce. “Questions to Emmanuel Levinas: On the Dignity of Love.” In </w:t>
      </w:r>
      <w:r>
        <w:rPr>
          <w:i/>
        </w:rPr>
        <w:t>Re-Reading Levinas</w:t>
      </w:r>
      <w:r>
        <w:t>.  Edited by Robert Berna</w:t>
      </w:r>
      <w:r w:rsidR="0098382B">
        <w:t>sconi and Simon Critchley, 109-118</w:t>
      </w:r>
      <w:r>
        <w:t xml:space="preserve">. Bloomington and Indianapolis: Indiana University Press, 1991. </w:t>
      </w:r>
    </w:p>
    <w:p w:rsidR="00022AD0" w:rsidRDefault="00022AD0" w:rsidP="00022AD0"/>
    <w:p w:rsidR="00022AD0" w:rsidRDefault="00022AD0" w:rsidP="00022AD0">
      <w:pPr>
        <w:ind w:left="720" w:hanging="720"/>
      </w:pPr>
      <w:r>
        <w:t xml:space="preserve">Jagessar, Michael and Burns, Stephen. “Fragments of a Postcolonial Perspective on Christian Worship.” </w:t>
      </w:r>
      <w:r>
        <w:rPr>
          <w:i/>
        </w:rPr>
        <w:t>Worship</w:t>
      </w:r>
      <w:r>
        <w:t xml:space="preserve"> 80:5 (2006):428-452. </w:t>
      </w:r>
    </w:p>
    <w:p w:rsidR="00022AD0" w:rsidRDefault="00022AD0" w:rsidP="00022AD0"/>
    <w:p w:rsidR="00022AD0" w:rsidRDefault="00022AD0" w:rsidP="00022AD0">
      <w:pPr>
        <w:ind w:left="720" w:hanging="720"/>
        <w:rPr>
          <w:iCs/>
          <w:szCs w:val="24"/>
        </w:rPr>
      </w:pPr>
      <w:r w:rsidRPr="00A85935">
        <w:rPr>
          <w:iCs/>
          <w:szCs w:val="24"/>
        </w:rPr>
        <w:t xml:space="preserve">Jankélévitch, </w:t>
      </w:r>
      <w:r>
        <w:rPr>
          <w:iCs/>
          <w:szCs w:val="24"/>
        </w:rPr>
        <w:t xml:space="preserve">Vladimir. </w:t>
      </w:r>
      <w:r w:rsidRPr="00A85935">
        <w:rPr>
          <w:i/>
          <w:iCs/>
          <w:szCs w:val="24"/>
        </w:rPr>
        <w:t>Music and the Ineffable</w:t>
      </w:r>
      <w:r>
        <w:rPr>
          <w:iCs/>
          <w:szCs w:val="24"/>
        </w:rPr>
        <w:t xml:space="preserve">. Translated by Carolyn Abbate. </w:t>
      </w:r>
      <w:r w:rsidRPr="00A85935">
        <w:rPr>
          <w:iCs/>
          <w:szCs w:val="24"/>
        </w:rPr>
        <w:t>Princeton and Oxford: Princeton University Press, 2003</w:t>
      </w:r>
      <w:r>
        <w:rPr>
          <w:iCs/>
          <w:szCs w:val="24"/>
        </w:rPr>
        <w:t xml:space="preserve">. </w:t>
      </w:r>
    </w:p>
    <w:p w:rsidR="00022AD0" w:rsidRDefault="00022AD0" w:rsidP="00022AD0">
      <w:pPr>
        <w:ind w:left="720" w:hanging="720"/>
        <w:rPr>
          <w:iCs/>
          <w:szCs w:val="24"/>
        </w:rPr>
      </w:pPr>
    </w:p>
    <w:p w:rsidR="00022AD0" w:rsidRDefault="00022AD0" w:rsidP="00022AD0">
      <w:pPr>
        <w:ind w:left="720" w:hanging="720"/>
        <w:rPr>
          <w:iCs/>
          <w:szCs w:val="24"/>
        </w:rPr>
      </w:pPr>
      <w:r>
        <w:lastRenderedPageBreak/>
        <w:t xml:space="preserve">Jenson, Robert W. </w:t>
      </w:r>
      <w:r w:rsidRPr="00B243A6">
        <w:rPr>
          <w:i/>
        </w:rPr>
        <w:t>Systematic Theology 1: The Triune God</w:t>
      </w:r>
      <w:r>
        <w:t xml:space="preserve">. New York and Oxford: Oxford University Press, 1997. </w:t>
      </w:r>
    </w:p>
    <w:p w:rsidR="00022AD0" w:rsidRDefault="00022AD0" w:rsidP="00022AD0">
      <w:pPr>
        <w:ind w:left="720" w:hanging="720"/>
        <w:rPr>
          <w:iCs/>
          <w:szCs w:val="24"/>
        </w:rPr>
      </w:pPr>
    </w:p>
    <w:p w:rsidR="00022AD0" w:rsidRDefault="00022AD0" w:rsidP="00022AD0">
      <w:pPr>
        <w:ind w:left="720" w:hanging="720"/>
        <w:rPr>
          <w:iCs/>
          <w:szCs w:val="24"/>
        </w:rPr>
      </w:pPr>
      <w:r>
        <w:t xml:space="preserve">Joh, Wonhee Anne. </w:t>
      </w:r>
      <w:r>
        <w:rPr>
          <w:i/>
        </w:rPr>
        <w:t>Heart of the Cross: A Postcolonial Christology</w:t>
      </w:r>
      <w:r>
        <w:t xml:space="preserve">. Louisville and London: Westminster John Knox, 2006. </w:t>
      </w:r>
    </w:p>
    <w:p w:rsidR="00022AD0" w:rsidRDefault="00022AD0" w:rsidP="00022AD0">
      <w:pPr>
        <w:ind w:left="720" w:hanging="720"/>
        <w:rPr>
          <w:iCs/>
          <w:szCs w:val="24"/>
        </w:rPr>
      </w:pPr>
    </w:p>
    <w:p w:rsidR="00022AD0" w:rsidRDefault="00022AD0" w:rsidP="00022AD0">
      <w:pPr>
        <w:ind w:left="720" w:hanging="720"/>
      </w:pPr>
      <w:r>
        <w:t xml:space="preserve">John of Damascus. “De Fide Orthodoxa, Exposition of the Orthodox Faith.” In </w:t>
      </w:r>
      <w:r w:rsidRPr="005F6D50">
        <w:rPr>
          <w:i/>
        </w:rPr>
        <w:t>Nicene and Post-Nicene Fathers of the Christian Church</w:t>
      </w:r>
      <w:r>
        <w:t xml:space="preserve">. Vol. 9. Edited by Philip Schaff and Henry Wace,1-101. Edinburgh: T&amp;T Clark and Grand Rapids: Eerdmans, 1997. </w:t>
      </w:r>
    </w:p>
    <w:p w:rsidR="00022AD0" w:rsidRDefault="00022AD0" w:rsidP="00022AD0">
      <w:pPr>
        <w:ind w:left="720" w:hanging="720"/>
        <w:rPr>
          <w:iCs/>
          <w:szCs w:val="24"/>
        </w:rPr>
      </w:pPr>
    </w:p>
    <w:p w:rsidR="00022AD0" w:rsidRDefault="00022AD0" w:rsidP="00022AD0">
      <w:pPr>
        <w:ind w:left="720" w:hanging="720"/>
      </w:pPr>
      <w:r>
        <w:t xml:space="preserve">Johnson, Elizabeth A. “Imaging God, Embodying Christ: Women as a Sign of the Times.” In </w:t>
      </w:r>
      <w:r>
        <w:rPr>
          <w:i/>
        </w:rPr>
        <w:t>The Church Women Want: Catholic Women in Dialogue.</w:t>
      </w:r>
      <w:r>
        <w:t xml:space="preserve"> Edited by Elizabeth A. Johnson, 45-59. New York: Crossroad, Herder and Herder, 2002. 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  <w:rPr>
          <w:iCs/>
          <w:szCs w:val="24"/>
        </w:rPr>
      </w:pPr>
      <w:r>
        <w:t xml:space="preserve">____ . </w:t>
      </w:r>
      <w:r>
        <w:rPr>
          <w:i/>
        </w:rPr>
        <w:t>She Who Is: The Mystery of God in Feminist Theological Discourse.</w:t>
      </w:r>
      <w:r>
        <w:t xml:space="preserve"> New York: Crossroad, 2000. </w:t>
      </w:r>
    </w:p>
    <w:p w:rsidR="00022AD0" w:rsidRDefault="00022AD0" w:rsidP="00022AD0">
      <w:pPr>
        <w:ind w:left="720" w:hanging="720"/>
        <w:rPr>
          <w:iCs/>
          <w:szCs w:val="24"/>
        </w:rPr>
      </w:pPr>
    </w:p>
    <w:p w:rsidR="00022AD0" w:rsidRDefault="00022AD0" w:rsidP="00022AD0">
      <w:pPr>
        <w:ind w:left="720" w:hanging="720"/>
      </w:pPr>
      <w:r>
        <w:t xml:space="preserve">Jordan, Mark D. </w:t>
      </w:r>
      <w:r>
        <w:rPr>
          <w:i/>
        </w:rPr>
        <w:t>Rewritten Theology: Aquinas After His Readers</w:t>
      </w:r>
      <w:r>
        <w:t>. Oxford: Blackwell, 2006.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____ . </w:t>
      </w:r>
      <w:r>
        <w:rPr>
          <w:i/>
        </w:rPr>
        <w:t xml:space="preserve">Telling Truths in Church: Scandal, Flesh, and Christian Speech. </w:t>
      </w:r>
      <w:r>
        <w:t>Boston: Beacon Press, 2003.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 w:rsidRPr="00462B26">
        <w:t>Kadavil</w:t>
      </w:r>
      <w:r>
        <w:t xml:space="preserve">, </w:t>
      </w:r>
      <w:r w:rsidRPr="00462B26">
        <w:t>Mathai</w:t>
      </w:r>
      <w:r>
        <w:t xml:space="preserve">. </w:t>
      </w:r>
      <w:r w:rsidRPr="00462B26">
        <w:t>“A Journey From East to West: Alexander Schmemann’s Contribution to Orthodoxy in the West</w:t>
      </w:r>
      <w:r>
        <w:t xml:space="preserve">.” </w:t>
      </w:r>
      <w:r w:rsidRPr="00462B26">
        <w:rPr>
          <w:i/>
          <w:iCs/>
        </w:rPr>
        <w:t>Exchange</w:t>
      </w:r>
      <w:r>
        <w:t xml:space="preserve"> 28:</w:t>
      </w:r>
      <w:r w:rsidRPr="00462B26">
        <w:t xml:space="preserve"> 3 (1999): 224-246</w:t>
      </w:r>
      <w:r>
        <w:t xml:space="preserve">. 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  <w:rPr>
          <w:iCs/>
          <w:szCs w:val="24"/>
        </w:rPr>
      </w:pPr>
      <w:r>
        <w:t xml:space="preserve">____ . </w:t>
      </w:r>
      <w:r w:rsidRPr="00462B26">
        <w:rPr>
          <w:i/>
          <w:iCs/>
        </w:rPr>
        <w:t>The World as Sacrament: Sacramentality of Creation From the Perspectives of Leonardo Boff, Alexander Schmemann and Saint Ephrem</w:t>
      </w:r>
      <w:r>
        <w:rPr>
          <w:iCs/>
        </w:rPr>
        <w:t>.</w:t>
      </w:r>
      <w:r>
        <w:t xml:space="preserve"> </w:t>
      </w:r>
      <w:r w:rsidRPr="00462B26">
        <w:t>Leuven: Peeters, 2005</w:t>
      </w:r>
      <w:r>
        <w:t xml:space="preserve">. </w:t>
      </w:r>
    </w:p>
    <w:p w:rsidR="00022AD0" w:rsidRDefault="00022AD0" w:rsidP="00022AD0">
      <w:pPr>
        <w:ind w:left="720" w:hanging="720"/>
        <w:rPr>
          <w:iCs/>
          <w:szCs w:val="24"/>
        </w:rPr>
      </w:pPr>
    </w:p>
    <w:p w:rsidR="00022AD0" w:rsidRDefault="00022AD0" w:rsidP="00022AD0">
      <w:pPr>
        <w:ind w:left="720" w:hanging="720"/>
        <w:rPr>
          <w:iCs/>
          <w:szCs w:val="24"/>
        </w:rPr>
      </w:pPr>
      <w:r w:rsidRPr="00401303">
        <w:t>Kalil</w:t>
      </w:r>
      <w:r>
        <w:t xml:space="preserve">ombe, </w:t>
      </w:r>
      <w:r w:rsidRPr="00401303">
        <w:t xml:space="preserve">Patrick A. </w:t>
      </w:r>
      <w:r>
        <w:t xml:space="preserve">“How Do We Share ‘Third World’ Christian Insight in Europe?” </w:t>
      </w:r>
      <w:r>
        <w:rPr>
          <w:i/>
        </w:rPr>
        <w:t>AFER: African Ecclesial Review</w:t>
      </w:r>
      <w:r w:rsidR="003340AD">
        <w:t xml:space="preserve"> 40:1 (1998):12-20</w:t>
      </w:r>
      <w:r>
        <w:t xml:space="preserve">. </w:t>
      </w:r>
    </w:p>
    <w:p w:rsidR="00022AD0" w:rsidRDefault="00022AD0" w:rsidP="00022AD0">
      <w:pPr>
        <w:ind w:left="720" w:hanging="720"/>
        <w:rPr>
          <w:iCs/>
          <w:szCs w:val="24"/>
        </w:rPr>
      </w:pPr>
    </w:p>
    <w:p w:rsidR="00022AD0" w:rsidRDefault="00022AD0" w:rsidP="00022AD0">
      <w:pPr>
        <w:ind w:left="720" w:hanging="720"/>
        <w:rPr>
          <w:szCs w:val="24"/>
        </w:rPr>
      </w:pPr>
      <w:r w:rsidRPr="00CA4B51">
        <w:rPr>
          <w:szCs w:val="24"/>
        </w:rPr>
        <w:t>Kalra, Virinder S</w:t>
      </w:r>
      <w:r>
        <w:rPr>
          <w:szCs w:val="24"/>
        </w:rPr>
        <w:t xml:space="preserve">., </w:t>
      </w:r>
      <w:r w:rsidRPr="00CA4B51">
        <w:rPr>
          <w:szCs w:val="24"/>
        </w:rPr>
        <w:t>Kaur</w:t>
      </w:r>
      <w:r>
        <w:rPr>
          <w:szCs w:val="24"/>
        </w:rPr>
        <w:t xml:space="preserve">, </w:t>
      </w:r>
      <w:r w:rsidRPr="00CA4B51">
        <w:rPr>
          <w:szCs w:val="24"/>
        </w:rPr>
        <w:t>Raminder</w:t>
      </w:r>
      <w:r>
        <w:rPr>
          <w:szCs w:val="24"/>
        </w:rPr>
        <w:t>,</w:t>
      </w:r>
      <w:r w:rsidRPr="00CA4B51">
        <w:rPr>
          <w:szCs w:val="24"/>
        </w:rPr>
        <w:t xml:space="preserve"> and Hutnyk</w:t>
      </w:r>
      <w:r>
        <w:rPr>
          <w:szCs w:val="24"/>
        </w:rPr>
        <w:t>, John.</w:t>
      </w:r>
      <w:r w:rsidRPr="00CA4B51">
        <w:rPr>
          <w:szCs w:val="24"/>
        </w:rPr>
        <w:t xml:space="preserve"> </w:t>
      </w:r>
      <w:r w:rsidRPr="00CA4B51">
        <w:rPr>
          <w:i/>
          <w:szCs w:val="24"/>
        </w:rPr>
        <w:t>Diaspora and Hybridity</w:t>
      </w:r>
      <w:r>
        <w:rPr>
          <w:i/>
          <w:szCs w:val="24"/>
        </w:rPr>
        <w:t xml:space="preserve">. </w:t>
      </w:r>
      <w:r w:rsidRPr="00CA4B51">
        <w:rPr>
          <w:szCs w:val="24"/>
        </w:rPr>
        <w:t>London, Thousand Oaks, New Delhi: Sage, 2005</w:t>
      </w:r>
      <w:r>
        <w:rPr>
          <w:szCs w:val="24"/>
        </w:rPr>
        <w:t xml:space="preserve">. </w:t>
      </w:r>
    </w:p>
    <w:p w:rsidR="00022AD0" w:rsidRDefault="00022AD0" w:rsidP="00022AD0">
      <w:pPr>
        <w:ind w:left="720" w:hanging="720"/>
        <w:rPr>
          <w:szCs w:val="24"/>
        </w:rPr>
      </w:pPr>
    </w:p>
    <w:p w:rsidR="00022AD0" w:rsidRDefault="00022AD0" w:rsidP="00022AD0">
      <w:pPr>
        <w:ind w:left="720" w:hanging="720"/>
        <w:rPr>
          <w:szCs w:val="24"/>
        </w:rPr>
      </w:pPr>
      <w:r>
        <w:t xml:space="preserve">Kang, </w:t>
      </w:r>
      <w:r w:rsidRPr="00A12EDA">
        <w:t>N</w:t>
      </w:r>
      <w:r>
        <w:t xml:space="preserve">amsoon. “Who/What Is Asian? A Postcolonial Theological Reading of Orientalism and Neo-Orientalism.” In </w:t>
      </w:r>
      <w:r>
        <w:rPr>
          <w:i/>
        </w:rPr>
        <w:t xml:space="preserve">Postcolonial Theologies: Divinity and </w:t>
      </w:r>
      <w:r w:rsidRPr="00624F21">
        <w:rPr>
          <w:i/>
        </w:rPr>
        <w:t>Empire</w:t>
      </w:r>
      <w:r>
        <w:t xml:space="preserve">. Edited by Catherine Keller et al., 100-117. St. Louis: Chalice Press, 2004. </w:t>
      </w:r>
    </w:p>
    <w:p w:rsidR="00022AD0" w:rsidRDefault="00022AD0" w:rsidP="00022AD0">
      <w:pPr>
        <w:ind w:left="720" w:hanging="720"/>
        <w:rPr>
          <w:iCs/>
          <w:szCs w:val="24"/>
        </w:rPr>
      </w:pPr>
    </w:p>
    <w:p w:rsidR="00022AD0" w:rsidRPr="00C84AB7" w:rsidRDefault="00022AD0" w:rsidP="00022AD0">
      <w:pPr>
        <w:ind w:left="720" w:hanging="720"/>
        <w:contextualSpacing/>
      </w:pPr>
      <w:r>
        <w:t xml:space="preserve">Kant, Immanuel. </w:t>
      </w:r>
      <w:r w:rsidRPr="00B82F97">
        <w:rPr>
          <w:i/>
        </w:rPr>
        <w:t>Critique of Ju</w:t>
      </w:r>
      <w:r>
        <w:rPr>
          <w:i/>
        </w:rPr>
        <w:t>dgment</w:t>
      </w:r>
      <w:r>
        <w:t xml:space="preserve">. Translated by J.C. Meredith. Edited by Nicholas Walker. Oxford: Oxford University Press, 2007. </w:t>
      </w:r>
    </w:p>
    <w:p w:rsidR="00022AD0" w:rsidRDefault="00022AD0" w:rsidP="00022AD0">
      <w:pPr>
        <w:ind w:left="720" w:hanging="720"/>
        <w:contextualSpacing/>
      </w:pPr>
    </w:p>
    <w:p w:rsidR="00022AD0" w:rsidRDefault="00022AD0" w:rsidP="00022AD0">
      <w:pPr>
        <w:ind w:left="720" w:hanging="720"/>
        <w:contextualSpacing/>
      </w:pPr>
      <w:r>
        <w:t xml:space="preserve">____ . </w:t>
      </w:r>
      <w:r>
        <w:rPr>
          <w:i/>
        </w:rPr>
        <w:t>Religion Within the Limits of Reason Alone</w:t>
      </w:r>
      <w:r>
        <w:t xml:space="preserve">. Translated by Theodore M. Greene and Hoyt H. Hudsen. New York: Harper and Row, Harper Torchbooks, 1960. </w:t>
      </w:r>
    </w:p>
    <w:p w:rsidR="00022AD0" w:rsidRDefault="00022AD0" w:rsidP="00022AD0">
      <w:pPr>
        <w:ind w:left="720" w:hanging="720"/>
        <w:contextualSpacing/>
      </w:pPr>
    </w:p>
    <w:p w:rsidR="00022AD0" w:rsidRDefault="00022AD0" w:rsidP="00022AD0">
      <w:pPr>
        <w:ind w:left="720" w:hanging="720"/>
        <w:contextualSpacing/>
      </w:pPr>
      <w:r>
        <w:t xml:space="preserve">Kavanagh, Aidan. “Liturgical Inculturation: Looking to the Future.” </w:t>
      </w:r>
      <w:r>
        <w:rPr>
          <w:i/>
        </w:rPr>
        <w:t>Studia Liturgica</w:t>
      </w:r>
      <w:r w:rsidR="00B91181">
        <w:t xml:space="preserve"> 20 (1990): 95-106</w:t>
      </w:r>
      <w:r>
        <w:t>.</w:t>
      </w:r>
    </w:p>
    <w:p w:rsidR="00022AD0" w:rsidRDefault="00022AD0" w:rsidP="00022AD0">
      <w:pPr>
        <w:contextualSpacing/>
      </w:pPr>
    </w:p>
    <w:p w:rsidR="00022AD0" w:rsidRDefault="00022AD0" w:rsidP="00022AD0">
      <w:pPr>
        <w:ind w:left="720" w:hanging="720"/>
        <w:contextualSpacing/>
      </w:pPr>
      <w:r>
        <w:t xml:space="preserve">____ . </w:t>
      </w:r>
      <w:r>
        <w:rPr>
          <w:i/>
        </w:rPr>
        <w:t>On Liturgical Theology</w:t>
      </w:r>
      <w:r>
        <w:t>. New York: Pueblo, 1984.</w:t>
      </w:r>
    </w:p>
    <w:p w:rsidR="00022AD0" w:rsidRDefault="00022AD0" w:rsidP="00022AD0">
      <w:pPr>
        <w:rPr>
          <w:iCs/>
          <w:szCs w:val="24"/>
        </w:rPr>
      </w:pPr>
    </w:p>
    <w:p w:rsidR="00022AD0" w:rsidRPr="00C96C98" w:rsidRDefault="00022AD0" w:rsidP="00022AD0">
      <w:pPr>
        <w:rPr>
          <w:iCs/>
          <w:szCs w:val="24"/>
        </w:rPr>
      </w:pPr>
      <w:r>
        <w:rPr>
          <w:iCs/>
          <w:szCs w:val="24"/>
        </w:rPr>
        <w:t xml:space="preserve">Keating, Daniel, A. </w:t>
      </w:r>
      <w:r>
        <w:rPr>
          <w:i/>
          <w:iCs/>
          <w:szCs w:val="24"/>
        </w:rPr>
        <w:t>Deification and Grace</w:t>
      </w:r>
      <w:r>
        <w:rPr>
          <w:iCs/>
          <w:szCs w:val="24"/>
        </w:rPr>
        <w:t xml:space="preserve">. Naples: Sapientia Press, 2007. </w:t>
      </w:r>
    </w:p>
    <w:p w:rsidR="00022AD0" w:rsidRDefault="00022AD0" w:rsidP="00022AD0">
      <w:pPr>
        <w:rPr>
          <w:iCs/>
          <w:szCs w:val="24"/>
        </w:rPr>
      </w:pPr>
    </w:p>
    <w:p w:rsidR="00022AD0" w:rsidRDefault="00022AD0" w:rsidP="00022AD0">
      <w:r>
        <w:t xml:space="preserve">Kelertas, Violeta, ed. </w:t>
      </w:r>
      <w:r>
        <w:rPr>
          <w:i/>
          <w:iCs/>
        </w:rPr>
        <w:t>Baltic Postcolonialism</w:t>
      </w:r>
      <w:r>
        <w:t>. Amsterdam and New York: Rodopi, 2006.</w:t>
      </w:r>
    </w:p>
    <w:p w:rsidR="00022AD0" w:rsidRDefault="00022AD0" w:rsidP="00022AD0"/>
    <w:p w:rsidR="00022AD0" w:rsidRDefault="00022AD0" w:rsidP="00022AD0">
      <w:pPr>
        <w:ind w:left="630" w:hanging="630"/>
      </w:pPr>
      <w:r>
        <w:t>Keller, Catherine, Nausner, Michael, and Rivera, Mayra, eds.</w:t>
      </w:r>
      <w:r>
        <w:rPr>
          <w:i/>
        </w:rPr>
        <w:t xml:space="preserve"> Postcolonial Theologies: Divinity and </w:t>
      </w:r>
      <w:r w:rsidRPr="00624F21">
        <w:rPr>
          <w:i/>
        </w:rPr>
        <w:t>Empire</w:t>
      </w:r>
      <w:r>
        <w:t>. St. Louis: Chalice Press, 2004.</w:t>
      </w:r>
    </w:p>
    <w:p w:rsidR="00022AD0" w:rsidRDefault="00022AD0" w:rsidP="00022AD0"/>
    <w:p w:rsidR="00022AD0" w:rsidRDefault="00022AD0" w:rsidP="00022AD0">
      <w:r>
        <w:t xml:space="preserve">Kennedy, Valerie. </w:t>
      </w:r>
      <w:r>
        <w:rPr>
          <w:i/>
        </w:rPr>
        <w:t>Edward Said: A Critical Introduction</w:t>
      </w:r>
      <w:r>
        <w:t xml:space="preserve">. Malden, MA: Blackwell, 2000. </w:t>
      </w:r>
    </w:p>
    <w:p w:rsidR="00022AD0" w:rsidRDefault="00022AD0" w:rsidP="00022AD0"/>
    <w:p w:rsidR="00022AD0" w:rsidRDefault="00022AD0" w:rsidP="00022AD0">
      <w:pPr>
        <w:ind w:left="720" w:hanging="720"/>
      </w:pPr>
      <w:r>
        <w:t xml:space="preserve">Kilmartin, Edward J., S.J. </w:t>
      </w:r>
      <w:r>
        <w:rPr>
          <w:i/>
        </w:rPr>
        <w:t>Christian Liturgy: Theology and Practice. I Systematic Theology of Liturgy</w:t>
      </w:r>
      <w:r>
        <w:t xml:space="preserve">. Kansas City: Sheed and Ward, 1988. </w:t>
      </w:r>
    </w:p>
    <w:p w:rsidR="00022AD0" w:rsidRDefault="00022AD0" w:rsidP="00022AD0"/>
    <w:p w:rsidR="00022AD0" w:rsidRDefault="00022AD0" w:rsidP="00022AD0">
      <w:pPr>
        <w:ind w:left="720" w:hanging="720"/>
      </w:pPr>
      <w:r w:rsidRPr="00462B26">
        <w:t>Kiossev</w:t>
      </w:r>
      <w:r>
        <w:t xml:space="preserve">, Alexander. </w:t>
      </w:r>
      <w:r w:rsidRPr="00462B26">
        <w:t xml:space="preserve">“Notes </w:t>
      </w:r>
      <w:r>
        <w:t>on the Self-Colonizing Cultures.</w:t>
      </w:r>
      <w:r w:rsidRPr="00462B26">
        <w:t>” Online</w:t>
      </w:r>
      <w:r>
        <w:t xml:space="preserve"> resource. Available at </w:t>
      </w:r>
      <w:hyperlink r:id="rId8" w:history="1">
        <w:r w:rsidRPr="00900CE7">
          <w:rPr>
            <w:rStyle w:val="Hyperlink"/>
            <w:color w:val="auto"/>
            <w:u w:val="none"/>
          </w:rPr>
          <w:t>http://online.bg/kultura/my_html/biblioteka/bgvntgrd/e_ak.htm</w:t>
        </w:r>
      </w:hyperlink>
      <w:r w:rsidRPr="00900CE7">
        <w:t>.</w:t>
      </w:r>
      <w:r>
        <w:t xml:space="preserve"> </w:t>
      </w:r>
    </w:p>
    <w:p w:rsidR="00022AD0" w:rsidRDefault="00022AD0" w:rsidP="00022AD0"/>
    <w:p w:rsidR="00022AD0" w:rsidRPr="00A63525" w:rsidRDefault="00022AD0" w:rsidP="00022AD0">
      <w:pPr>
        <w:ind w:left="720" w:hanging="720"/>
        <w:rPr>
          <w:szCs w:val="24"/>
        </w:rPr>
      </w:pPr>
      <w:r w:rsidRPr="00A63525">
        <w:rPr>
          <w:szCs w:val="24"/>
        </w:rPr>
        <w:t xml:space="preserve">Kraidy, Marwan M. </w:t>
      </w:r>
      <w:r w:rsidRPr="00A63525">
        <w:rPr>
          <w:i/>
          <w:szCs w:val="24"/>
        </w:rPr>
        <w:t>Hybridity, or the Cultural Logic of Globalization</w:t>
      </w:r>
      <w:r>
        <w:rPr>
          <w:i/>
          <w:szCs w:val="24"/>
        </w:rPr>
        <w:t>.</w:t>
      </w:r>
      <w:r>
        <w:rPr>
          <w:szCs w:val="24"/>
        </w:rPr>
        <w:t xml:space="preserve"> </w:t>
      </w:r>
      <w:r w:rsidRPr="00A63525">
        <w:rPr>
          <w:szCs w:val="24"/>
        </w:rPr>
        <w:t>Philadelphia: Temple University Press, 2005</w:t>
      </w:r>
      <w:r>
        <w:rPr>
          <w:szCs w:val="24"/>
        </w:rPr>
        <w:t xml:space="preserve">. </w:t>
      </w:r>
    </w:p>
    <w:p w:rsidR="00022AD0" w:rsidRDefault="00022AD0" w:rsidP="00022AD0"/>
    <w:p w:rsidR="00022AD0" w:rsidRDefault="00022AD0" w:rsidP="00022AD0">
      <w:pPr>
        <w:ind w:left="720" w:hanging="720"/>
      </w:pPr>
      <w:r>
        <w:t xml:space="preserve">Kuortti, Joel, and Nyman, Jopi, eds. </w:t>
      </w:r>
      <w:r>
        <w:rPr>
          <w:i/>
        </w:rPr>
        <w:t>Reconstructing Hybridity: Post-Colonial Studies in Transition</w:t>
      </w:r>
      <w:r>
        <w:t xml:space="preserve">. Amsterdam and New York: Rodopi, 2007. </w:t>
      </w:r>
    </w:p>
    <w:p w:rsidR="00022AD0" w:rsidRDefault="00022AD0" w:rsidP="00022AD0"/>
    <w:p w:rsidR="00022AD0" w:rsidRDefault="00022AD0" w:rsidP="00022AD0">
      <w:pPr>
        <w:ind w:left="720" w:hanging="720"/>
      </w:pPr>
      <w:r>
        <w:t xml:space="preserve">Kwok, Pui-lan. </w:t>
      </w:r>
      <w:r>
        <w:rPr>
          <w:i/>
        </w:rPr>
        <w:t>Postcolonial Imagination and Feminist Theology</w:t>
      </w:r>
      <w:r>
        <w:t xml:space="preserve">. </w:t>
      </w:r>
      <w:r>
        <w:rPr>
          <w:i/>
        </w:rPr>
        <w:t xml:space="preserve"> </w:t>
      </w:r>
      <w:r>
        <w:t xml:space="preserve">Louisville: Westminster John Knox, 2005. 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____ . “A Theology of Border Passage.” In </w:t>
      </w:r>
      <w:r w:rsidRPr="008424E1">
        <w:rPr>
          <w:i/>
        </w:rPr>
        <w:t>Border Crossings: Cross-Cultural Hermeneutics</w:t>
      </w:r>
      <w:r>
        <w:t xml:space="preserve">. Edited by D.N. Premnath, 103-117. Maryknoll, NY: Orbis, 2007. 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 w:rsidRPr="00A255E5">
        <w:t>Lacoste</w:t>
      </w:r>
      <w:r>
        <w:t xml:space="preserve">, </w:t>
      </w:r>
      <w:r w:rsidRPr="00A255E5">
        <w:t>Jean-Yves</w:t>
      </w:r>
      <w:r>
        <w:t xml:space="preserve">. </w:t>
      </w:r>
      <w:r w:rsidRPr="00A255E5">
        <w:rPr>
          <w:i/>
        </w:rPr>
        <w:t>Experience and the</w:t>
      </w:r>
      <w:r>
        <w:rPr>
          <w:i/>
        </w:rPr>
        <w:t xml:space="preserve"> Absolute: Disputed Questions on the Humanity of Man.</w:t>
      </w:r>
      <w:r>
        <w:t xml:space="preserve"> Translated by Mark Raftery-Skeban. New York: Fordham University Press, 2004. 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____ . </w:t>
      </w:r>
      <w:r w:rsidRPr="004A2E9F">
        <w:t>“More Haste, Less</w:t>
      </w:r>
      <w:r>
        <w:t xml:space="preserve"> Speed in Theology.” </w:t>
      </w:r>
      <w:r>
        <w:rPr>
          <w:i/>
        </w:rPr>
        <w:t>International Journal of Systematic Theology</w:t>
      </w:r>
      <w:r>
        <w:t xml:space="preserve"> 9:3 (2007): 263-282. 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Lash, Nicholas. </w:t>
      </w:r>
      <w:r>
        <w:rPr>
          <w:i/>
        </w:rPr>
        <w:t xml:space="preserve">The Beginning and the End of ‘Religion’. </w:t>
      </w:r>
      <w:r>
        <w:t>Cambridge: Cambridge University Press, 1996.</w:t>
      </w:r>
    </w:p>
    <w:p w:rsidR="00022AD0" w:rsidRDefault="00022AD0" w:rsidP="00022AD0"/>
    <w:p w:rsidR="00022AD0" w:rsidRDefault="00022AD0" w:rsidP="00022AD0">
      <w:pPr>
        <w:ind w:left="720" w:hanging="720"/>
      </w:pPr>
      <w:r>
        <w:t xml:space="preserve">____ . </w:t>
      </w:r>
      <w:r>
        <w:rPr>
          <w:i/>
        </w:rPr>
        <w:t>Easter in Ordinary: Reflections on Human Experience and the Knowledge of God</w:t>
      </w:r>
      <w:r>
        <w:t xml:space="preserve">. Notre Dame and London: University of Notre Dame Press, 1988. 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lastRenderedPageBreak/>
        <w:t xml:space="preserve">Lathrop, Gordon W. </w:t>
      </w:r>
      <w:r>
        <w:rPr>
          <w:i/>
        </w:rPr>
        <w:t>Holy People: A Liturgical Ecclesiology</w:t>
      </w:r>
      <w:r>
        <w:t xml:space="preserve">. Minneapolis: Fortress Press, 1999. 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____ . </w:t>
      </w:r>
      <w:r>
        <w:rPr>
          <w:i/>
        </w:rPr>
        <w:t>Holy Things: A Liturgical Theology.</w:t>
      </w:r>
      <w:r>
        <w:t xml:space="preserve"> Minneapolis: Fortress Press, 1998. </w:t>
      </w:r>
    </w:p>
    <w:p w:rsidR="00022AD0" w:rsidRDefault="00022AD0" w:rsidP="00022AD0"/>
    <w:p w:rsidR="00022AD0" w:rsidRDefault="00022AD0" w:rsidP="00022AD0">
      <w:pPr>
        <w:ind w:left="630" w:hanging="630"/>
      </w:pPr>
      <w:r>
        <w:t xml:space="preserve">Lavie, Smadar and Swedenburg, Ted, eds. </w:t>
      </w:r>
      <w:r w:rsidRPr="00C856CC">
        <w:rPr>
          <w:i/>
        </w:rPr>
        <w:t>Displacement, Diaspora, and Geographies of Identity</w:t>
      </w:r>
      <w:r>
        <w:rPr>
          <w:i/>
        </w:rPr>
        <w:t>.</w:t>
      </w:r>
      <w:r>
        <w:t xml:space="preserve"> Durham and London: Duke University Press, 1996. </w:t>
      </w:r>
    </w:p>
    <w:p w:rsidR="00022AD0" w:rsidRPr="00DB2DCD" w:rsidRDefault="00022AD0" w:rsidP="00022AD0">
      <w:pPr>
        <w:ind w:left="630" w:hanging="630"/>
      </w:pPr>
    </w:p>
    <w:p w:rsidR="00022AD0" w:rsidRDefault="00022AD0" w:rsidP="00022AD0">
      <w:pPr>
        <w:ind w:left="720" w:hanging="720"/>
      </w:pPr>
      <w:r>
        <w:t xml:space="preserve">Leo the Great. Sermon 74, “On the Lord’s Ascension.” In </w:t>
      </w:r>
      <w:r w:rsidRPr="00B072DE">
        <w:rPr>
          <w:i/>
        </w:rPr>
        <w:t>Nicene and Post-Nicene Fathers</w:t>
      </w:r>
      <w:r>
        <w:t xml:space="preserve">: </w:t>
      </w:r>
      <w:r w:rsidRPr="00411AA4">
        <w:rPr>
          <w:i/>
        </w:rPr>
        <w:t>Series II</w:t>
      </w:r>
      <w:r w:rsidR="00504793">
        <w:t>. E</w:t>
      </w:r>
      <w:r>
        <w:t xml:space="preserve">dited by Philip Schaff. Online resource. Available at </w:t>
      </w:r>
      <w:hyperlink r:id="rId9" w:history="1">
        <w:r w:rsidRPr="00900CE7">
          <w:rPr>
            <w:rStyle w:val="Hyperlink"/>
            <w:color w:val="auto"/>
            <w:u w:val="none"/>
          </w:rPr>
          <w:t>http://www.newadvent.org/fathers/360374.htm</w:t>
        </w:r>
      </w:hyperlink>
      <w:r w:rsidRPr="00900CE7">
        <w:t>.</w:t>
      </w:r>
      <w:r>
        <w:t xml:space="preserve"> </w:t>
      </w:r>
    </w:p>
    <w:p w:rsidR="00022AD0" w:rsidRDefault="00022AD0" w:rsidP="00022AD0"/>
    <w:p w:rsidR="00022AD0" w:rsidRPr="00577772" w:rsidRDefault="00022AD0" w:rsidP="00022AD0">
      <w:pPr>
        <w:ind w:left="720" w:hanging="720"/>
      </w:pPr>
      <w:r>
        <w:t xml:space="preserve">Levinas, Emmanuel. </w:t>
      </w:r>
      <w:r w:rsidRPr="006D2FD5">
        <w:rPr>
          <w:i/>
        </w:rPr>
        <w:t>Basic Philosophical Writings</w:t>
      </w:r>
      <w:r>
        <w:t xml:space="preserve">. Edited by Adriaan T. Peperzak, et al. Bloomington and Indianapolis: Indiana University Press, 1996. 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___ . </w:t>
      </w:r>
      <w:r>
        <w:rPr>
          <w:i/>
        </w:rPr>
        <w:t xml:space="preserve">Collected Philosophical Papers. </w:t>
      </w:r>
      <w:r>
        <w:t xml:space="preserve">Translated by Alphonso Lingis. Pittsburgh: Duquesne University Press, 1998. 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___ . </w:t>
      </w:r>
      <w:r>
        <w:rPr>
          <w:i/>
        </w:rPr>
        <w:t>Difficult Freedom</w:t>
      </w:r>
      <w:r w:rsidRPr="00E96144">
        <w:t>:</w:t>
      </w:r>
      <w:r>
        <w:t xml:space="preserve"> </w:t>
      </w:r>
      <w:r w:rsidRPr="00E96144">
        <w:rPr>
          <w:i/>
        </w:rPr>
        <w:t>Essays on Judaism</w:t>
      </w:r>
      <w:r>
        <w:t xml:space="preserve">. Translated by Sean Hand. Baltimore: The Johns Hopkins University Press, 1997. 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___ . </w:t>
      </w:r>
      <w:r>
        <w:rPr>
          <w:i/>
        </w:rPr>
        <w:t>Entre-Nous: Thinking-Of-The-Other</w:t>
      </w:r>
      <w:r>
        <w:t xml:space="preserve">. Translated by Michael B. Smith and Barbara Harshaw. New York: Columbia University Press, 1998. 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___ . </w:t>
      </w:r>
      <w:r>
        <w:rPr>
          <w:i/>
        </w:rPr>
        <w:t>In the Time of the Nations</w:t>
      </w:r>
      <w:r>
        <w:t xml:space="preserve">. Translated by Michael B. Smith. London and New York: Continuum, 2007. 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___ . </w:t>
      </w:r>
      <w:r>
        <w:rPr>
          <w:i/>
        </w:rPr>
        <w:t>Of God Who Comes to Mind</w:t>
      </w:r>
      <w:r>
        <w:t>. Translated by Bettina Bergo. Stanford, CA: Stanford University Press, 1998.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  <w:rPr>
          <w:szCs w:val="24"/>
        </w:rPr>
      </w:pPr>
      <w:r>
        <w:t xml:space="preserve">___ . </w:t>
      </w:r>
      <w:r w:rsidRPr="00C6782C">
        <w:rPr>
          <w:i/>
          <w:szCs w:val="24"/>
        </w:rPr>
        <w:t>Otherwise Than Being Or Beyond Essence</w:t>
      </w:r>
      <w:r>
        <w:rPr>
          <w:szCs w:val="24"/>
        </w:rPr>
        <w:t xml:space="preserve">. Translated by </w:t>
      </w:r>
      <w:r w:rsidRPr="00C6782C">
        <w:rPr>
          <w:szCs w:val="24"/>
        </w:rPr>
        <w:t>A</w:t>
      </w:r>
      <w:r>
        <w:rPr>
          <w:szCs w:val="24"/>
        </w:rPr>
        <w:t xml:space="preserve">lphonso Lingis. </w:t>
      </w:r>
      <w:r w:rsidRPr="00C6782C">
        <w:rPr>
          <w:szCs w:val="24"/>
        </w:rPr>
        <w:t>Pittsburgh: Duquesne University Press, 2004</w:t>
      </w:r>
      <w:r>
        <w:rPr>
          <w:szCs w:val="24"/>
        </w:rPr>
        <w:t xml:space="preserve">. </w:t>
      </w:r>
    </w:p>
    <w:p w:rsidR="00022AD0" w:rsidRPr="00C6782C" w:rsidRDefault="00022AD0" w:rsidP="00022AD0">
      <w:pPr>
        <w:ind w:left="720" w:hanging="720"/>
        <w:rPr>
          <w:szCs w:val="24"/>
        </w:rPr>
      </w:pPr>
    </w:p>
    <w:p w:rsidR="00022AD0" w:rsidRDefault="00022AD0" w:rsidP="00022AD0">
      <w:pPr>
        <w:ind w:left="720" w:hanging="720"/>
        <w:rPr>
          <w:szCs w:val="24"/>
        </w:rPr>
      </w:pPr>
      <w:r>
        <w:t xml:space="preserve">___ . </w:t>
      </w:r>
      <w:r w:rsidRPr="00FF7D41">
        <w:rPr>
          <w:i/>
          <w:szCs w:val="24"/>
        </w:rPr>
        <w:t>Totality and Infinity: An Essay on Exteriority</w:t>
      </w:r>
      <w:r>
        <w:rPr>
          <w:szCs w:val="24"/>
        </w:rPr>
        <w:t xml:space="preserve">. Translated by </w:t>
      </w:r>
      <w:r w:rsidRPr="00FF7D41">
        <w:rPr>
          <w:szCs w:val="24"/>
        </w:rPr>
        <w:t>Alphonso Lingis</w:t>
      </w:r>
      <w:r>
        <w:rPr>
          <w:szCs w:val="24"/>
        </w:rPr>
        <w:t xml:space="preserve">. </w:t>
      </w:r>
      <w:r w:rsidRPr="00FF7D41">
        <w:rPr>
          <w:szCs w:val="24"/>
        </w:rPr>
        <w:t>Pittsburgh: Duquesne University Press, 2002</w:t>
      </w:r>
      <w:r>
        <w:rPr>
          <w:szCs w:val="24"/>
        </w:rPr>
        <w:t xml:space="preserve">. </w:t>
      </w:r>
    </w:p>
    <w:p w:rsidR="00022AD0" w:rsidRPr="00FF7D41" w:rsidRDefault="00022AD0" w:rsidP="00022AD0">
      <w:pPr>
        <w:ind w:left="720" w:hanging="720"/>
        <w:rPr>
          <w:szCs w:val="24"/>
        </w:rPr>
      </w:pPr>
    </w:p>
    <w:p w:rsidR="00022AD0" w:rsidRDefault="00022AD0" w:rsidP="00022AD0">
      <w:pPr>
        <w:ind w:left="720" w:hanging="720"/>
      </w:pPr>
      <w:r>
        <w:t xml:space="preserve">___ . “Trace of the Other.” In </w:t>
      </w:r>
      <w:r>
        <w:rPr>
          <w:i/>
        </w:rPr>
        <w:t>Deconstruction in Context: Literature and Philosophy</w:t>
      </w:r>
      <w:r>
        <w:t>.</w:t>
      </w:r>
      <w:r w:rsidR="00C46411">
        <w:t xml:space="preserve"> Edited by Mark C. Taylor, 345-359</w:t>
      </w:r>
      <w:r>
        <w:t xml:space="preserve">. Chicago and London: The University of Chicago Press, 1986. </w:t>
      </w:r>
    </w:p>
    <w:p w:rsidR="00022AD0" w:rsidRDefault="00022AD0" w:rsidP="00022AD0"/>
    <w:p w:rsidR="00022AD0" w:rsidRDefault="00022AD0" w:rsidP="00022AD0">
      <w:pPr>
        <w:ind w:left="720" w:hanging="720"/>
        <w:contextualSpacing/>
        <w:rPr>
          <w:rFonts w:eastAsia="Calibri"/>
        </w:rPr>
      </w:pPr>
      <w:r>
        <w:rPr>
          <w:rFonts w:eastAsia="Calibri"/>
        </w:rPr>
        <w:t xml:space="preserve">Levy, Daniel, et al., eds. </w:t>
      </w:r>
      <w:r>
        <w:rPr>
          <w:rFonts w:eastAsia="Calibri"/>
          <w:i/>
        </w:rPr>
        <w:t>Old Europe, New Europe, Core Europe: Transatlantic Relations After the Iraq War</w:t>
      </w:r>
      <w:r>
        <w:rPr>
          <w:rFonts w:eastAsia="Calibri"/>
        </w:rPr>
        <w:t>.</w:t>
      </w:r>
      <w:r>
        <w:t xml:space="preserve"> </w:t>
      </w:r>
      <w:r>
        <w:rPr>
          <w:rFonts w:eastAsia="Calibri"/>
        </w:rPr>
        <w:t xml:space="preserve">London and New York: Verso, 2005. 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 w:rsidRPr="00FC2969">
        <w:t xml:space="preserve">Lyotard, Jean-François. </w:t>
      </w:r>
      <w:r w:rsidRPr="00FC2969">
        <w:rPr>
          <w:i/>
        </w:rPr>
        <w:t>The Postmodern Explained</w:t>
      </w:r>
      <w:r w:rsidRPr="00FC2969">
        <w:t xml:space="preserve">. </w:t>
      </w:r>
      <w:r>
        <w:t xml:space="preserve">Edited by Julian Pefanis and Morgan Thomas. Minneapolis and London: University of Minnesota Press, 1992. 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lastRenderedPageBreak/>
        <w:t xml:space="preserve">Loades, Ann. “Finding New Sense in the ‘Sacramental’.” In </w:t>
      </w:r>
      <w:r>
        <w:rPr>
          <w:i/>
        </w:rPr>
        <w:t>The Gestures of God: Explorations in Sacramentality</w:t>
      </w:r>
      <w:r>
        <w:t xml:space="preserve">. Edited by Geoffrey Rowell and Christine Hall, 161-172. London and New York: Continuum, 2004. 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Lossky, Vladimir. </w:t>
      </w:r>
      <w:r>
        <w:rPr>
          <w:i/>
        </w:rPr>
        <w:t xml:space="preserve">In the Image and Likeness of God. </w:t>
      </w:r>
      <w:r>
        <w:t xml:space="preserve">Edited by John H. Erickson and Thomas E. Bird. Crestwood, NY: St. Vladimir’s Seminary Press, 2001. 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____ . </w:t>
      </w:r>
      <w:r>
        <w:rPr>
          <w:i/>
        </w:rPr>
        <w:t>The Mystical Theology of the Eastern Church</w:t>
      </w:r>
      <w:r>
        <w:t xml:space="preserve">. Crestwood, NY: St. Vladimir’s Seminary Press, 1976. 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>L</w:t>
      </w:r>
      <w:r w:rsidRPr="00646D0A">
        <w:rPr>
          <w:szCs w:val="24"/>
        </w:rPr>
        <w:t>ö</w:t>
      </w:r>
      <w:r>
        <w:t xml:space="preserve">sel, Steffen. “What Sacred Symbols Say about Strangers and Strawberries: Gordon W. Lathrop’s Liturgical Theology in Review.” </w:t>
      </w:r>
      <w:r>
        <w:rPr>
          <w:i/>
        </w:rPr>
        <w:t>Journal of Religion</w:t>
      </w:r>
      <w:r>
        <w:t xml:space="preserve"> 85 (2005):</w:t>
      </w:r>
      <w:r w:rsidRPr="00AA2DD9">
        <w:t xml:space="preserve"> </w:t>
      </w:r>
      <w:r>
        <w:t xml:space="preserve">634–648. </w:t>
      </w:r>
    </w:p>
    <w:p w:rsidR="00022AD0" w:rsidRDefault="00022AD0" w:rsidP="00022AD0">
      <w:pPr>
        <w:ind w:left="720" w:hanging="720"/>
      </w:pPr>
      <w:r>
        <w:t xml:space="preserve"> </w:t>
      </w:r>
    </w:p>
    <w:p w:rsidR="00022AD0" w:rsidRDefault="00022AD0" w:rsidP="00022AD0">
      <w:pPr>
        <w:ind w:left="720" w:hanging="720"/>
      </w:pPr>
      <w:r>
        <w:t xml:space="preserve">Louth, Andrew. “The Place of </w:t>
      </w:r>
      <w:r w:rsidRPr="00351741">
        <w:rPr>
          <w:i/>
        </w:rPr>
        <w:t>T</w:t>
      </w:r>
      <w:r>
        <w:rPr>
          <w:i/>
        </w:rPr>
        <w:t>heosis</w:t>
      </w:r>
      <w:r>
        <w:t xml:space="preserve"> in Orthodox Theology.” In </w:t>
      </w:r>
      <w:r>
        <w:rPr>
          <w:i/>
        </w:rPr>
        <w:t xml:space="preserve">Partakers of the Divine Nature: The History and </w:t>
      </w:r>
      <w:r w:rsidRPr="001147E4">
        <w:rPr>
          <w:i/>
        </w:rPr>
        <w:t>Development of Deification in the Christi</w:t>
      </w:r>
      <w:r>
        <w:rPr>
          <w:i/>
        </w:rPr>
        <w:t>an Traditions</w:t>
      </w:r>
      <w:r>
        <w:t>. Edited by Michael J. Christi</w:t>
      </w:r>
      <w:r w:rsidR="00BE7652">
        <w:t>ansen and Jeffrey A. Wittung, 32-44</w:t>
      </w:r>
      <w:r>
        <w:t xml:space="preserve">. Grand Rapids, MI: Baker Academic, 2007. 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Lubac de, Henri. </w:t>
      </w:r>
      <w:r w:rsidRPr="00944557">
        <w:rPr>
          <w:i/>
        </w:rPr>
        <w:t>Catholicism:</w:t>
      </w:r>
      <w:r>
        <w:rPr>
          <w:i/>
        </w:rPr>
        <w:t xml:space="preserve"> </w:t>
      </w:r>
      <w:r w:rsidRPr="00944557">
        <w:rPr>
          <w:i/>
        </w:rPr>
        <w:t>Christ and th</w:t>
      </w:r>
      <w:r>
        <w:rPr>
          <w:i/>
        </w:rPr>
        <w:t>e Common Destiny of Man.</w:t>
      </w:r>
      <w:r>
        <w:t xml:space="preserve">  Translated by Lancelot C. Sheppard and Sister Elizabeth Englund, OCD. San Francisco: Ignatius Press, 1988. 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____ . </w:t>
      </w:r>
      <w:r w:rsidRPr="007A4212">
        <w:rPr>
          <w:bCs/>
          <w:i/>
          <w:iCs/>
        </w:rPr>
        <w:t>The Mystery of the Supernatural</w:t>
      </w:r>
      <w:r>
        <w:rPr>
          <w:bCs/>
          <w:iCs/>
        </w:rPr>
        <w:t xml:space="preserve">. </w:t>
      </w:r>
      <w:r>
        <w:t xml:space="preserve"> Translated by Rosemary Sheed. New York: Herder and Herder, The Crossroad Publishing Co: 1998.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____ . “The Mystery of the Supernatural.” In </w:t>
      </w:r>
      <w:r>
        <w:rPr>
          <w:i/>
        </w:rPr>
        <w:t>Theology in History</w:t>
      </w:r>
      <w:r>
        <w:t>.</w:t>
      </w:r>
      <w:r>
        <w:rPr>
          <w:i/>
        </w:rPr>
        <w:t xml:space="preserve"> </w:t>
      </w:r>
      <w:r w:rsidR="00095EEE">
        <w:t>Translated by Anne Englund Nash. Edited by Michael Sales S.J., 281-316</w:t>
      </w:r>
      <w:r>
        <w:t xml:space="preserve">. San Francisco: Ignatius Press, 1996. </w:t>
      </w:r>
    </w:p>
    <w:p w:rsidR="00022AD0" w:rsidRDefault="00022AD0" w:rsidP="00022AD0"/>
    <w:p w:rsidR="00022AD0" w:rsidRDefault="00022AD0" w:rsidP="00022AD0">
      <w:pPr>
        <w:ind w:left="720" w:hanging="720"/>
      </w:pPr>
      <w:r>
        <w:t xml:space="preserve">Lubarsky, Sandra. </w:t>
      </w:r>
      <w:r>
        <w:rPr>
          <w:i/>
        </w:rPr>
        <w:t>Tolerance and Transformation: Jewish Approaches to Religious Pluralism</w:t>
      </w:r>
      <w:r>
        <w:t xml:space="preserve">. Cincinnati: Hebrew University College Press, 1990. </w:t>
      </w:r>
    </w:p>
    <w:p w:rsidR="00022AD0" w:rsidRDefault="00022AD0" w:rsidP="00022AD0"/>
    <w:p w:rsidR="00022AD0" w:rsidRDefault="00022AD0" w:rsidP="00022AD0">
      <w:pPr>
        <w:autoSpaceDE w:val="0"/>
        <w:autoSpaceDN w:val="0"/>
        <w:adjustRightInd w:val="0"/>
        <w:ind w:left="720" w:hanging="720"/>
        <w:rPr>
          <w:szCs w:val="24"/>
        </w:rPr>
      </w:pPr>
      <w:r>
        <w:t xml:space="preserve">Luther, Martin. “The Babylonian Captivity of the Church.” </w:t>
      </w:r>
      <w:r w:rsidRPr="00DA3D01">
        <w:rPr>
          <w:szCs w:val="24"/>
        </w:rPr>
        <w:t xml:space="preserve">In </w:t>
      </w:r>
      <w:r w:rsidRPr="00DA3D01">
        <w:rPr>
          <w:i/>
          <w:iCs/>
          <w:szCs w:val="24"/>
        </w:rPr>
        <w:t xml:space="preserve">Luther's </w:t>
      </w:r>
      <w:r w:rsidRPr="005F6D50">
        <w:rPr>
          <w:i/>
          <w:iCs/>
          <w:szCs w:val="24"/>
        </w:rPr>
        <w:t>Works</w:t>
      </w:r>
      <w:r>
        <w:rPr>
          <w:iCs/>
          <w:szCs w:val="24"/>
        </w:rPr>
        <w:t xml:space="preserve">. Vol. 36, Word and Sacrament II. </w:t>
      </w:r>
      <w:r w:rsidRPr="00DA3D01">
        <w:rPr>
          <w:iCs/>
          <w:szCs w:val="24"/>
        </w:rPr>
        <w:t>Edited</w:t>
      </w:r>
      <w:r>
        <w:rPr>
          <w:iCs/>
          <w:szCs w:val="24"/>
        </w:rPr>
        <w:t xml:space="preserve"> by Helmut T. Lehmann</w:t>
      </w:r>
      <w:r>
        <w:t xml:space="preserve">, 11-126. </w:t>
      </w:r>
      <w:r w:rsidRPr="00DA3D01">
        <w:rPr>
          <w:szCs w:val="24"/>
        </w:rPr>
        <w:t>Ph</w:t>
      </w:r>
      <w:r>
        <w:rPr>
          <w:szCs w:val="24"/>
        </w:rPr>
        <w:t xml:space="preserve">iladelphia: Fortress Press, 1959. </w:t>
      </w:r>
    </w:p>
    <w:p w:rsidR="00022AD0" w:rsidRDefault="00022AD0" w:rsidP="00022AD0">
      <w:pPr>
        <w:autoSpaceDE w:val="0"/>
        <w:autoSpaceDN w:val="0"/>
        <w:adjustRightInd w:val="0"/>
        <w:ind w:left="720" w:hanging="720"/>
        <w:rPr>
          <w:szCs w:val="24"/>
        </w:rPr>
      </w:pPr>
    </w:p>
    <w:p w:rsidR="00022AD0" w:rsidRDefault="00022AD0" w:rsidP="00022AD0">
      <w:pPr>
        <w:autoSpaceDE w:val="0"/>
        <w:autoSpaceDN w:val="0"/>
        <w:adjustRightInd w:val="0"/>
        <w:ind w:left="720" w:hanging="720"/>
        <w:rPr>
          <w:szCs w:val="24"/>
        </w:rPr>
      </w:pPr>
      <w:r>
        <w:rPr>
          <w:szCs w:val="24"/>
        </w:rPr>
        <w:t xml:space="preserve">____. </w:t>
      </w:r>
      <w:r>
        <w:t xml:space="preserve">“The Large Catechism of Dr. Martin Luther.” In </w:t>
      </w:r>
      <w:r>
        <w:rPr>
          <w:i/>
        </w:rPr>
        <w:t>The Book of Concord: The Confessions of the Evangelical Lutheran Church</w:t>
      </w:r>
      <w:r>
        <w:t xml:space="preserve">. Edited by Robert Kolb and Timothy J. Wengert, 377- 480. Minneapolis: Fortress Press, 2000. </w:t>
      </w:r>
    </w:p>
    <w:p w:rsidR="00022AD0" w:rsidRDefault="00022AD0" w:rsidP="00022AD0">
      <w:pPr>
        <w:autoSpaceDE w:val="0"/>
        <w:autoSpaceDN w:val="0"/>
        <w:adjustRightInd w:val="0"/>
        <w:ind w:left="720" w:hanging="720"/>
        <w:rPr>
          <w:szCs w:val="24"/>
        </w:rPr>
      </w:pPr>
    </w:p>
    <w:p w:rsidR="00022AD0" w:rsidRPr="00074C9C" w:rsidRDefault="00022AD0" w:rsidP="00022AD0">
      <w:pPr>
        <w:autoSpaceDE w:val="0"/>
        <w:autoSpaceDN w:val="0"/>
        <w:adjustRightInd w:val="0"/>
        <w:ind w:left="720" w:hanging="720"/>
        <w:rPr>
          <w:iCs/>
          <w:szCs w:val="24"/>
        </w:rPr>
      </w:pPr>
      <w:r>
        <w:t xml:space="preserve">____ . “A Treatise On the New Testament, That Is, the Holy Mass.” In </w:t>
      </w:r>
      <w:r w:rsidRPr="00DA3D01">
        <w:rPr>
          <w:i/>
          <w:iCs/>
          <w:szCs w:val="24"/>
        </w:rPr>
        <w:t xml:space="preserve">Luther's </w:t>
      </w:r>
      <w:r w:rsidRPr="008830FD">
        <w:rPr>
          <w:i/>
          <w:iCs/>
          <w:szCs w:val="24"/>
        </w:rPr>
        <w:t>Works</w:t>
      </w:r>
      <w:r>
        <w:rPr>
          <w:iCs/>
          <w:szCs w:val="24"/>
        </w:rPr>
        <w:t xml:space="preserve">. Vol. 35, Word and Sacrament I. </w:t>
      </w:r>
      <w:r w:rsidRPr="00DA3D01">
        <w:rPr>
          <w:iCs/>
          <w:szCs w:val="24"/>
        </w:rPr>
        <w:t>Edited</w:t>
      </w:r>
      <w:r>
        <w:rPr>
          <w:iCs/>
          <w:szCs w:val="24"/>
        </w:rPr>
        <w:t xml:space="preserve"> by Helmut T. Lehmann, 79-111.  </w:t>
      </w:r>
      <w:r w:rsidRPr="00DA3D01">
        <w:rPr>
          <w:szCs w:val="24"/>
        </w:rPr>
        <w:t>Ph</w:t>
      </w:r>
      <w:r>
        <w:rPr>
          <w:szCs w:val="24"/>
        </w:rPr>
        <w:t xml:space="preserve">iladelphia: Fortress Press, 1960. 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lastRenderedPageBreak/>
        <w:t xml:space="preserve">Madden, Lawrence J. Madden, S.J. “Liturgy.” In </w:t>
      </w:r>
      <w:r>
        <w:rPr>
          <w:i/>
        </w:rPr>
        <w:t>The New Dictionary of Sacramental Worship.</w:t>
      </w:r>
      <w:r>
        <w:t xml:space="preserve"> Edited by Peter E. Fink, S.J. Collegeville, MN: The Liturgical Press, 1990.</w:t>
      </w:r>
    </w:p>
    <w:p w:rsidR="00022AD0" w:rsidRDefault="00022AD0" w:rsidP="00022AD0"/>
    <w:p w:rsidR="00022AD0" w:rsidRDefault="00022AD0" w:rsidP="00022AD0">
      <w:pPr>
        <w:ind w:left="720" w:hanging="720"/>
      </w:pPr>
      <w:r>
        <w:t xml:space="preserve">Magome, Kiyoko. “Edward Said’s Counterpoint.” In </w:t>
      </w:r>
      <w:r>
        <w:rPr>
          <w:i/>
        </w:rPr>
        <w:t xml:space="preserve">Paradoxical Citizenship: Edward Said. </w:t>
      </w:r>
      <w:r w:rsidRPr="00A433E6">
        <w:t>Edited by</w:t>
      </w:r>
      <w:r>
        <w:rPr>
          <w:i/>
        </w:rPr>
        <w:t xml:space="preserve"> </w:t>
      </w:r>
      <w:r>
        <w:t xml:space="preserve">Silvia Nagy-Zekmi, 67-73. Lanham, Boulder, New York, Toronto, Oxford: Lexington Books, 2006. </w:t>
      </w:r>
    </w:p>
    <w:p w:rsidR="00022AD0" w:rsidRDefault="00022AD0" w:rsidP="00022AD0"/>
    <w:p w:rsidR="00022AD0" w:rsidRDefault="00022AD0" w:rsidP="00022AD0">
      <w:pPr>
        <w:ind w:left="720" w:hanging="720"/>
      </w:pPr>
      <w:r>
        <w:t xml:space="preserve">Mbembe, Achille. </w:t>
      </w:r>
      <w:r>
        <w:rPr>
          <w:i/>
        </w:rPr>
        <w:t>On the Postcolony</w:t>
      </w:r>
      <w:r>
        <w:t xml:space="preserve">.  Berkeley, Los Angeles, London: University of California Press, 2001. </w:t>
      </w:r>
    </w:p>
    <w:p w:rsidR="00022AD0" w:rsidRDefault="00022AD0" w:rsidP="00022AD0"/>
    <w:p w:rsidR="00022AD0" w:rsidRDefault="00022AD0" w:rsidP="00022AD0">
      <w:pPr>
        <w:ind w:left="720" w:hanging="720"/>
      </w:pPr>
      <w:r>
        <w:t xml:space="preserve">____ . “On the Postcolony: a brief response to critics.” </w:t>
      </w:r>
      <w:r>
        <w:rPr>
          <w:i/>
        </w:rPr>
        <w:t>African Identities</w:t>
      </w:r>
      <w:r>
        <w:t xml:space="preserve">, 4:2 (2006):143-178. </w:t>
      </w:r>
    </w:p>
    <w:p w:rsidR="00022AD0" w:rsidRDefault="00022AD0" w:rsidP="00022AD0"/>
    <w:p w:rsidR="00022AD0" w:rsidRDefault="00022AD0" w:rsidP="00022AD0">
      <w:r>
        <w:t xml:space="preserve">____ . “Provisional Notes on the Postcolony,” </w:t>
      </w:r>
      <w:r>
        <w:rPr>
          <w:i/>
        </w:rPr>
        <w:t>Africa</w:t>
      </w:r>
      <w:r w:rsidR="00411BAB">
        <w:t xml:space="preserve"> 62:1 (1992):3-37</w:t>
      </w:r>
      <w:r>
        <w:t xml:space="preserve">. </w:t>
      </w:r>
    </w:p>
    <w:p w:rsidR="00022AD0" w:rsidRDefault="00022AD0" w:rsidP="00022AD0"/>
    <w:p w:rsidR="00022AD0" w:rsidRDefault="00572727" w:rsidP="00022AD0">
      <w:pPr>
        <w:ind w:left="720" w:hanging="720"/>
      </w:pPr>
      <w:r>
        <w:t xml:space="preserve">____ </w:t>
      </w:r>
      <w:r w:rsidR="00022AD0">
        <w:t xml:space="preserve">, and Spivak, Gayatri Chakravorty. “Religion, Politics, Theology: A Conversation with Achille Mbembe.” Transcription by Nichole Miller. </w:t>
      </w:r>
      <w:r w:rsidR="00022AD0">
        <w:rPr>
          <w:i/>
        </w:rPr>
        <w:t>Boundary 2</w:t>
      </w:r>
      <w:r w:rsidR="00022AD0">
        <w:t xml:space="preserve">, 34:2 (2007):149-170. 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McClintock, Anne. “The Angel of Progress: Pitfalls of the Term ‘Post-Colonialism’.” </w:t>
      </w:r>
      <w:r>
        <w:rPr>
          <w:i/>
        </w:rPr>
        <w:t xml:space="preserve">Social Text, </w:t>
      </w:r>
      <w:r>
        <w:t xml:space="preserve">31/32 (1992): 84-98. </w:t>
      </w:r>
    </w:p>
    <w:p w:rsidR="00022AD0" w:rsidRDefault="00022AD0" w:rsidP="00022AD0"/>
    <w:p w:rsidR="00022AD0" w:rsidRDefault="00022AD0" w:rsidP="00022AD0">
      <w:pPr>
        <w:ind w:left="720" w:hanging="720"/>
      </w:pPr>
      <w:r>
        <w:t xml:space="preserve">Meyendorff, John. </w:t>
      </w:r>
      <w:r>
        <w:rPr>
          <w:i/>
        </w:rPr>
        <w:t>Byzantine Theology: Historical Trends and Doctrinal Themes</w:t>
      </w:r>
      <w:r>
        <w:t xml:space="preserve">. New York: Fordham University Press, 1974. </w:t>
      </w:r>
    </w:p>
    <w:p w:rsidR="00022AD0" w:rsidRDefault="00022AD0" w:rsidP="00022AD0"/>
    <w:p w:rsidR="00022AD0" w:rsidRDefault="00022AD0" w:rsidP="00022AD0">
      <w:pPr>
        <w:ind w:left="720" w:hanging="720"/>
      </w:pPr>
      <w:r>
        <w:t xml:space="preserve">Meyendorff, Paul. </w:t>
      </w:r>
      <w:r w:rsidRPr="00462B26">
        <w:t>“The Liturgical Path of Orthodoxy in America</w:t>
      </w:r>
      <w:r>
        <w:t>.”</w:t>
      </w:r>
      <w:r w:rsidRPr="00462B26">
        <w:t xml:space="preserve"> </w:t>
      </w:r>
      <w:r w:rsidRPr="00953F1B">
        <w:rPr>
          <w:i/>
        </w:rPr>
        <w:t>St.Vladimir’s Theological Quarterly</w:t>
      </w:r>
      <w:r>
        <w:t xml:space="preserve"> </w:t>
      </w:r>
      <w:r w:rsidRPr="00462B26">
        <w:t>40 (1996)</w:t>
      </w:r>
      <w:r w:rsidR="00111615">
        <w:t>:43-64</w:t>
      </w:r>
      <w:r>
        <w:t xml:space="preserve">. </w:t>
      </w:r>
    </w:p>
    <w:p w:rsidR="00022AD0" w:rsidRDefault="00022AD0" w:rsidP="00022AD0"/>
    <w:p w:rsidR="00022AD0" w:rsidRDefault="00022AD0" w:rsidP="00022AD0">
      <w:pPr>
        <w:ind w:left="720" w:hanging="720"/>
        <w:contextualSpacing/>
        <w:rPr>
          <w:szCs w:val="24"/>
        </w:rPr>
      </w:pPr>
      <w:r w:rsidRPr="00D71B23">
        <w:rPr>
          <w:szCs w:val="24"/>
        </w:rPr>
        <w:t xml:space="preserve">Mignolo, </w:t>
      </w:r>
      <w:r>
        <w:rPr>
          <w:szCs w:val="24"/>
        </w:rPr>
        <w:t xml:space="preserve">Walter D. </w:t>
      </w:r>
      <w:r w:rsidRPr="00D71B23">
        <w:rPr>
          <w:i/>
          <w:szCs w:val="24"/>
        </w:rPr>
        <w:t>Local Histories/Global Designs: Coloniality, Subaltern Knowledges, and Border Thinking</w:t>
      </w:r>
      <w:r>
        <w:rPr>
          <w:szCs w:val="24"/>
        </w:rPr>
        <w:t xml:space="preserve">. </w:t>
      </w:r>
      <w:r w:rsidRPr="00D71B23">
        <w:rPr>
          <w:szCs w:val="24"/>
        </w:rPr>
        <w:t>Princeton: P</w:t>
      </w:r>
      <w:r>
        <w:rPr>
          <w:szCs w:val="24"/>
        </w:rPr>
        <w:t xml:space="preserve">rinceton University Press, 2000. </w:t>
      </w:r>
    </w:p>
    <w:p w:rsidR="00022AD0" w:rsidRDefault="00022AD0" w:rsidP="00022AD0">
      <w:pPr>
        <w:ind w:left="720" w:hanging="720"/>
        <w:contextualSpacing/>
        <w:rPr>
          <w:szCs w:val="24"/>
        </w:rPr>
      </w:pPr>
    </w:p>
    <w:p w:rsidR="00022AD0" w:rsidRDefault="00022AD0" w:rsidP="00022AD0">
      <w:pPr>
        <w:ind w:left="720" w:hanging="720"/>
        <w:contextualSpacing/>
        <w:rPr>
          <w:szCs w:val="24"/>
        </w:rPr>
      </w:pPr>
      <w:r>
        <w:rPr>
          <w:szCs w:val="24"/>
        </w:rPr>
        <w:t xml:space="preserve">_____. </w:t>
      </w:r>
      <w:r w:rsidRPr="002224AE">
        <w:rPr>
          <w:szCs w:val="24"/>
        </w:rPr>
        <w:t>“The Many Faces of Cosmo-polis: Border Thinki</w:t>
      </w:r>
      <w:r>
        <w:rPr>
          <w:szCs w:val="24"/>
        </w:rPr>
        <w:t>ng and Critical Cosmopolitanism.</w:t>
      </w:r>
      <w:r w:rsidRPr="002224AE">
        <w:rPr>
          <w:szCs w:val="24"/>
        </w:rPr>
        <w:t xml:space="preserve">” </w:t>
      </w:r>
      <w:r>
        <w:rPr>
          <w:szCs w:val="24"/>
        </w:rPr>
        <w:t xml:space="preserve">In </w:t>
      </w:r>
      <w:r w:rsidRPr="002224AE">
        <w:rPr>
          <w:i/>
          <w:szCs w:val="24"/>
        </w:rPr>
        <w:t>Cosmopolitanism</w:t>
      </w:r>
      <w:r>
        <w:rPr>
          <w:szCs w:val="24"/>
        </w:rPr>
        <w:t xml:space="preserve">. Edited by </w:t>
      </w:r>
      <w:r w:rsidRPr="002224AE">
        <w:rPr>
          <w:szCs w:val="24"/>
        </w:rPr>
        <w:t>Carol A. Breckenri</w:t>
      </w:r>
      <w:r>
        <w:rPr>
          <w:szCs w:val="24"/>
        </w:rPr>
        <w:t xml:space="preserve">dge, et al., 157-187. </w:t>
      </w:r>
      <w:r w:rsidRPr="002224AE">
        <w:rPr>
          <w:szCs w:val="24"/>
        </w:rPr>
        <w:t>Durham and Lond</w:t>
      </w:r>
      <w:r>
        <w:rPr>
          <w:szCs w:val="24"/>
        </w:rPr>
        <w:t xml:space="preserve">on: Duke University Press, 2002. </w:t>
      </w:r>
    </w:p>
    <w:p w:rsidR="00022AD0" w:rsidRDefault="00022AD0" w:rsidP="00022AD0">
      <w:pPr>
        <w:ind w:left="720" w:hanging="720"/>
        <w:contextualSpacing/>
        <w:rPr>
          <w:szCs w:val="24"/>
        </w:rPr>
      </w:pPr>
    </w:p>
    <w:p w:rsidR="00022AD0" w:rsidRDefault="00022AD0" w:rsidP="00022AD0">
      <w:pPr>
        <w:ind w:left="720" w:hanging="720"/>
        <w:contextualSpacing/>
        <w:rPr>
          <w:szCs w:val="24"/>
        </w:rPr>
      </w:pPr>
      <w:r>
        <w:rPr>
          <w:szCs w:val="24"/>
        </w:rPr>
        <w:t xml:space="preserve">_____ . </w:t>
      </w:r>
      <w:r w:rsidRPr="00C9729E">
        <w:t>“(Post)Occidentalism, (Post)Coloniality, and (Post)Subaltern Rationality</w:t>
      </w:r>
      <w:r>
        <w:t xml:space="preserve">.” In </w:t>
      </w:r>
      <w:r>
        <w:rPr>
          <w:i/>
        </w:rPr>
        <w:t>The Pre-Occupation of Postcolonial Studies</w:t>
      </w:r>
      <w:r>
        <w:t>. Edited by Fawzi</w:t>
      </w:r>
      <w:r w:rsidR="00411BAB">
        <w:t>a Afzal-Khan and Kalpana Seshadr</w:t>
      </w:r>
      <w:r>
        <w:t>i-Crooks, 86-118. Durham and London: Duke University Press, 2000.</w:t>
      </w:r>
    </w:p>
    <w:p w:rsidR="00022AD0" w:rsidRDefault="00022AD0" w:rsidP="00022AD0">
      <w:pPr>
        <w:ind w:left="720" w:hanging="720"/>
        <w:contextualSpacing/>
        <w:rPr>
          <w:szCs w:val="24"/>
        </w:rPr>
      </w:pPr>
    </w:p>
    <w:p w:rsidR="00022AD0" w:rsidRDefault="00022AD0" w:rsidP="00022AD0">
      <w:pPr>
        <w:ind w:left="720" w:hanging="720"/>
        <w:contextualSpacing/>
      </w:pPr>
      <w:r>
        <w:t xml:space="preserve">Miles, Margaret R. “Foreword: The Eye of the Beholder.” In </w:t>
      </w:r>
      <w:r>
        <w:rPr>
          <w:i/>
        </w:rPr>
        <w:t>The Subjective Eye: Essays in Culture, Religion, and Gender in Honor of Margaret R. Miles.</w:t>
      </w:r>
      <w:r>
        <w:t xml:space="preserve"> Edited by Richard Valantasis, et al., xix-xxix. Eugene, OR: Pickwick, 2006. </w:t>
      </w:r>
    </w:p>
    <w:p w:rsidR="00022AD0" w:rsidRDefault="00022AD0" w:rsidP="00022AD0">
      <w:pPr>
        <w:contextualSpacing/>
      </w:pPr>
    </w:p>
    <w:p w:rsidR="00022AD0" w:rsidRDefault="00022AD0" w:rsidP="00022AD0">
      <w:pPr>
        <w:ind w:left="720" w:hanging="720"/>
        <w:contextualSpacing/>
      </w:pPr>
      <w:r w:rsidRPr="00462B26">
        <w:lastRenderedPageBreak/>
        <w:t>Min</w:t>
      </w:r>
      <w:r>
        <w:t xml:space="preserve">, Anselm. </w:t>
      </w:r>
      <w:r w:rsidRPr="00462B26">
        <w:rPr>
          <w:i/>
          <w:iCs/>
        </w:rPr>
        <w:t>The Solidarity of Others in A Divided World: A Postmodern Theology After Postmodernism</w:t>
      </w:r>
      <w:r>
        <w:rPr>
          <w:i/>
          <w:iCs/>
        </w:rPr>
        <w:t xml:space="preserve">. </w:t>
      </w:r>
      <w:r>
        <w:t xml:space="preserve"> </w:t>
      </w:r>
      <w:r w:rsidRPr="00462B26">
        <w:t>New York and London: T&amp;T Clark, Continuum, 2004</w:t>
      </w:r>
      <w:r>
        <w:t xml:space="preserve">. </w:t>
      </w:r>
    </w:p>
    <w:p w:rsidR="00022AD0" w:rsidRDefault="00022AD0" w:rsidP="00022AD0">
      <w:pPr>
        <w:contextualSpacing/>
      </w:pPr>
    </w:p>
    <w:p w:rsidR="00022AD0" w:rsidRDefault="00022AD0" w:rsidP="00022AD0">
      <w:pPr>
        <w:ind w:left="720" w:hanging="720"/>
        <w:contextualSpacing/>
      </w:pPr>
      <w:r>
        <w:t xml:space="preserve">Minh-ha, Trinh T. </w:t>
      </w:r>
      <w:r>
        <w:rPr>
          <w:i/>
        </w:rPr>
        <w:t>Woman, Native, Other: Writing Postcoloniality and Feminism</w:t>
      </w:r>
      <w:r>
        <w:t xml:space="preserve">. </w:t>
      </w:r>
      <w:r>
        <w:rPr>
          <w:i/>
        </w:rPr>
        <w:t xml:space="preserve"> </w:t>
      </w:r>
      <w:r>
        <w:t xml:space="preserve">Bloomington and Indianapolis: Indiana University Press, 1989. </w:t>
      </w:r>
    </w:p>
    <w:p w:rsidR="00022AD0" w:rsidRDefault="00022AD0" w:rsidP="00022AD0">
      <w:pPr>
        <w:contextualSpacing/>
      </w:pPr>
    </w:p>
    <w:p w:rsidR="00022AD0" w:rsidRDefault="00022AD0" w:rsidP="00022AD0">
      <w:pPr>
        <w:ind w:left="720" w:hanging="720"/>
        <w:contextualSpacing/>
        <w:rPr>
          <w:szCs w:val="24"/>
        </w:rPr>
      </w:pPr>
      <w:r>
        <w:t xml:space="preserve">Mishra, Vijai. “The Diasporic Imaginary: Theorizing the Indian Diaspora.” </w:t>
      </w:r>
      <w:r>
        <w:rPr>
          <w:i/>
        </w:rPr>
        <w:t xml:space="preserve">Textual </w:t>
      </w:r>
      <w:r w:rsidRPr="006439A7">
        <w:rPr>
          <w:i/>
        </w:rPr>
        <w:t>Practice</w:t>
      </w:r>
      <w:r>
        <w:t xml:space="preserve"> 10:3 (1996): 421-447.</w:t>
      </w:r>
    </w:p>
    <w:p w:rsidR="00022AD0" w:rsidRDefault="00022AD0" w:rsidP="00022AD0">
      <w:pPr>
        <w:ind w:left="720" w:hanging="720"/>
        <w:contextualSpacing/>
        <w:rPr>
          <w:szCs w:val="24"/>
        </w:rPr>
      </w:pPr>
    </w:p>
    <w:p w:rsidR="00022AD0" w:rsidRPr="00511D53" w:rsidRDefault="00022AD0" w:rsidP="00022AD0">
      <w:pPr>
        <w:ind w:left="720" w:hanging="720"/>
        <w:contextualSpacing/>
        <w:rPr>
          <w:szCs w:val="24"/>
        </w:rPr>
      </w:pPr>
      <w:r>
        <w:t xml:space="preserve">Moyaert, Paul. “On Faith and Experience of Transcendence: An Existential Reflection on Negative Theology.” In </w:t>
      </w:r>
      <w:r>
        <w:rPr>
          <w:i/>
        </w:rPr>
        <w:t>Flight of the Gods: Philosophical Perspectives on Negative Theology</w:t>
      </w:r>
      <w:r>
        <w:t>. Edited by Ilse N. Bulhof and Laurens ten Kate, 375-383.  New York: Fordham University Press, 2000.</w:t>
      </w:r>
    </w:p>
    <w:p w:rsidR="00022AD0" w:rsidRDefault="00022AD0" w:rsidP="00022AD0">
      <w:pPr>
        <w:ind w:left="720" w:hanging="720"/>
        <w:contextualSpacing/>
        <w:rPr>
          <w:szCs w:val="24"/>
        </w:rPr>
      </w:pPr>
    </w:p>
    <w:p w:rsidR="00022AD0" w:rsidRDefault="00022AD0" w:rsidP="00022AD0">
      <w:pPr>
        <w:ind w:left="720" w:hanging="720"/>
        <w:contextualSpacing/>
        <w:rPr>
          <w:szCs w:val="24"/>
        </w:rPr>
      </w:pPr>
      <w:r>
        <w:t>Moore-Gilbert, Bart</w:t>
      </w:r>
      <w:r>
        <w:rPr>
          <w:i/>
        </w:rPr>
        <w:t>. Postcolonial Theory: Contexts, Practices, Politics</w:t>
      </w:r>
      <w:r>
        <w:t xml:space="preserve">. London and New York: Verso, 1997. </w:t>
      </w:r>
    </w:p>
    <w:p w:rsidR="00022AD0" w:rsidRDefault="00022AD0" w:rsidP="00022AD0">
      <w:pPr>
        <w:ind w:left="720" w:hanging="720"/>
        <w:contextualSpacing/>
        <w:rPr>
          <w:szCs w:val="24"/>
        </w:rPr>
      </w:pPr>
    </w:p>
    <w:p w:rsidR="00022AD0" w:rsidRDefault="00022AD0" w:rsidP="00022AD0">
      <w:pPr>
        <w:ind w:left="720" w:hanging="720"/>
        <w:contextualSpacing/>
        <w:rPr>
          <w:szCs w:val="24"/>
        </w:rPr>
      </w:pPr>
      <w:r>
        <w:t xml:space="preserve">Mulrain, George. “The Caribbean.” In </w:t>
      </w:r>
      <w:r>
        <w:rPr>
          <w:i/>
        </w:rPr>
        <w:t>An Introduction to Third World Theologies</w:t>
      </w:r>
      <w:r>
        <w:t>. Edited by John Parratt, 163-181. Cambridge: Cambridge University Press, 2004</w:t>
      </w:r>
    </w:p>
    <w:p w:rsidR="00022AD0" w:rsidRDefault="00022AD0" w:rsidP="00022AD0">
      <w:pPr>
        <w:ind w:left="720" w:hanging="720"/>
        <w:contextualSpacing/>
        <w:rPr>
          <w:szCs w:val="24"/>
        </w:rPr>
      </w:pPr>
    </w:p>
    <w:p w:rsidR="00022AD0" w:rsidRDefault="00022AD0" w:rsidP="00022AD0">
      <w:pPr>
        <w:ind w:left="720" w:hanging="720"/>
      </w:pPr>
      <w:r w:rsidRPr="008B5DDD">
        <w:t xml:space="preserve">Nandy, </w:t>
      </w:r>
      <w:r>
        <w:t xml:space="preserve">Ashis. </w:t>
      </w:r>
      <w:r w:rsidRPr="008B5DDD">
        <w:rPr>
          <w:i/>
        </w:rPr>
        <w:t>The Intimate E</w:t>
      </w:r>
      <w:r>
        <w:rPr>
          <w:i/>
        </w:rPr>
        <w:t>nemy: Loss and Recovery of Self under Colonialism</w:t>
      </w:r>
      <w:r>
        <w:t>. Oxford and Delhi: Oxford University press, 1983.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Nichols, Aidan, O.P. </w:t>
      </w:r>
      <w:r>
        <w:rPr>
          <w:i/>
        </w:rPr>
        <w:t>Christendom Awake: On the Reenergizing the Church in Culture.</w:t>
      </w:r>
      <w:r>
        <w:t xml:space="preserve"> Grand Rapids, MI: Eerdmans, 1999.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Nietzsche, Friedrich. </w:t>
      </w:r>
      <w:r>
        <w:rPr>
          <w:i/>
        </w:rPr>
        <w:t>The Gay Science</w:t>
      </w:r>
      <w:r>
        <w:t xml:space="preserve">. Edited by Bernard Williams. Translated by Josefine Nauckhoff. Cambridge: Cambridge University Press, 2004. </w:t>
      </w:r>
    </w:p>
    <w:p w:rsidR="00022AD0" w:rsidRDefault="00022AD0" w:rsidP="00022AD0">
      <w:pPr>
        <w:ind w:left="720" w:hanging="720"/>
      </w:pPr>
    </w:p>
    <w:p w:rsidR="00171295" w:rsidRPr="00171295" w:rsidRDefault="00171295" w:rsidP="00022AD0">
      <w:pPr>
        <w:ind w:left="720" w:hanging="720"/>
      </w:pPr>
      <w:r>
        <w:t xml:space="preserve">Neuhaus, Richard John. </w:t>
      </w:r>
      <w:r w:rsidRPr="00171295">
        <w:t>“Alexander Schmemann: A Man in Full</w:t>
      </w:r>
      <w:r>
        <w:t xml:space="preserve">.” </w:t>
      </w:r>
      <w:r>
        <w:rPr>
          <w:i/>
        </w:rPr>
        <w:t>First Things</w:t>
      </w:r>
      <w:r>
        <w:t xml:space="preserve"> January 2001:57-63. </w:t>
      </w:r>
    </w:p>
    <w:p w:rsidR="00171295" w:rsidRPr="00171295" w:rsidRDefault="00171295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Parker, David. “The Chinese Takeaway and the Diasporic Habitus: Space, Time and Power Geometries.” In </w:t>
      </w:r>
      <w:r>
        <w:rPr>
          <w:i/>
        </w:rPr>
        <w:t>Un/Settled Multiculturalisms: Diasporas, Entanglements, Transruptions</w:t>
      </w:r>
      <w:r w:rsidR="00B0341B">
        <w:t>. Edited by Barnor Hesse, 73-95</w:t>
      </w:r>
      <w:r>
        <w:t xml:space="preserve">. London and New York: Zed Books, 2000. </w:t>
      </w:r>
    </w:p>
    <w:p w:rsidR="00022AD0" w:rsidRDefault="00022AD0" w:rsidP="00022AD0">
      <w:pPr>
        <w:ind w:left="720" w:hanging="720"/>
      </w:pPr>
    </w:p>
    <w:p w:rsidR="00022AD0" w:rsidRPr="00156179" w:rsidRDefault="00022AD0" w:rsidP="00022AD0">
      <w:pPr>
        <w:ind w:left="720" w:hanging="720"/>
        <w:rPr>
          <w:lang w:val="lv-LV"/>
        </w:rPr>
      </w:pPr>
      <w:r>
        <w:t xml:space="preserve">____ . “Diaspora, Dissidence and the Dangers of Cosmopolitanism.” </w:t>
      </w:r>
      <w:r>
        <w:rPr>
          <w:i/>
        </w:rPr>
        <w:t xml:space="preserve">Asian Studies Review </w:t>
      </w:r>
      <w:r>
        <w:t xml:space="preserve">27:2 (2003): 155-179. 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Parry, Benita. </w:t>
      </w:r>
      <w:r>
        <w:rPr>
          <w:rFonts w:eastAsia="Calibri"/>
        </w:rPr>
        <w:t>“Directions and Dead Ends in Postcolonial Studies</w:t>
      </w:r>
      <w:r>
        <w:t xml:space="preserve">.” In </w:t>
      </w:r>
      <w:r>
        <w:rPr>
          <w:i/>
        </w:rPr>
        <w:t>Relocating Postcolonialism</w:t>
      </w:r>
      <w:r>
        <w:t xml:space="preserve">. Edited by David Theo Goldberg and Ato Quayson, 66-81. Wiley-Blackwell, 2002. 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Phan, Peter C. “Betwixt and Between: Doing Theology with Memory and Imagination.” In </w:t>
      </w:r>
      <w:r>
        <w:rPr>
          <w:i/>
        </w:rPr>
        <w:t>Journeys at the Margin: Toward an Autobiographical Theology in American-</w:t>
      </w:r>
      <w:r>
        <w:rPr>
          <w:i/>
        </w:rPr>
        <w:lastRenderedPageBreak/>
        <w:t>Asian Perspective</w:t>
      </w:r>
      <w:r>
        <w:t xml:space="preserve">. Edited by Peter C. Phan and Jung Young Lee, 113-133. Collegeville, MN: The Liturgical Press, 1999. 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____ . “Multiple Religious Belonging: Opportunities and Challenges for Theology and Church.” </w:t>
      </w:r>
      <w:r>
        <w:rPr>
          <w:i/>
        </w:rPr>
        <w:t>Theological Studies</w:t>
      </w:r>
      <w:r>
        <w:t xml:space="preserve"> 64 (2003): 495-519. 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Pickstock, Catherine. </w:t>
      </w:r>
      <w:r>
        <w:rPr>
          <w:i/>
        </w:rPr>
        <w:t>After Writing: On the Liturgical Consummation of Philosophy</w:t>
      </w:r>
      <w:r>
        <w:t>. Oxford: Blackwell, 1998.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____. “Liturgy, Art and Politics.” </w:t>
      </w:r>
      <w:r>
        <w:rPr>
          <w:i/>
        </w:rPr>
        <w:t xml:space="preserve">Modern Theology </w:t>
      </w:r>
      <w:r>
        <w:t>16:2 (2000): 159-180.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____. “A Poetics of the Eucharist.” </w:t>
      </w:r>
      <w:r>
        <w:rPr>
          <w:i/>
        </w:rPr>
        <w:t>Telos</w:t>
      </w:r>
      <w:r>
        <w:t xml:space="preserve"> 131 (2005): 83-91.</w:t>
      </w:r>
    </w:p>
    <w:p w:rsidR="00022AD0" w:rsidRDefault="00022AD0" w:rsidP="00022AD0">
      <w:pPr>
        <w:contextualSpacing/>
        <w:rPr>
          <w:rFonts w:eastAsia="Calibri"/>
        </w:rPr>
      </w:pPr>
    </w:p>
    <w:p w:rsidR="00022AD0" w:rsidRDefault="00022AD0" w:rsidP="00022AD0">
      <w:pPr>
        <w:ind w:left="720" w:hanging="720"/>
        <w:contextualSpacing/>
        <w:rPr>
          <w:rFonts w:eastAsia="Calibri"/>
        </w:rPr>
      </w:pPr>
      <w:r>
        <w:t xml:space="preserve">Pieris, Aloysius. “An Asian Way to Celebrate the Eucharist.” </w:t>
      </w:r>
      <w:r>
        <w:rPr>
          <w:i/>
        </w:rPr>
        <w:t>Worship</w:t>
      </w:r>
      <w:r>
        <w:t xml:space="preserve"> 81:4 (2007): 314-328.</w:t>
      </w:r>
    </w:p>
    <w:p w:rsidR="00022AD0" w:rsidRDefault="00022AD0" w:rsidP="00022AD0">
      <w:pPr>
        <w:contextualSpacing/>
        <w:rPr>
          <w:rFonts w:eastAsia="Calibri"/>
        </w:rPr>
      </w:pPr>
    </w:p>
    <w:p w:rsidR="00022AD0" w:rsidRDefault="00022AD0" w:rsidP="00022AD0">
      <w:pPr>
        <w:ind w:left="720" w:hanging="720"/>
        <w:contextualSpacing/>
      </w:pPr>
      <w:r>
        <w:t xml:space="preserve">Pittenger, Norman W. </w:t>
      </w:r>
      <w:r>
        <w:rPr>
          <w:i/>
        </w:rPr>
        <w:t>The Christian Understanding of Human Nature.</w:t>
      </w:r>
      <w:r>
        <w:t xml:space="preserve"> Digswell Place: James Nisbet and Co, 1964. </w:t>
      </w:r>
    </w:p>
    <w:p w:rsidR="00022AD0" w:rsidRDefault="00022AD0" w:rsidP="00022AD0">
      <w:pPr>
        <w:contextualSpacing/>
      </w:pPr>
    </w:p>
    <w:p w:rsidR="00022AD0" w:rsidRDefault="00022AD0" w:rsidP="00022AD0">
      <w:pPr>
        <w:contextualSpacing/>
      </w:pPr>
      <w:r>
        <w:rPr>
          <w:i/>
        </w:rPr>
        <w:t>____ . Life as Eucharist.</w:t>
      </w:r>
      <w:r>
        <w:t xml:space="preserve"> Grand Rapids: Eerdmans, 1973. </w:t>
      </w:r>
    </w:p>
    <w:p w:rsidR="00022AD0" w:rsidRDefault="00022AD0" w:rsidP="00022AD0">
      <w:pPr>
        <w:contextualSpacing/>
      </w:pPr>
    </w:p>
    <w:p w:rsidR="00022AD0" w:rsidRDefault="00022AD0" w:rsidP="00022AD0">
      <w:pPr>
        <w:ind w:left="720" w:hanging="720"/>
        <w:contextualSpacing/>
      </w:pPr>
      <w:r>
        <w:t xml:space="preserve">Placher, William C. </w:t>
      </w:r>
      <w:r>
        <w:rPr>
          <w:i/>
        </w:rPr>
        <w:t>The Domestication of Transcendence: How Modern Thinking about God Went Wrong.</w:t>
      </w:r>
      <w:r>
        <w:t xml:space="preserve"> Louisville: Westminster John Knox Press, 1996. </w:t>
      </w:r>
    </w:p>
    <w:p w:rsidR="00022AD0" w:rsidRDefault="00022AD0" w:rsidP="00022AD0">
      <w:pPr>
        <w:contextualSpacing/>
      </w:pPr>
    </w:p>
    <w:p w:rsidR="00022AD0" w:rsidRPr="00CB5335" w:rsidRDefault="00022AD0" w:rsidP="00022AD0">
      <w:pPr>
        <w:ind w:left="720" w:hanging="720"/>
        <w:contextualSpacing/>
        <w:rPr>
          <w:rFonts w:eastAsia="Calibri"/>
        </w:rPr>
      </w:pPr>
      <w:r>
        <w:t xml:space="preserve">Pollock, Sheldon, et al., eds. </w:t>
      </w:r>
      <w:r>
        <w:rPr>
          <w:i/>
        </w:rPr>
        <w:t>Cosmopolitanism</w:t>
      </w:r>
      <w:r>
        <w:t xml:space="preserve">. Durham and London: Duke University Press, 2002. </w:t>
      </w:r>
    </w:p>
    <w:p w:rsidR="00022AD0" w:rsidRDefault="00022AD0" w:rsidP="00022AD0">
      <w:pPr>
        <w:contextualSpacing/>
        <w:rPr>
          <w:rFonts w:eastAsia="Calibri"/>
        </w:rPr>
      </w:pPr>
    </w:p>
    <w:p w:rsidR="00022AD0" w:rsidRPr="006F637C" w:rsidRDefault="00022AD0" w:rsidP="00022AD0">
      <w:pPr>
        <w:ind w:left="720" w:hanging="720"/>
        <w:contextualSpacing/>
        <w:rPr>
          <w:rFonts w:eastAsia="Calibri"/>
          <w:szCs w:val="24"/>
        </w:rPr>
      </w:pPr>
      <w:r w:rsidRPr="006F637C">
        <w:rPr>
          <w:szCs w:val="24"/>
        </w:rPr>
        <w:t>Prabhu, Anjali</w:t>
      </w:r>
      <w:r>
        <w:rPr>
          <w:i/>
          <w:szCs w:val="24"/>
        </w:rPr>
        <w:t xml:space="preserve">. </w:t>
      </w:r>
      <w:r w:rsidRPr="006F637C">
        <w:rPr>
          <w:i/>
          <w:szCs w:val="24"/>
        </w:rPr>
        <w:t>Hybridity: Limits, Transformations, Prospects</w:t>
      </w:r>
      <w:r>
        <w:rPr>
          <w:szCs w:val="24"/>
        </w:rPr>
        <w:t>.</w:t>
      </w:r>
      <w:r w:rsidRPr="006F637C">
        <w:rPr>
          <w:szCs w:val="24"/>
        </w:rPr>
        <w:t xml:space="preserve"> Albany: State Uni</w:t>
      </w:r>
      <w:r>
        <w:rPr>
          <w:szCs w:val="24"/>
        </w:rPr>
        <w:t xml:space="preserve">versity of New York Press, 2007. </w:t>
      </w:r>
    </w:p>
    <w:p w:rsidR="00022AD0" w:rsidRDefault="00022AD0" w:rsidP="00022AD0">
      <w:pPr>
        <w:contextualSpacing/>
        <w:rPr>
          <w:rFonts w:eastAsia="Calibri"/>
          <w:szCs w:val="24"/>
        </w:rPr>
      </w:pPr>
    </w:p>
    <w:p w:rsidR="00022AD0" w:rsidRDefault="00022AD0" w:rsidP="00022AD0">
      <w:pPr>
        <w:contextualSpacing/>
      </w:pPr>
      <w:r>
        <w:t xml:space="preserve">Purcell, Michael. </w:t>
      </w:r>
      <w:r>
        <w:rPr>
          <w:i/>
        </w:rPr>
        <w:t>Levinas and Theology</w:t>
      </w:r>
      <w:r>
        <w:t xml:space="preserve">. Cambridge: Cambridge University Press, 2006. </w:t>
      </w:r>
    </w:p>
    <w:p w:rsidR="00404470" w:rsidRDefault="00404470" w:rsidP="00022AD0">
      <w:pPr>
        <w:contextualSpacing/>
      </w:pPr>
    </w:p>
    <w:p w:rsidR="00404470" w:rsidRDefault="00404470" w:rsidP="00022AD0">
      <w:pPr>
        <w:contextualSpacing/>
      </w:pPr>
      <w:r>
        <w:t xml:space="preserve">____ . “Liturgy: Divine and Human Service.” </w:t>
      </w:r>
      <w:r w:rsidRPr="0048245E">
        <w:rPr>
          <w:i/>
        </w:rPr>
        <w:t>Heythrop Journal</w:t>
      </w:r>
      <w:r>
        <w:t xml:space="preserve"> 38 (1997): 144-164. </w:t>
      </w:r>
    </w:p>
    <w:p w:rsidR="00022AD0" w:rsidRDefault="00022AD0" w:rsidP="00022AD0">
      <w:pPr>
        <w:contextualSpacing/>
        <w:rPr>
          <w:rFonts w:eastAsia="Calibri"/>
          <w:szCs w:val="24"/>
        </w:rPr>
      </w:pPr>
    </w:p>
    <w:p w:rsidR="00022AD0" w:rsidRDefault="00022AD0" w:rsidP="00022AD0">
      <w:pPr>
        <w:ind w:left="720" w:hanging="720"/>
        <w:contextualSpacing/>
        <w:rPr>
          <w:rFonts w:eastAsia="Calibri"/>
          <w:szCs w:val="24"/>
        </w:rPr>
      </w:pPr>
      <w:r>
        <w:t xml:space="preserve">Quayson, Ato. “Introduction: Area Studies, Diaspora Studies, and Critical Pedagogies.” </w:t>
      </w:r>
      <w:r>
        <w:rPr>
          <w:i/>
        </w:rPr>
        <w:t xml:space="preserve">Comparative Studies of South Asia, Africa and the Middle East, </w:t>
      </w:r>
      <w:r>
        <w:t>27:3 (2007): 580-590.</w:t>
      </w:r>
    </w:p>
    <w:p w:rsidR="00022AD0" w:rsidRPr="006F637C" w:rsidRDefault="00022AD0" w:rsidP="00022AD0">
      <w:pPr>
        <w:contextualSpacing/>
        <w:rPr>
          <w:rFonts w:eastAsia="Calibri"/>
          <w:szCs w:val="24"/>
        </w:rPr>
      </w:pPr>
    </w:p>
    <w:p w:rsidR="00022AD0" w:rsidRDefault="00022AD0" w:rsidP="00022AD0">
      <w:pPr>
        <w:ind w:left="720" w:hanging="720"/>
        <w:contextualSpacing/>
      </w:pPr>
      <w:r>
        <w:t xml:space="preserve">Radhakrishnan, R. “Derivative Discourses and the Problem of Signification.” </w:t>
      </w:r>
      <w:r>
        <w:rPr>
          <w:i/>
        </w:rPr>
        <w:t xml:space="preserve">The European Legacy </w:t>
      </w:r>
      <w:r>
        <w:t>7:6 (2002): 783-795.</w:t>
      </w:r>
    </w:p>
    <w:p w:rsidR="00022AD0" w:rsidRDefault="00022AD0" w:rsidP="00022AD0">
      <w:pPr>
        <w:ind w:left="720" w:hanging="720"/>
        <w:contextualSpacing/>
      </w:pPr>
    </w:p>
    <w:p w:rsidR="00022AD0" w:rsidRDefault="00022AD0" w:rsidP="00022AD0">
      <w:pPr>
        <w:ind w:left="720" w:hanging="720"/>
        <w:contextualSpacing/>
      </w:pPr>
      <w:r>
        <w:t xml:space="preserve">____ . “Globalization, Desire, and the Politics of Representation.” </w:t>
      </w:r>
      <w:r>
        <w:rPr>
          <w:i/>
        </w:rPr>
        <w:t xml:space="preserve">Comparative Literature </w:t>
      </w:r>
      <w:r>
        <w:t xml:space="preserve">53:4 (2001): 315-332. </w:t>
      </w:r>
    </w:p>
    <w:p w:rsidR="00022AD0" w:rsidRDefault="00022AD0" w:rsidP="00022AD0">
      <w:pPr>
        <w:ind w:left="720" w:hanging="720"/>
        <w:contextualSpacing/>
      </w:pPr>
    </w:p>
    <w:p w:rsidR="00022AD0" w:rsidRDefault="00022AD0" w:rsidP="00022AD0">
      <w:pPr>
        <w:ind w:left="720" w:hanging="720"/>
        <w:contextualSpacing/>
      </w:pPr>
      <w:r>
        <w:t xml:space="preserve">____ . “Grievable Life, Accountable Theory.” </w:t>
      </w:r>
      <w:r>
        <w:rPr>
          <w:i/>
        </w:rPr>
        <w:t>Boundary 2</w:t>
      </w:r>
      <w:r>
        <w:t xml:space="preserve">, 35:1 (2008): 67-84. </w:t>
      </w:r>
    </w:p>
    <w:p w:rsidR="00022AD0" w:rsidRDefault="00022AD0" w:rsidP="00022AD0">
      <w:pPr>
        <w:ind w:left="720" w:hanging="720"/>
        <w:contextualSpacing/>
      </w:pPr>
    </w:p>
    <w:p w:rsidR="00022AD0" w:rsidRDefault="00022AD0" w:rsidP="00022AD0">
      <w:pPr>
        <w:ind w:left="720" w:hanging="720"/>
        <w:contextualSpacing/>
        <w:rPr>
          <w:rFonts w:eastAsia="Calibri"/>
        </w:rPr>
      </w:pPr>
      <w:r>
        <w:lastRenderedPageBreak/>
        <w:t xml:space="preserve">____ . “Postcoloniality and the Boundaries of Identity.” </w:t>
      </w:r>
      <w:r>
        <w:rPr>
          <w:i/>
        </w:rPr>
        <w:t>Callaloo</w:t>
      </w:r>
      <w:r>
        <w:t xml:space="preserve"> 16:4 (1993): 750-771. </w:t>
      </w:r>
    </w:p>
    <w:p w:rsidR="00022AD0" w:rsidRDefault="00022AD0" w:rsidP="00022AD0">
      <w:pPr>
        <w:contextualSpacing/>
      </w:pPr>
    </w:p>
    <w:p w:rsidR="00022AD0" w:rsidRDefault="00022AD0" w:rsidP="00022AD0">
      <w:pPr>
        <w:ind w:left="720" w:hanging="720"/>
        <w:contextualSpacing/>
      </w:pPr>
      <w:r>
        <w:t xml:space="preserve">____ . “Postmodernism and the Rest of the World.” In </w:t>
      </w:r>
      <w:r>
        <w:rPr>
          <w:i/>
        </w:rPr>
        <w:t>The Pre-Occupation of Postcolonial Studies</w:t>
      </w:r>
      <w:r>
        <w:t xml:space="preserve">. Edited by Fawzia Afzal-Khan and Kalpana Seshadri-Crooks, 37-70. Durham and London: Duke University Press, 2000. </w:t>
      </w:r>
    </w:p>
    <w:p w:rsidR="00E069B9" w:rsidRDefault="00E069B9" w:rsidP="00022AD0">
      <w:pPr>
        <w:ind w:left="720" w:hanging="720"/>
        <w:contextualSpacing/>
      </w:pPr>
    </w:p>
    <w:p w:rsidR="00022AD0" w:rsidRDefault="00022AD0" w:rsidP="00022AD0">
      <w:pPr>
        <w:ind w:left="720" w:hanging="720"/>
        <w:contextualSpacing/>
      </w:pPr>
      <w:r>
        <w:t xml:space="preserve">____ . “Race and Double-Consciousness.” </w:t>
      </w:r>
      <w:r>
        <w:rPr>
          <w:i/>
        </w:rPr>
        <w:t>Works and Days</w:t>
      </w:r>
      <w:r>
        <w:t xml:space="preserve"> 45/23:24 (2006): 45-67. </w:t>
      </w:r>
    </w:p>
    <w:p w:rsidR="00022AD0" w:rsidRDefault="00022AD0" w:rsidP="00022AD0">
      <w:pPr>
        <w:ind w:left="720" w:hanging="720"/>
        <w:contextualSpacing/>
      </w:pPr>
    </w:p>
    <w:p w:rsidR="00022AD0" w:rsidRPr="000E5F7E" w:rsidRDefault="00022AD0" w:rsidP="00022AD0">
      <w:pPr>
        <w:ind w:left="720" w:hanging="720"/>
        <w:contextualSpacing/>
        <w:rPr>
          <w:lang w:val="de-DE"/>
        </w:rPr>
      </w:pPr>
      <w:r>
        <w:t xml:space="preserve">Rahner, Karl. </w:t>
      </w:r>
      <w:r>
        <w:rPr>
          <w:i/>
        </w:rPr>
        <w:t>Meditations on the Sacraments</w:t>
      </w:r>
      <w:r>
        <w:t xml:space="preserve">. </w:t>
      </w:r>
      <w:r w:rsidRPr="000E5F7E">
        <w:rPr>
          <w:lang w:val="de-DE"/>
        </w:rPr>
        <w:t xml:space="preserve">New York: Seabury Press, 1977. </w:t>
      </w:r>
    </w:p>
    <w:p w:rsidR="00022AD0" w:rsidRPr="000E5F7E" w:rsidRDefault="00022AD0" w:rsidP="00022AD0">
      <w:pPr>
        <w:ind w:left="720" w:hanging="720"/>
        <w:contextualSpacing/>
        <w:rPr>
          <w:lang w:val="de-DE"/>
        </w:rPr>
      </w:pPr>
    </w:p>
    <w:p w:rsidR="00022AD0" w:rsidRPr="00330DF7" w:rsidRDefault="00022AD0" w:rsidP="00022AD0">
      <w:pPr>
        <w:ind w:left="720" w:hanging="720"/>
        <w:contextualSpacing/>
        <w:rPr>
          <w:szCs w:val="24"/>
          <w:lang w:val="de-DE"/>
        </w:rPr>
      </w:pPr>
      <w:r>
        <w:rPr>
          <w:szCs w:val="24"/>
          <w:lang w:val="de-DE"/>
        </w:rPr>
        <w:t xml:space="preserve">____ . </w:t>
      </w:r>
      <w:r w:rsidRPr="00330DF7">
        <w:rPr>
          <w:i/>
          <w:szCs w:val="24"/>
          <w:lang w:val="de-DE"/>
        </w:rPr>
        <w:t>Die Siebenfältige Gabe: Über die Sakramente der</w:t>
      </w:r>
      <w:r w:rsidRPr="00330DF7">
        <w:rPr>
          <w:szCs w:val="24"/>
          <w:lang w:val="de-DE"/>
        </w:rPr>
        <w:t xml:space="preserve"> </w:t>
      </w:r>
      <w:r w:rsidRPr="00330DF7">
        <w:rPr>
          <w:i/>
          <w:szCs w:val="24"/>
          <w:lang w:val="de-DE"/>
        </w:rPr>
        <w:t>Kirche</w:t>
      </w:r>
      <w:r>
        <w:rPr>
          <w:i/>
          <w:szCs w:val="24"/>
          <w:lang w:val="de-DE"/>
        </w:rPr>
        <w:t xml:space="preserve">. </w:t>
      </w:r>
      <w:r w:rsidRPr="00330DF7">
        <w:rPr>
          <w:szCs w:val="24"/>
          <w:lang w:val="de-DE"/>
        </w:rPr>
        <w:t>München: Verlag ARS Sacra, 1974</w:t>
      </w:r>
      <w:r>
        <w:rPr>
          <w:szCs w:val="24"/>
          <w:lang w:val="de-DE"/>
        </w:rPr>
        <w:t xml:space="preserve">. </w:t>
      </w:r>
    </w:p>
    <w:p w:rsidR="00022AD0" w:rsidRPr="00330DF7" w:rsidRDefault="00022AD0" w:rsidP="00022AD0">
      <w:pPr>
        <w:ind w:left="720" w:hanging="720"/>
        <w:contextualSpacing/>
        <w:rPr>
          <w:lang w:val="de-DE"/>
        </w:rPr>
      </w:pPr>
    </w:p>
    <w:p w:rsidR="00022AD0" w:rsidRDefault="00022AD0" w:rsidP="00022AD0">
      <w:pPr>
        <w:ind w:left="720" w:hanging="720"/>
        <w:contextualSpacing/>
      </w:pPr>
      <w:r w:rsidRPr="000E5F7E">
        <w:rPr>
          <w:lang w:val="de-DE"/>
        </w:rPr>
        <w:t xml:space="preserve">Ramazani, Jahan. </w:t>
      </w:r>
      <w:r>
        <w:t xml:space="preserve">“Modernist Bricolage, Postcolonial Hybridity.” </w:t>
      </w:r>
      <w:r>
        <w:rPr>
          <w:i/>
        </w:rPr>
        <w:t xml:space="preserve">Modernism/Modernity </w:t>
      </w:r>
      <w:r>
        <w:t xml:space="preserve">13:3 (2006): 445-463. </w:t>
      </w:r>
    </w:p>
    <w:p w:rsidR="00022AD0" w:rsidRDefault="00022AD0" w:rsidP="00022AD0">
      <w:pPr>
        <w:ind w:left="720" w:hanging="720"/>
        <w:contextualSpacing/>
      </w:pPr>
    </w:p>
    <w:p w:rsidR="00022AD0" w:rsidRDefault="00022AD0" w:rsidP="00022AD0">
      <w:pPr>
        <w:ind w:left="720" w:hanging="720"/>
        <w:contextualSpacing/>
      </w:pPr>
      <w:r>
        <w:t xml:space="preserve">Ramshaw, Gail. </w:t>
      </w:r>
      <w:r>
        <w:rPr>
          <w:i/>
        </w:rPr>
        <w:t>Liturgical Language: Making it Metaphoric, Keeping It Inclusive</w:t>
      </w:r>
      <w:r>
        <w:t xml:space="preserve">.  Collegeville, MN: Liturgical Press, 1996. </w:t>
      </w:r>
    </w:p>
    <w:p w:rsidR="00022AD0" w:rsidRDefault="00022AD0" w:rsidP="00022AD0">
      <w:pPr>
        <w:ind w:left="720" w:hanging="720"/>
        <w:contextualSpacing/>
      </w:pPr>
    </w:p>
    <w:p w:rsidR="00022AD0" w:rsidRDefault="00022AD0" w:rsidP="00022AD0">
      <w:pPr>
        <w:ind w:left="720" w:hanging="720"/>
        <w:contextualSpacing/>
      </w:pPr>
      <w:r>
        <w:t>Ratzinger, Joseph Cardinal, Metz, Johann Baptist, Moltmann, J</w:t>
      </w:r>
      <w:r w:rsidRPr="004503F6">
        <w:t>ü</w:t>
      </w:r>
      <w:r>
        <w:t xml:space="preserve">rgen and Goodman-Thau, Eveline. </w:t>
      </w:r>
      <w:r>
        <w:rPr>
          <w:i/>
        </w:rPr>
        <w:t>The End of Time: The Provocation of Talking about God</w:t>
      </w:r>
      <w:r>
        <w:t>. Translated and edited by J. Matthew Ashley. New York and Mahwah, NJ: Paulist Press, 2004.</w:t>
      </w:r>
    </w:p>
    <w:p w:rsidR="00022AD0" w:rsidRDefault="00022AD0" w:rsidP="00022AD0">
      <w:pPr>
        <w:contextualSpacing/>
      </w:pPr>
    </w:p>
    <w:p w:rsidR="00022AD0" w:rsidRDefault="00022AD0" w:rsidP="00022AD0">
      <w:pPr>
        <w:ind w:left="720" w:hanging="720"/>
        <w:contextualSpacing/>
      </w:pPr>
      <w:r>
        <w:t xml:space="preserve">Rivera, Mayra. </w:t>
      </w:r>
      <w:r>
        <w:rPr>
          <w:i/>
        </w:rPr>
        <w:t>The Touch of Transcendence: A Postcolonial Theology of God</w:t>
      </w:r>
      <w:r>
        <w:t xml:space="preserve">. Louisville and London: Westminster John Knox, 2007. </w:t>
      </w:r>
    </w:p>
    <w:p w:rsidR="00022AD0" w:rsidRDefault="00022AD0" w:rsidP="00022AD0">
      <w:pPr>
        <w:ind w:left="720" w:hanging="720"/>
        <w:contextualSpacing/>
      </w:pPr>
    </w:p>
    <w:p w:rsidR="00022AD0" w:rsidRDefault="00022AD0" w:rsidP="00022AD0">
      <w:pPr>
        <w:ind w:left="720" w:hanging="720"/>
        <w:contextualSpacing/>
      </w:pPr>
      <w:r>
        <w:t xml:space="preserve">Robbins, Jill, ed. </w:t>
      </w:r>
      <w:r w:rsidRPr="004F59C8">
        <w:rPr>
          <w:i/>
        </w:rPr>
        <w:t>Is It Righteous To Be? Interviews With Emmanuel Levinas</w:t>
      </w:r>
      <w:r>
        <w:t xml:space="preserve">. Stanford: Stanford University Press, 2001. </w:t>
      </w:r>
    </w:p>
    <w:p w:rsidR="00022AD0" w:rsidRDefault="00022AD0" w:rsidP="00022AD0">
      <w:pPr>
        <w:ind w:left="720" w:hanging="720"/>
        <w:contextualSpacing/>
      </w:pPr>
    </w:p>
    <w:p w:rsidR="00022AD0" w:rsidRDefault="00022AD0" w:rsidP="00022AD0">
      <w:pPr>
        <w:ind w:left="720" w:hanging="720"/>
        <w:contextualSpacing/>
      </w:pPr>
      <w:r>
        <w:t xml:space="preserve">Rogers, Eugene F. Jr. “Faith and Reason Follow Glory.” In </w:t>
      </w:r>
      <w:r>
        <w:rPr>
          <w:i/>
        </w:rPr>
        <w:t>The Theology of Thomas Aquinas</w:t>
      </w:r>
      <w:r>
        <w:t xml:space="preserve">. Edited by Rik Van Nieuwenhove and Joseph Wawrykow, 442-459. Notre Dame, IN: University of Notre Dame Press, 2005. </w:t>
      </w:r>
    </w:p>
    <w:p w:rsidR="00022AD0" w:rsidRDefault="00022AD0" w:rsidP="00022AD0">
      <w:pPr>
        <w:ind w:left="720" w:hanging="720"/>
        <w:contextualSpacing/>
      </w:pPr>
    </w:p>
    <w:p w:rsidR="00022AD0" w:rsidRDefault="00022AD0" w:rsidP="00022AD0">
      <w:pPr>
        <w:ind w:left="720" w:hanging="720"/>
      </w:pPr>
      <w:r w:rsidRPr="002410C3">
        <w:rPr>
          <w:lang w:val="fr-FR"/>
        </w:rPr>
        <w:t xml:space="preserve">Rorem, Paul, et al., eds. </w:t>
      </w:r>
      <w:r w:rsidRPr="00A57A0A">
        <w:rPr>
          <w:i/>
        </w:rPr>
        <w:t>Pseudo-Dionysius</w:t>
      </w:r>
      <w:r>
        <w:rPr>
          <w:i/>
        </w:rPr>
        <w:t>: The Complete Works</w:t>
      </w:r>
      <w:r>
        <w:t>. Translated by Colm Luibheid. The Classics of Western Spirituality Series. New York, Mahwah, NJ: Paulist Press, 1987.</w:t>
      </w:r>
    </w:p>
    <w:p w:rsidR="00022AD0" w:rsidRDefault="00022AD0" w:rsidP="00022AD0">
      <w:pPr>
        <w:ind w:left="720" w:hanging="720"/>
        <w:contextualSpacing/>
      </w:pPr>
    </w:p>
    <w:p w:rsidR="00022AD0" w:rsidRDefault="00022AD0" w:rsidP="00022AD0">
      <w:pPr>
        <w:ind w:left="720" w:hanging="720"/>
        <w:contextualSpacing/>
      </w:pPr>
      <w:r>
        <w:t xml:space="preserve">Ross, Susan A. </w:t>
      </w:r>
      <w:r>
        <w:rPr>
          <w:i/>
        </w:rPr>
        <w:t>Extravagant Affections: A Feminist Sacramental Theology</w:t>
      </w:r>
      <w:r>
        <w:t xml:space="preserve">. New York: Continuum, 1998. </w:t>
      </w:r>
    </w:p>
    <w:p w:rsidR="00022AD0" w:rsidRDefault="00022AD0" w:rsidP="00022AD0">
      <w:pPr>
        <w:ind w:left="720" w:hanging="720"/>
        <w:contextualSpacing/>
      </w:pPr>
    </w:p>
    <w:p w:rsidR="00022AD0" w:rsidRDefault="00022AD0" w:rsidP="00022AD0">
      <w:pPr>
        <w:ind w:left="720" w:hanging="720"/>
        <w:contextualSpacing/>
      </w:pPr>
      <w:r>
        <w:t xml:space="preserve">____ . “Feminist theology and sacramental theology: old and new challenges.” In </w:t>
      </w:r>
      <w:r>
        <w:rPr>
          <w:i/>
        </w:rPr>
        <w:t>The Gestures of God: Explorations in Sacramentality</w:t>
      </w:r>
      <w:r>
        <w:t xml:space="preserve">. Edited by Geoffrey Rowell and Christine Hall, 109-125. London and New York: Continuum, 2004. </w:t>
      </w:r>
    </w:p>
    <w:p w:rsidR="00022AD0" w:rsidRDefault="00022AD0" w:rsidP="00022AD0">
      <w:pPr>
        <w:ind w:left="720" w:hanging="720"/>
        <w:contextualSpacing/>
      </w:pPr>
    </w:p>
    <w:p w:rsidR="00022AD0" w:rsidRDefault="00022AD0" w:rsidP="00022AD0">
      <w:pPr>
        <w:ind w:left="720" w:hanging="720"/>
        <w:contextualSpacing/>
      </w:pPr>
      <w:r>
        <w:lastRenderedPageBreak/>
        <w:t xml:space="preserve">____ . “Women, Body, and Sacraments: Toward and Renewed Sacramental Theology.” In </w:t>
      </w:r>
      <w:r>
        <w:rPr>
          <w:i/>
        </w:rPr>
        <w:t>Miriam’s Song II Patriarchy: A Feminist Critique</w:t>
      </w:r>
      <w:r>
        <w:t>, 19-22. West Hyattsville: Priests for Equality, n.d.</w:t>
      </w:r>
    </w:p>
    <w:p w:rsidR="00022AD0" w:rsidRDefault="00022AD0" w:rsidP="00022AD0">
      <w:pPr>
        <w:ind w:left="720" w:hanging="720"/>
        <w:contextualSpacing/>
      </w:pPr>
    </w:p>
    <w:p w:rsidR="00022AD0" w:rsidRDefault="00022AD0" w:rsidP="00022AD0">
      <w:pPr>
        <w:ind w:left="720" w:hanging="720"/>
        <w:contextualSpacing/>
      </w:pPr>
      <w:r>
        <w:t>Rubra, Edmund.</w:t>
      </w:r>
      <w:r>
        <w:rPr>
          <w:i/>
        </w:rPr>
        <w:t xml:space="preserve"> Counterpoint. A Survey. </w:t>
      </w:r>
      <w:r>
        <w:t xml:space="preserve">London: Hutchinson University Library, 1960. </w:t>
      </w:r>
    </w:p>
    <w:p w:rsidR="00022AD0" w:rsidRDefault="00022AD0" w:rsidP="00022AD0">
      <w:pPr>
        <w:ind w:left="720" w:hanging="720"/>
        <w:contextualSpacing/>
      </w:pPr>
    </w:p>
    <w:p w:rsidR="00022AD0" w:rsidRDefault="00022AD0" w:rsidP="00022AD0">
      <w:pPr>
        <w:contextualSpacing/>
      </w:pPr>
      <w:r>
        <w:rPr>
          <w:iCs/>
        </w:rPr>
        <w:t xml:space="preserve">Rushdie, Salman. </w:t>
      </w:r>
      <w:r w:rsidRPr="00462B26">
        <w:rPr>
          <w:i/>
          <w:iCs/>
        </w:rPr>
        <w:t>Imaginary Homelands</w:t>
      </w:r>
      <w:r>
        <w:t xml:space="preserve">. </w:t>
      </w:r>
      <w:r w:rsidRPr="00462B26">
        <w:t>London: Granta Books, 1990</w:t>
      </w:r>
      <w:r>
        <w:t xml:space="preserve">. </w:t>
      </w:r>
    </w:p>
    <w:p w:rsidR="00022AD0" w:rsidRDefault="00022AD0" w:rsidP="00022AD0">
      <w:pPr>
        <w:contextualSpacing/>
      </w:pPr>
    </w:p>
    <w:p w:rsidR="00022AD0" w:rsidRDefault="00022AD0" w:rsidP="00022AD0">
      <w:pPr>
        <w:ind w:left="720" w:hanging="720"/>
        <w:contextualSpacing/>
      </w:pPr>
      <w:r>
        <w:t xml:space="preserve">Russell, Norman. </w:t>
      </w:r>
      <w:r>
        <w:rPr>
          <w:i/>
        </w:rPr>
        <w:t xml:space="preserve">The Doctrine of Deification in the Greek Patristic Tradition. </w:t>
      </w:r>
      <w:r>
        <w:t>Oxford: Oxford University Press, 2004.</w:t>
      </w:r>
    </w:p>
    <w:p w:rsidR="00022AD0" w:rsidRDefault="00022AD0" w:rsidP="00022AD0">
      <w:pPr>
        <w:contextualSpacing/>
      </w:pPr>
    </w:p>
    <w:p w:rsidR="00022AD0" w:rsidRDefault="00022AD0" w:rsidP="00022AD0">
      <w:pPr>
        <w:ind w:left="720" w:hanging="720"/>
        <w:contextualSpacing/>
      </w:pPr>
      <w:r>
        <w:t xml:space="preserve">Said, Edward W. </w:t>
      </w:r>
      <w:r>
        <w:rPr>
          <w:i/>
        </w:rPr>
        <w:t>Culture and Imperialism</w:t>
      </w:r>
      <w:r>
        <w:t>. New York: Vintage Books, Random House, 1994.</w:t>
      </w:r>
    </w:p>
    <w:p w:rsidR="00022AD0" w:rsidRDefault="00022AD0" w:rsidP="00022AD0">
      <w:pPr>
        <w:ind w:left="720" w:hanging="720"/>
        <w:contextualSpacing/>
      </w:pPr>
    </w:p>
    <w:p w:rsidR="00022AD0" w:rsidRDefault="00022AD0" w:rsidP="00022AD0">
      <w:pPr>
        <w:ind w:left="720" w:hanging="720"/>
        <w:contextualSpacing/>
      </w:pPr>
      <w:r>
        <w:t xml:space="preserve">____ .  </w:t>
      </w:r>
      <w:r w:rsidRPr="00584FBE">
        <w:rPr>
          <w:i/>
        </w:rPr>
        <w:t>Humanism and Democratic Criticism</w:t>
      </w:r>
      <w:r>
        <w:t>. New York: Columbia University Press, 2004.</w:t>
      </w:r>
    </w:p>
    <w:p w:rsidR="00022AD0" w:rsidRDefault="00022AD0" w:rsidP="00022AD0">
      <w:pPr>
        <w:contextualSpacing/>
      </w:pPr>
    </w:p>
    <w:p w:rsidR="00022AD0" w:rsidRPr="001C137C" w:rsidRDefault="00022AD0" w:rsidP="00022AD0">
      <w:pPr>
        <w:ind w:left="720" w:hanging="720"/>
        <w:contextualSpacing/>
        <w:rPr>
          <w:szCs w:val="24"/>
        </w:rPr>
      </w:pPr>
      <w:r>
        <w:t xml:space="preserve">____ . “Intellectual Exile: Expatriates and Marginals.” In </w:t>
      </w:r>
      <w:r>
        <w:rPr>
          <w:i/>
        </w:rPr>
        <w:t>The Edward Said Reader</w:t>
      </w:r>
      <w:r>
        <w:t>. Edited by Moustafa Bayoumi and Andrew Rubin, 368-381. New York: Vintage Books, Random House, 2000.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  <w:contextualSpacing/>
      </w:pPr>
      <w:r>
        <w:t xml:space="preserve">____ . “An Interview with Edward W. Said.” In </w:t>
      </w:r>
      <w:r>
        <w:rPr>
          <w:i/>
        </w:rPr>
        <w:t>The Edward Said Reader</w:t>
      </w:r>
      <w:r>
        <w:t>. Edited by Moustafa Bayoumi and Andrew Rubin, 419-444. New York: Vintage Books, Random House, 2000.</w:t>
      </w:r>
    </w:p>
    <w:p w:rsidR="00022AD0" w:rsidRDefault="00022AD0" w:rsidP="00022AD0">
      <w:pPr>
        <w:ind w:left="720" w:hanging="720"/>
        <w:contextualSpacing/>
      </w:pPr>
    </w:p>
    <w:p w:rsidR="00022AD0" w:rsidRDefault="00022AD0" w:rsidP="00022AD0">
      <w:pPr>
        <w:ind w:left="720" w:hanging="720"/>
        <w:contextualSpacing/>
      </w:pPr>
      <w:r>
        <w:t xml:space="preserve">____ . </w:t>
      </w:r>
      <w:r>
        <w:rPr>
          <w:i/>
        </w:rPr>
        <w:t>Music at the Limits</w:t>
      </w:r>
      <w:r>
        <w:t xml:space="preserve">. Foreword by Daniel Barenboim. New York: Columbia University Press, 2008. </w:t>
      </w:r>
    </w:p>
    <w:p w:rsidR="00022AD0" w:rsidRDefault="00022AD0" w:rsidP="00022AD0">
      <w:pPr>
        <w:ind w:left="720" w:hanging="720"/>
        <w:contextualSpacing/>
      </w:pPr>
    </w:p>
    <w:p w:rsidR="00022AD0" w:rsidRDefault="00022AD0" w:rsidP="00022AD0">
      <w:pPr>
        <w:ind w:left="720" w:hanging="720"/>
        <w:contextualSpacing/>
      </w:pPr>
      <w:r>
        <w:t xml:space="preserve">____ . </w:t>
      </w:r>
      <w:r>
        <w:rPr>
          <w:i/>
        </w:rPr>
        <w:t>Musical Elaborations</w:t>
      </w:r>
      <w:r>
        <w:t xml:space="preserve">. New York: Columbia University Press, 1991. </w:t>
      </w:r>
    </w:p>
    <w:p w:rsidR="00022AD0" w:rsidRDefault="00022AD0" w:rsidP="00022AD0">
      <w:pPr>
        <w:ind w:left="720" w:hanging="720"/>
        <w:contextualSpacing/>
      </w:pPr>
    </w:p>
    <w:p w:rsidR="00022AD0" w:rsidRDefault="00022AD0" w:rsidP="00022AD0">
      <w:pPr>
        <w:ind w:left="720" w:hanging="720"/>
        <w:contextualSpacing/>
      </w:pPr>
      <w:r>
        <w:t xml:space="preserve">____ . </w:t>
      </w:r>
      <w:r>
        <w:rPr>
          <w:i/>
        </w:rPr>
        <w:t>On Late Style: Music and Literature Against the Grain</w:t>
      </w:r>
      <w:r>
        <w:t xml:space="preserve">. New York: Vintage Books, Random House, 2006. </w:t>
      </w:r>
    </w:p>
    <w:p w:rsidR="00022AD0" w:rsidRDefault="00022AD0" w:rsidP="00022AD0">
      <w:pPr>
        <w:ind w:left="720" w:hanging="720"/>
        <w:contextualSpacing/>
      </w:pPr>
    </w:p>
    <w:p w:rsidR="00022AD0" w:rsidRDefault="00022AD0" w:rsidP="00022AD0">
      <w:pPr>
        <w:ind w:left="720" w:hanging="720"/>
        <w:contextualSpacing/>
      </w:pPr>
      <w:r>
        <w:t xml:space="preserve">____ . </w:t>
      </w:r>
      <w:r>
        <w:rPr>
          <w:i/>
        </w:rPr>
        <w:t xml:space="preserve">Reflections on Exile and Other Essays. </w:t>
      </w:r>
      <w:r>
        <w:t xml:space="preserve">Cambridge, MA: Harvard University Press, 2002. </w:t>
      </w:r>
    </w:p>
    <w:p w:rsidR="00022AD0" w:rsidRDefault="00022AD0" w:rsidP="00022AD0">
      <w:pPr>
        <w:ind w:left="720" w:hanging="720"/>
        <w:contextualSpacing/>
      </w:pPr>
    </w:p>
    <w:p w:rsidR="00022AD0" w:rsidRDefault="00022AD0" w:rsidP="00022AD0">
      <w:pPr>
        <w:ind w:left="720" w:hanging="720"/>
        <w:contextualSpacing/>
      </w:pPr>
      <w:r>
        <w:t xml:space="preserve">____ . </w:t>
      </w:r>
      <w:r>
        <w:rPr>
          <w:i/>
        </w:rPr>
        <w:t>Representations of the Intellectual</w:t>
      </w:r>
      <w:r>
        <w:t xml:space="preserve">. New York: Vintage Books, 1996. </w:t>
      </w:r>
    </w:p>
    <w:p w:rsidR="00022AD0" w:rsidRDefault="00022AD0" w:rsidP="00022AD0">
      <w:pPr>
        <w:ind w:left="720" w:hanging="720"/>
        <w:contextualSpacing/>
      </w:pPr>
    </w:p>
    <w:p w:rsidR="00022AD0" w:rsidRPr="0038311D" w:rsidRDefault="00022AD0" w:rsidP="00022AD0">
      <w:pPr>
        <w:ind w:left="720" w:hanging="720"/>
        <w:contextualSpacing/>
        <w:rPr>
          <w:szCs w:val="24"/>
        </w:rPr>
      </w:pPr>
      <w:r>
        <w:t xml:space="preserve">____ . </w:t>
      </w:r>
      <w:r>
        <w:rPr>
          <w:i/>
        </w:rPr>
        <w:t>The World, the Text, and the Critic</w:t>
      </w:r>
      <w:r>
        <w:t xml:space="preserve">. Cambridge, MA: Harvard University Press, 1983. 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Saliers, Don E. “Afterword: Liturgy and Ethics Revisited.” In </w:t>
      </w:r>
      <w:r>
        <w:rPr>
          <w:i/>
        </w:rPr>
        <w:t>Liturgy and the Moral Self: Humanity at Full Stretch Before God: Essays in Honor of Don E. Saliers</w:t>
      </w:r>
      <w:r w:rsidRPr="009112A3">
        <w:rPr>
          <w:i/>
        </w:rPr>
        <w:t xml:space="preserve">.  </w:t>
      </w:r>
      <w:r w:rsidRPr="003B3E22">
        <w:t>Edited by</w:t>
      </w:r>
      <w:r>
        <w:rPr>
          <w:i/>
        </w:rPr>
        <w:t xml:space="preserve"> </w:t>
      </w:r>
      <w:r>
        <w:t>E. Byron Anderson and Bruce T. Morrill, S.J., 209-224. Collegeville, MN: The Liturgical Press, 1998.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lastRenderedPageBreak/>
        <w:t xml:space="preserve">____ . </w:t>
      </w:r>
      <w:r>
        <w:rPr>
          <w:i/>
        </w:rPr>
        <w:t>Worship as Theology: Foretaste of Glory Divine</w:t>
      </w:r>
      <w:r>
        <w:t>.</w:t>
      </w:r>
      <w:r>
        <w:rPr>
          <w:i/>
        </w:rPr>
        <w:t xml:space="preserve"> </w:t>
      </w:r>
      <w:r>
        <w:t>Nashville: Abingdon Press, 1994.</w:t>
      </w:r>
    </w:p>
    <w:p w:rsidR="00022AD0" w:rsidRDefault="00022AD0" w:rsidP="00022AD0"/>
    <w:p w:rsidR="00022AD0" w:rsidRDefault="00022AD0" w:rsidP="00022AD0">
      <w:pPr>
        <w:ind w:left="720" w:hanging="720"/>
      </w:pPr>
      <w:r w:rsidRPr="004F7D0E">
        <w:t>Schubert</w:t>
      </w:r>
      <w:r>
        <w:t>, Peter,</w:t>
      </w:r>
      <w:r w:rsidRPr="004F7D0E">
        <w:t xml:space="preserve"> and Neidhöfer, Christoph</w:t>
      </w:r>
      <w:r w:rsidRPr="004F7D0E">
        <w:rPr>
          <w:i/>
        </w:rPr>
        <w:t xml:space="preserve"> </w:t>
      </w:r>
      <w:r>
        <w:rPr>
          <w:i/>
        </w:rPr>
        <w:t>.</w:t>
      </w:r>
      <w:r w:rsidRPr="004F7D0E">
        <w:rPr>
          <w:i/>
        </w:rPr>
        <w:t>Baroque Counterpoint</w:t>
      </w:r>
      <w:r>
        <w:t xml:space="preserve">. </w:t>
      </w:r>
      <w:r w:rsidRPr="004F7D0E">
        <w:t>Upper Saddle River, NJ : Pearson, Prentice Hall</w:t>
      </w:r>
      <w:r>
        <w:t xml:space="preserve">, 2005. </w:t>
      </w:r>
    </w:p>
    <w:p w:rsidR="00022AD0" w:rsidRPr="004F7D0E" w:rsidRDefault="00022AD0" w:rsidP="00022AD0"/>
    <w:p w:rsidR="00022AD0" w:rsidRDefault="00022AD0" w:rsidP="00022AD0">
      <w:pPr>
        <w:ind w:left="720" w:hanging="720"/>
      </w:pPr>
      <w:r>
        <w:t xml:space="preserve">Schmemann, Alexander. </w:t>
      </w:r>
      <w:r>
        <w:rPr>
          <w:i/>
        </w:rPr>
        <w:t>Church, World, Mission: Reflections on Orthodoxy in the West</w:t>
      </w:r>
      <w:r>
        <w:t xml:space="preserve">. Crestwood, NY: St. Vladimir’s Seminary Press, 1979. 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____ . </w:t>
      </w:r>
      <w:r>
        <w:rPr>
          <w:i/>
          <w:iCs/>
        </w:rPr>
        <w:t>The Eucharist: The Sacrament of the Kingdom</w:t>
      </w:r>
      <w:r>
        <w:t xml:space="preserve">. Translated by Paul Kachur. Crestwood, NY: St. Vladimir’s Seminary Press, 2003. 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____. </w:t>
      </w:r>
      <w:r>
        <w:rPr>
          <w:i/>
        </w:rPr>
        <w:t>For the Life of the World: Sacraments and Orthodoxy</w:t>
      </w:r>
      <w:r>
        <w:t xml:space="preserve">. Crestwood, NY: St. Vladimir’s Seminary Press, 2000. 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____ . </w:t>
      </w:r>
      <w:r w:rsidRPr="00462B26">
        <w:rPr>
          <w:i/>
          <w:iCs/>
        </w:rPr>
        <w:t>Introduction to Liturgical Theology</w:t>
      </w:r>
      <w:r>
        <w:t xml:space="preserve">. Translated by </w:t>
      </w:r>
      <w:r w:rsidRPr="00462B26">
        <w:t>Asheleigh E. Moorehouse</w:t>
      </w:r>
      <w:r>
        <w:t xml:space="preserve">. </w:t>
      </w:r>
      <w:r w:rsidRPr="00462B26">
        <w:t>Crestwood, NY: St. V</w:t>
      </w:r>
      <w:r>
        <w:t xml:space="preserve">ladimir’s Seminary Press, 1986. 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____ . </w:t>
      </w:r>
      <w:r w:rsidRPr="00462B26">
        <w:rPr>
          <w:i/>
          <w:iCs/>
          <w:color w:val="000000"/>
        </w:rPr>
        <w:t>The Journals of Father Alexander Schmemann, 1973-1983</w:t>
      </w:r>
      <w:r>
        <w:rPr>
          <w:i/>
          <w:iCs/>
          <w:color w:val="000000"/>
        </w:rPr>
        <w:t>.</w:t>
      </w:r>
      <w:r>
        <w:rPr>
          <w:color w:val="000000"/>
        </w:rPr>
        <w:t xml:space="preserve"> Translated by Juliana Schmemann. </w:t>
      </w:r>
      <w:r w:rsidRPr="00462B26">
        <w:t>Crestwood, NY: St. Vladimir’s Seminary Press, 2000</w:t>
      </w:r>
      <w:r>
        <w:t xml:space="preserve">. </w:t>
      </w:r>
    </w:p>
    <w:p w:rsidR="00022AD0" w:rsidRDefault="00022AD0" w:rsidP="00022AD0">
      <w:pPr>
        <w:ind w:left="720" w:hanging="720"/>
      </w:pPr>
    </w:p>
    <w:p w:rsidR="00DA1F3B" w:rsidRDefault="00DA1F3B" w:rsidP="00DA1F3B">
      <w:pPr>
        <w:ind w:left="720" w:hanging="720"/>
      </w:pPr>
      <w:r>
        <w:t xml:space="preserve">____ . </w:t>
      </w:r>
      <w:r>
        <w:rPr>
          <w:i/>
        </w:rPr>
        <w:t>Liturgy and Tradition: Theological Reflections of Alexander Schmemann</w:t>
      </w:r>
      <w:r>
        <w:t xml:space="preserve">. Edited by Thomas Fisch. Crestwood, New York: St. Vladimir’s Seminary Press, 1990. </w:t>
      </w:r>
    </w:p>
    <w:p w:rsidR="00603100" w:rsidRDefault="00603100" w:rsidP="00DA1F3B">
      <w:pPr>
        <w:ind w:left="720" w:hanging="720"/>
      </w:pPr>
    </w:p>
    <w:p w:rsidR="00603100" w:rsidRPr="00322D80" w:rsidRDefault="00603100" w:rsidP="00DA1F3B">
      <w:pPr>
        <w:ind w:left="720" w:hanging="720"/>
      </w:pPr>
      <w:r>
        <w:t xml:space="preserve">____ . </w:t>
      </w:r>
      <w:r>
        <w:rPr>
          <w:i/>
        </w:rPr>
        <w:t xml:space="preserve">O Death, Where Is They </w:t>
      </w:r>
      <w:r w:rsidRPr="00603100">
        <w:t>Sting</w:t>
      </w:r>
      <w:r>
        <w:t xml:space="preserve">. Translated by </w:t>
      </w:r>
      <w:r w:rsidRPr="00603100">
        <w:t>Alexis</w:t>
      </w:r>
      <w:r>
        <w:t xml:space="preserve"> Vinogradov. Crestwood, New York: St. Vladimir’s Seminary Press, 2003.</w:t>
      </w:r>
    </w:p>
    <w:p w:rsidR="00DA1F3B" w:rsidRDefault="00DA1F3B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Schneider, Laurel S. </w:t>
      </w:r>
      <w:r>
        <w:rPr>
          <w:i/>
        </w:rPr>
        <w:t xml:space="preserve">Beyond Monotheism: A Theology of Multiplicity. </w:t>
      </w:r>
      <w:r>
        <w:t xml:space="preserve">London and New York: Routledge, 2007. 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Schrijver, Georges de. “Experiencing the Sacramental Character of Existence: Transitions from Premodernity to Modernity, Postmodernity, and the Rediscovery of the Cosmos.” Translated by Susan Roll. </w:t>
      </w:r>
      <w:r>
        <w:rPr>
          <w:i/>
        </w:rPr>
        <w:t>Questions Liturgiques</w:t>
      </w:r>
      <w:r>
        <w:t xml:space="preserve"> 75 (1994): 12-27. 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____. “Postmodernity and the Withdrawal of the Divine: A Challenge for Theology.” In </w:t>
      </w:r>
      <w:r>
        <w:rPr>
          <w:i/>
        </w:rPr>
        <w:t>Sacramental Presence in a Postmodern Context</w:t>
      </w:r>
      <w:r>
        <w:t>. Edited by Boeve and Lambert Leijssen, 39-64. Leuven, Paris, Sterling: Leuven University Press, 2001.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Schwartz, Mara Regina. </w:t>
      </w:r>
      <w:r>
        <w:rPr>
          <w:i/>
        </w:rPr>
        <w:t>The Curse of Cain: The Violent Legacy of Monotheism</w:t>
      </w:r>
      <w:r>
        <w:t xml:space="preserve">. Chicago and London: The University of Chicago Press, 1997. 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____ . </w:t>
      </w:r>
      <w:r>
        <w:rPr>
          <w:i/>
        </w:rPr>
        <w:t>Sacramental Poetics At the Dawn of Secularism: When God Left the World</w:t>
      </w:r>
      <w:r>
        <w:t>. Stanford: Stanford University Press, 2008.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  <w:contextualSpacing/>
      </w:pPr>
      <w:r>
        <w:lastRenderedPageBreak/>
        <w:t xml:space="preserve">Searle, Mark. “Serving the Lord with Justice.” In </w:t>
      </w:r>
      <w:r>
        <w:rPr>
          <w:i/>
        </w:rPr>
        <w:t>Liturgy and Social Justice</w:t>
      </w:r>
      <w:r w:rsidR="00C44467">
        <w:t>. Edited by Mark Searle, 13-35</w:t>
      </w:r>
      <w:r>
        <w:t xml:space="preserve">. Collegeville, MN:  The Liturgical Press, 1980. 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Sedgwick, Timothy F. </w:t>
      </w:r>
      <w:r>
        <w:rPr>
          <w:i/>
        </w:rPr>
        <w:t>Sacramental Ethics: Paschal Identity and the Christian Life</w:t>
      </w:r>
      <w:r>
        <w:t xml:space="preserve">. Philadelphia: Fortress Press, 1987. 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 w:rsidRPr="00D56A41">
        <w:rPr>
          <w:rFonts w:cs="Arial"/>
        </w:rPr>
        <w:t xml:space="preserve">Segundo, </w:t>
      </w:r>
      <w:r>
        <w:rPr>
          <w:rFonts w:cs="Arial"/>
        </w:rPr>
        <w:t xml:space="preserve">Juan Louis. </w:t>
      </w:r>
      <w:r w:rsidRPr="00D56A41">
        <w:rPr>
          <w:rFonts w:cs="Arial"/>
          <w:i/>
        </w:rPr>
        <w:t>Our I</w:t>
      </w:r>
      <w:r>
        <w:rPr>
          <w:rFonts w:cs="Arial"/>
          <w:i/>
        </w:rPr>
        <w:t xml:space="preserve">dea of God. </w:t>
      </w:r>
      <w:r w:rsidRPr="00E43ADB">
        <w:rPr>
          <w:rFonts w:cs="Arial"/>
        </w:rPr>
        <w:t>Translated by</w:t>
      </w:r>
      <w:r>
        <w:rPr>
          <w:rFonts w:cs="Arial"/>
          <w:i/>
        </w:rPr>
        <w:t xml:space="preserve"> </w:t>
      </w:r>
      <w:r>
        <w:rPr>
          <w:rFonts w:cs="Arial"/>
        </w:rPr>
        <w:t>John Drury. Maryknoll, NY: Orbis, 1974.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Senn, Frank C. </w:t>
      </w:r>
      <w:r>
        <w:rPr>
          <w:i/>
        </w:rPr>
        <w:t>New Creation: A Liturgical Worldview</w:t>
      </w:r>
      <w:r>
        <w:t xml:space="preserve">. Minneapolis: Fortress Press, 2000. 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_____ . </w:t>
      </w:r>
      <w:r>
        <w:rPr>
          <w:i/>
        </w:rPr>
        <w:t>The People’s Work: A Social History of the Liturgy.</w:t>
      </w:r>
      <w:r>
        <w:t xml:space="preserve"> Minneapolis: Fortress Press, 2006. 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Shohat, Ella. “Notes on the ‘Post-Colonial’.” </w:t>
      </w:r>
      <w:r>
        <w:rPr>
          <w:i/>
        </w:rPr>
        <w:t xml:space="preserve">Social Text, </w:t>
      </w:r>
      <w:r>
        <w:t>31/32 (1992): 99-113.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rPr>
          <w:rStyle w:val="byline"/>
        </w:rPr>
        <w:t xml:space="preserve">Schori, Katharine Jefferts. Presiding Bishop’s </w:t>
      </w:r>
      <w:r>
        <w:rPr>
          <w:rStyle w:val="pageheading"/>
        </w:rPr>
        <w:t>Opening Address at ECUSA General Convention</w:t>
      </w:r>
      <w:r w:rsidR="005A352E">
        <w:rPr>
          <w:rStyle w:val="pageheading"/>
        </w:rPr>
        <w:t xml:space="preserve"> 2009, July 7, 2009. Online reso</w:t>
      </w:r>
      <w:r>
        <w:rPr>
          <w:rStyle w:val="pageheading"/>
        </w:rPr>
        <w:t xml:space="preserve">urce. Available at </w:t>
      </w:r>
      <w:hyperlink r:id="rId10" w:history="1">
        <w:r w:rsidRPr="00582B13">
          <w:rPr>
            <w:rStyle w:val="Hyperlink"/>
            <w:color w:val="auto"/>
            <w:u w:val="none"/>
          </w:rPr>
          <w:t>http://ecusa.anglican.org/78703_112035_ENG_HTM.htm</w:t>
        </w:r>
      </w:hyperlink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Smith, James K.A. </w:t>
      </w:r>
      <w:r>
        <w:rPr>
          <w:i/>
        </w:rPr>
        <w:t>Desiring the Kingdom: Worship, Worldview, and Cultural Formation</w:t>
      </w:r>
      <w:r>
        <w:t xml:space="preserve">. </w:t>
      </w:r>
      <w:r>
        <w:rPr>
          <w:i/>
        </w:rPr>
        <w:t xml:space="preserve"> </w:t>
      </w:r>
      <w:r>
        <w:t xml:space="preserve">Grand Rapids: Baker Academic, 2009. </w:t>
      </w:r>
    </w:p>
    <w:p w:rsidR="00022AD0" w:rsidRDefault="00022AD0" w:rsidP="00022AD0">
      <w:pPr>
        <w:contextualSpacing/>
      </w:pPr>
    </w:p>
    <w:p w:rsidR="00022AD0" w:rsidRDefault="00022AD0" w:rsidP="00022AD0">
      <w:pPr>
        <w:ind w:left="720" w:hanging="720"/>
        <w:contextualSpacing/>
      </w:pPr>
      <w:r>
        <w:t xml:space="preserve">Spivak, Gayatri Chakravorty. </w:t>
      </w:r>
      <w:r w:rsidRPr="00A12EDA">
        <w:rPr>
          <w:i/>
        </w:rPr>
        <w:t>A Critique of Postcolonial Reason: Toward A History of the Va</w:t>
      </w:r>
      <w:r>
        <w:rPr>
          <w:i/>
        </w:rPr>
        <w:t>nishing Present</w:t>
      </w:r>
      <w:r>
        <w:t xml:space="preserve">. Cambridge and London: Harvard University Press, 1999. </w:t>
      </w:r>
    </w:p>
    <w:p w:rsidR="00022AD0" w:rsidRDefault="00022AD0" w:rsidP="00022AD0">
      <w:pPr>
        <w:contextualSpacing/>
      </w:pPr>
    </w:p>
    <w:p w:rsidR="00022AD0" w:rsidRDefault="00022AD0" w:rsidP="00022AD0">
      <w:pPr>
        <w:ind w:left="720" w:hanging="720"/>
        <w:contextualSpacing/>
      </w:pPr>
      <w:r>
        <w:t xml:space="preserve">____ . “In Memoriam: Edward W. Said.” </w:t>
      </w:r>
      <w:r>
        <w:rPr>
          <w:i/>
        </w:rPr>
        <w:t>Comparative Studies of South Asia, Africa, and the Middle East,</w:t>
      </w:r>
      <w:r>
        <w:t xml:space="preserve"> 23:1&amp;2 (2003): 6-7. </w:t>
      </w:r>
    </w:p>
    <w:p w:rsidR="00022AD0" w:rsidRDefault="00022AD0" w:rsidP="00022AD0">
      <w:pPr>
        <w:ind w:left="720" w:hanging="720"/>
        <w:contextualSpacing/>
      </w:pPr>
    </w:p>
    <w:p w:rsidR="00022AD0" w:rsidRDefault="00022AD0" w:rsidP="00022AD0">
      <w:pPr>
        <w:ind w:left="720" w:hanging="720"/>
        <w:contextualSpacing/>
      </w:pPr>
      <w:r>
        <w:t xml:space="preserve">____ . </w:t>
      </w:r>
      <w:r>
        <w:rPr>
          <w:i/>
        </w:rPr>
        <w:t xml:space="preserve">Outside in the Teaching Machine. </w:t>
      </w:r>
      <w:r>
        <w:t xml:space="preserve">New York and London: Routledge, 2009. </w:t>
      </w:r>
    </w:p>
    <w:p w:rsidR="00022AD0" w:rsidRDefault="00022AD0" w:rsidP="00022AD0">
      <w:pPr>
        <w:ind w:left="720" w:hanging="720"/>
        <w:contextualSpacing/>
      </w:pPr>
    </w:p>
    <w:p w:rsidR="00022AD0" w:rsidRDefault="00022AD0" w:rsidP="00022AD0">
      <w:pPr>
        <w:ind w:left="720" w:hanging="720"/>
        <w:contextualSpacing/>
      </w:pPr>
      <w:r>
        <w:t xml:space="preserve">Sugirtharajah, R.S. “Muddling Along at the Margins.” </w:t>
      </w:r>
      <w:r>
        <w:rPr>
          <w:i/>
        </w:rPr>
        <w:t xml:space="preserve">Still at the Margins: Biblical Scholarship Fifteen Years after </w:t>
      </w:r>
      <w:r w:rsidRPr="00830EEE">
        <w:rPr>
          <w:i/>
        </w:rPr>
        <w:t>Voices from the Margin</w:t>
      </w:r>
      <w:r>
        <w:t xml:space="preserve">.  Edited by R.S. Sugirtharajah, 8-21. London and New York: T&amp;T Clark, 2008. </w:t>
      </w:r>
    </w:p>
    <w:p w:rsidR="00022AD0" w:rsidRDefault="00022AD0" w:rsidP="00022AD0">
      <w:pPr>
        <w:ind w:left="720" w:hanging="720"/>
        <w:contextualSpacing/>
      </w:pPr>
    </w:p>
    <w:p w:rsidR="00022AD0" w:rsidRPr="00DC4C8C" w:rsidRDefault="00022AD0" w:rsidP="00022AD0">
      <w:pPr>
        <w:ind w:left="720" w:hanging="720"/>
        <w:contextualSpacing/>
      </w:pPr>
      <w:r>
        <w:t xml:space="preserve">_____ . </w:t>
      </w:r>
      <w:r w:rsidRPr="00E438FC">
        <w:rPr>
          <w:i/>
        </w:rPr>
        <w:t>Postcolonial Configurations: An Alternative Way of Reading the Bible and Doing Theology</w:t>
      </w:r>
      <w:r>
        <w:t xml:space="preserve">.  London: SCM Press, 2003. </w:t>
      </w:r>
    </w:p>
    <w:p w:rsidR="00022AD0" w:rsidRDefault="00022AD0" w:rsidP="00022AD0">
      <w:pPr>
        <w:ind w:left="720" w:hanging="720"/>
        <w:contextualSpacing/>
      </w:pPr>
    </w:p>
    <w:p w:rsidR="00022AD0" w:rsidRDefault="00022AD0" w:rsidP="00022AD0">
      <w:pPr>
        <w:ind w:left="720" w:hanging="720"/>
        <w:contextualSpacing/>
      </w:pPr>
      <w:r w:rsidRPr="00AF227B">
        <w:t xml:space="preserve">Taft, Robert F. </w:t>
      </w:r>
      <w:r>
        <w:rPr>
          <w:i/>
        </w:rPr>
        <w:t>Beyond East and West: Problems in Liturgical Understanding</w:t>
      </w:r>
      <w:r>
        <w:t xml:space="preserve">. Second revised and enlarged edition. Rome: Pontifical Oriental Institute, Edizioni Orientalia Christiana, 1997. </w:t>
      </w:r>
    </w:p>
    <w:p w:rsidR="00022AD0" w:rsidRDefault="00022AD0" w:rsidP="00022AD0">
      <w:pPr>
        <w:ind w:left="720" w:hanging="720"/>
        <w:contextualSpacing/>
      </w:pPr>
    </w:p>
    <w:p w:rsidR="00022AD0" w:rsidRDefault="00022AD0" w:rsidP="00022AD0">
      <w:pPr>
        <w:ind w:left="720" w:hanging="720"/>
        <w:contextualSpacing/>
      </w:pPr>
      <w:r>
        <w:t xml:space="preserve">_____ . </w:t>
      </w:r>
      <w:r w:rsidRPr="000C083D">
        <w:t>“Liturgy in th</w:t>
      </w:r>
      <w:r>
        <w:t xml:space="preserve">e Life and Mission of the Society of Jesus.” In </w:t>
      </w:r>
      <w:r>
        <w:rPr>
          <w:i/>
        </w:rPr>
        <w:t>Liturgy in a Postmodern World</w:t>
      </w:r>
      <w:r>
        <w:t xml:space="preserve">. Edited by Keith F. Pecklers, S.J., 36-54. London and New York: Continuum, 2003. </w:t>
      </w:r>
    </w:p>
    <w:p w:rsidR="00022AD0" w:rsidRDefault="00022AD0" w:rsidP="00022AD0">
      <w:pPr>
        <w:ind w:left="720" w:hanging="720"/>
        <w:contextualSpacing/>
      </w:pPr>
    </w:p>
    <w:p w:rsidR="00022AD0" w:rsidRDefault="00022AD0" w:rsidP="00022AD0">
      <w:pPr>
        <w:ind w:left="720" w:hanging="720"/>
        <w:contextualSpacing/>
      </w:pPr>
      <w:r>
        <w:t xml:space="preserve">Tanner, Kathryn. </w:t>
      </w:r>
      <w:r>
        <w:rPr>
          <w:i/>
        </w:rPr>
        <w:t>God and Creation in Christian Theology.</w:t>
      </w:r>
      <w:r>
        <w:t xml:space="preserve"> Minneapolis: Fortress Press, 2005. </w:t>
      </w:r>
    </w:p>
    <w:p w:rsidR="00022AD0" w:rsidRDefault="00022AD0" w:rsidP="00022AD0">
      <w:pPr>
        <w:ind w:left="720" w:hanging="720"/>
        <w:contextualSpacing/>
      </w:pPr>
    </w:p>
    <w:p w:rsidR="00022AD0" w:rsidRDefault="00022AD0" w:rsidP="00022AD0">
      <w:pPr>
        <w:ind w:left="720" w:hanging="720"/>
        <w:contextualSpacing/>
      </w:pPr>
      <w:r>
        <w:t xml:space="preserve">____ . </w:t>
      </w:r>
      <w:r>
        <w:rPr>
          <w:i/>
        </w:rPr>
        <w:t xml:space="preserve">Jesus, Humanity, and the Trinity: A Brief Systematic Theology. </w:t>
      </w:r>
      <w:r>
        <w:t>Minneapolis: Fortress Press, 2003.</w:t>
      </w:r>
    </w:p>
    <w:p w:rsidR="00022AD0" w:rsidRDefault="00022AD0" w:rsidP="00022AD0">
      <w:pPr>
        <w:ind w:left="720" w:hanging="720"/>
        <w:contextualSpacing/>
      </w:pPr>
    </w:p>
    <w:p w:rsidR="00022AD0" w:rsidRDefault="00022AD0" w:rsidP="00022AD0">
      <w:pPr>
        <w:ind w:left="720" w:hanging="720"/>
        <w:contextualSpacing/>
      </w:pPr>
      <w:r>
        <w:t xml:space="preserve">____ . “Social Theory Concerning the ‘New Social Movements’ and the Practice of Feminist Theology.” In </w:t>
      </w:r>
      <w:r>
        <w:rPr>
          <w:i/>
        </w:rPr>
        <w:t>Horizons in Feminist Theology: Identity, Tradition, and Norms</w:t>
      </w:r>
      <w:r>
        <w:t>. Edited by Rebecca S. Chopp an</w:t>
      </w:r>
      <w:r w:rsidR="00D50B2F">
        <w:t>d Sheila Greeve Davaney, 179-197</w:t>
      </w:r>
      <w:r>
        <w:t>. Minneapolis: Fortress Press, 1997.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Thieme, John. </w:t>
      </w:r>
      <w:r>
        <w:rPr>
          <w:i/>
        </w:rPr>
        <w:t>Post-Colonial Studies: The Essential Glossary</w:t>
      </w:r>
      <w:r>
        <w:t xml:space="preserve">. </w:t>
      </w:r>
      <w:r>
        <w:rPr>
          <w:i/>
        </w:rPr>
        <w:t xml:space="preserve"> </w:t>
      </w:r>
      <w:r>
        <w:t xml:space="preserve">London: Arnold, 2003. </w:t>
      </w:r>
    </w:p>
    <w:p w:rsidR="00022AD0" w:rsidRDefault="00022AD0" w:rsidP="00022AD0">
      <w:pPr>
        <w:ind w:left="720" w:hanging="720"/>
      </w:pPr>
    </w:p>
    <w:p w:rsidR="00022AD0" w:rsidRPr="00E70283" w:rsidRDefault="00022AD0" w:rsidP="00022AD0">
      <w:pPr>
        <w:ind w:left="720" w:hanging="720"/>
      </w:pPr>
      <w:r>
        <w:t xml:space="preserve">Van Dyk, Leanne, ed. </w:t>
      </w:r>
      <w:r>
        <w:rPr>
          <w:i/>
        </w:rPr>
        <w:t>A More Profound Alleluia: Theology and Worship in Harmony</w:t>
      </w:r>
      <w:r>
        <w:t xml:space="preserve">. Grand Rapids and Cambridge: Eerdmans, 2004. </w:t>
      </w:r>
    </w:p>
    <w:p w:rsidR="00022AD0" w:rsidRDefault="00022AD0" w:rsidP="00022AD0"/>
    <w:p w:rsidR="00022AD0" w:rsidRDefault="00022AD0" w:rsidP="00022AD0">
      <w:pPr>
        <w:ind w:left="720" w:hanging="720"/>
      </w:pPr>
      <w:r>
        <w:t xml:space="preserve">Vanhoozer, Kevin J. “One Rule to Rule Them All? Theological Method in an Era of World Christianity.” In </w:t>
      </w:r>
      <w:r>
        <w:rPr>
          <w:i/>
        </w:rPr>
        <w:t>Globalizing Theology: Belief and Practice in an Era of World Christianity</w:t>
      </w:r>
      <w:r>
        <w:t xml:space="preserve">. Edited by Craig Ott and Harold A. Netland, 85-126. Grand Rapids: Baker Academic, 2006. 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  <w:contextualSpacing/>
      </w:pPr>
      <w:r>
        <w:t xml:space="preserve">Vena, Osvaldo D. “My Hermeneutical Journey and Daily Journey into Hermeneutics: Meaning-Making and Biblical Interpretation in the North American Diaspora.” In </w:t>
      </w:r>
      <w:r>
        <w:rPr>
          <w:i/>
        </w:rPr>
        <w:t>Interpreting Beyond Borders</w:t>
      </w:r>
      <w:r>
        <w:t xml:space="preserve">, </w:t>
      </w:r>
      <w:r w:rsidRPr="008F116C">
        <w:rPr>
          <w:i/>
        </w:rPr>
        <w:t xml:space="preserve">The Bible and Postcolonialism </w:t>
      </w:r>
      <w:r>
        <w:rPr>
          <w:i/>
        </w:rPr>
        <w:t>3</w:t>
      </w:r>
      <w:r w:rsidR="00CF54C3">
        <w:t>, edited by Fernando Segovia, 84-106</w:t>
      </w:r>
      <w:r>
        <w:t xml:space="preserve">. Sheffield: Sheffield Academic Press, 2000. </w:t>
      </w:r>
    </w:p>
    <w:p w:rsidR="00022AD0" w:rsidRDefault="00022AD0" w:rsidP="00022AD0">
      <w:pPr>
        <w:ind w:left="720" w:hanging="720"/>
        <w:contextualSpacing/>
      </w:pPr>
    </w:p>
    <w:p w:rsidR="00022AD0" w:rsidRDefault="00022AD0" w:rsidP="00022AD0">
      <w:pPr>
        <w:ind w:left="720" w:hanging="720"/>
        <w:contextualSpacing/>
      </w:pPr>
      <w:r>
        <w:t xml:space="preserve">Vogel, Dwight W. “Liturgical Theology: A Conceptual Geography.” In </w:t>
      </w:r>
      <w:r>
        <w:rPr>
          <w:i/>
        </w:rPr>
        <w:t>Primary Sources of Liturgical Theology: A Reader.</w:t>
      </w:r>
      <w:r>
        <w:t xml:space="preserve"> Edited by Dwight W. Vogel, 3-14.  Collegeville, MN: Liturgical Press, 2000.</w:t>
      </w:r>
    </w:p>
    <w:p w:rsidR="00022AD0" w:rsidRDefault="00022AD0" w:rsidP="00022AD0">
      <w:pPr>
        <w:contextualSpacing/>
      </w:pPr>
    </w:p>
    <w:p w:rsidR="00022AD0" w:rsidRDefault="00022AD0" w:rsidP="00022AD0">
      <w:pPr>
        <w:ind w:left="720" w:hanging="720"/>
        <w:contextualSpacing/>
      </w:pPr>
      <w:r>
        <w:t xml:space="preserve">Vorgrimler, Herbert. </w:t>
      </w:r>
      <w:r>
        <w:rPr>
          <w:i/>
        </w:rPr>
        <w:t>Sacramental Theology</w:t>
      </w:r>
      <w:r>
        <w:t xml:space="preserve">. Translated by Linda M. Maloney. Collegeville, MN: The Liturgical Press, 1992. </w:t>
      </w:r>
    </w:p>
    <w:p w:rsidR="00022AD0" w:rsidRDefault="00022AD0" w:rsidP="00022AD0">
      <w:pPr>
        <w:ind w:left="720" w:hanging="720"/>
        <w:contextualSpacing/>
      </w:pPr>
    </w:p>
    <w:p w:rsidR="00022AD0" w:rsidRDefault="00022AD0" w:rsidP="00022AD0">
      <w:pPr>
        <w:ind w:left="720" w:hanging="720"/>
        <w:contextualSpacing/>
      </w:pPr>
      <w:r>
        <w:t xml:space="preserve">Wainwright, Geoffrey. </w:t>
      </w:r>
      <w:r>
        <w:rPr>
          <w:i/>
        </w:rPr>
        <w:t>Doxology: The Praise of God in Worship, Doctrine, and Life: A Systematic Theology.</w:t>
      </w:r>
      <w:r>
        <w:t xml:space="preserve"> New York: Oxford University Press, 1984. </w:t>
      </w:r>
    </w:p>
    <w:p w:rsidR="00022AD0" w:rsidRDefault="00022AD0" w:rsidP="00022AD0">
      <w:pPr>
        <w:ind w:left="720" w:hanging="720"/>
        <w:contextualSpacing/>
      </w:pPr>
    </w:p>
    <w:p w:rsidR="00022AD0" w:rsidRDefault="00022AD0" w:rsidP="00022AD0">
      <w:pPr>
        <w:ind w:left="720" w:hanging="720"/>
        <w:contextualSpacing/>
      </w:pPr>
      <w:r>
        <w:t xml:space="preserve">Walcott, Derek. “The Caribbean: Culture or Mimicry?” In </w:t>
      </w:r>
      <w:r>
        <w:rPr>
          <w:i/>
        </w:rPr>
        <w:t>Postcolonialisms: An Anthology of Cultural Theory and Criticism</w:t>
      </w:r>
      <w:r>
        <w:t>. Edited by Gaurav Desai and Supriya Nair, 257-264. New Brunswick, NJ: Rutgers University press, 2005.</w:t>
      </w:r>
    </w:p>
    <w:p w:rsidR="00022AD0" w:rsidRDefault="00022AD0" w:rsidP="00022AD0">
      <w:pPr>
        <w:ind w:left="720" w:hanging="720"/>
        <w:contextualSpacing/>
      </w:pPr>
    </w:p>
    <w:p w:rsidR="00022AD0" w:rsidRDefault="00022AD0" w:rsidP="00022AD0">
      <w:pPr>
        <w:ind w:left="720" w:hanging="720"/>
        <w:contextualSpacing/>
      </w:pPr>
      <w:r>
        <w:t xml:space="preserve">Walton, Janet R. </w:t>
      </w:r>
      <w:r>
        <w:rPr>
          <w:i/>
        </w:rPr>
        <w:t>Feminist Liturgy: A Matter of Justice</w:t>
      </w:r>
      <w:r>
        <w:t xml:space="preserve">. Collegeville, MN: The Liturgical Press, 2000. </w:t>
      </w:r>
    </w:p>
    <w:p w:rsidR="00022AD0" w:rsidRDefault="00022AD0" w:rsidP="00022AD0">
      <w:pPr>
        <w:ind w:left="720" w:hanging="720"/>
        <w:contextualSpacing/>
      </w:pPr>
    </w:p>
    <w:p w:rsidR="00022AD0" w:rsidRDefault="00022AD0" w:rsidP="00FB5FE3">
      <w:pPr>
        <w:ind w:left="720" w:hanging="720"/>
        <w:contextualSpacing/>
      </w:pPr>
      <w:r>
        <w:t xml:space="preserve">Wandel, Lee Palmer. </w:t>
      </w:r>
      <w:r>
        <w:rPr>
          <w:i/>
        </w:rPr>
        <w:t xml:space="preserve">The Eucharist in the Reformation: Incarnation and Liturgy. </w:t>
      </w:r>
      <w:r>
        <w:t xml:space="preserve">Cambridge and New York: Cambridge University Press, 2006. </w:t>
      </w:r>
    </w:p>
    <w:p w:rsidR="00022AD0" w:rsidRDefault="00022AD0" w:rsidP="00022AD0">
      <w:pPr>
        <w:ind w:left="720" w:hanging="720"/>
        <w:contextualSpacing/>
      </w:pPr>
      <w:r>
        <w:lastRenderedPageBreak/>
        <w:t xml:space="preserve">Ward, Graham. “A Christian Act: Politics and Liturgical Practice.” In </w:t>
      </w:r>
      <w:r>
        <w:rPr>
          <w:i/>
        </w:rPr>
        <w:t xml:space="preserve">Liturgy, Time, and the Politics of Redemption. </w:t>
      </w:r>
      <w:r>
        <w:t>Edited by Randi Rashkover and C.C. Pecknold, 29-49. Grand Rapids and Cambridge: Eerdmans, 2006.</w:t>
      </w:r>
    </w:p>
    <w:p w:rsidR="00022AD0" w:rsidRDefault="00022AD0" w:rsidP="00022AD0">
      <w:pPr>
        <w:contextualSpacing/>
      </w:pPr>
    </w:p>
    <w:p w:rsidR="00022AD0" w:rsidRDefault="00022AD0" w:rsidP="00022AD0">
      <w:pPr>
        <w:ind w:left="720" w:hanging="720"/>
        <w:contextualSpacing/>
      </w:pPr>
      <w:r>
        <w:t xml:space="preserve">____ .  “The Church as the Erotic Community.” In </w:t>
      </w:r>
      <w:r>
        <w:rPr>
          <w:i/>
        </w:rPr>
        <w:t>Sacramental Presence in a Postmodern Context</w:t>
      </w:r>
      <w:r>
        <w:t xml:space="preserve">. Edited by Boeve and Lambert Leijssen, 167-204. Leuven, Paris, Sterling: Leuven University Press, 2001. </w:t>
      </w:r>
    </w:p>
    <w:p w:rsidR="00022AD0" w:rsidRDefault="00022AD0" w:rsidP="00022AD0">
      <w:pPr>
        <w:ind w:left="720" w:hanging="720"/>
        <w:contextualSpacing/>
      </w:pPr>
    </w:p>
    <w:p w:rsidR="00022AD0" w:rsidRPr="007B0982" w:rsidRDefault="00022AD0" w:rsidP="00022AD0">
      <w:pPr>
        <w:ind w:left="720" w:hanging="720"/>
        <w:contextualSpacing/>
        <w:rPr>
          <w:szCs w:val="24"/>
        </w:rPr>
      </w:pPr>
      <w:r w:rsidRPr="007B0982">
        <w:rPr>
          <w:szCs w:val="24"/>
        </w:rPr>
        <w:t xml:space="preserve">Ware, </w:t>
      </w:r>
      <w:r>
        <w:rPr>
          <w:szCs w:val="24"/>
        </w:rPr>
        <w:t xml:space="preserve">Kallistos. </w:t>
      </w:r>
      <w:r>
        <w:t xml:space="preserve">“God Immanent Yet Transcendent: The Divine Energies According to Saint Gregory Palamas.” In </w:t>
      </w:r>
      <w:r>
        <w:rPr>
          <w:i/>
        </w:rPr>
        <w:t>In Whom We Live and Move and Have Our Being: Panentheistic Reflections on God’s Presence in a Scientific World</w:t>
      </w:r>
      <w:r>
        <w:t xml:space="preserve">. Edited by  Philip Clayton and Arthur Peacocke, 157-168. Grand Rapids and Cambridge: Eerdmans, 2004. </w:t>
      </w:r>
    </w:p>
    <w:p w:rsidR="00022AD0" w:rsidRDefault="00022AD0" w:rsidP="00022AD0">
      <w:pPr>
        <w:contextualSpacing/>
        <w:rPr>
          <w:szCs w:val="24"/>
        </w:rPr>
      </w:pPr>
    </w:p>
    <w:p w:rsidR="00022AD0" w:rsidRDefault="00022AD0" w:rsidP="00022AD0">
      <w:pPr>
        <w:ind w:left="720" w:hanging="720"/>
        <w:contextualSpacing/>
        <w:rPr>
          <w:szCs w:val="24"/>
        </w:rPr>
      </w:pPr>
      <w:r>
        <w:rPr>
          <w:szCs w:val="24"/>
        </w:rPr>
        <w:t xml:space="preserve">____.  </w:t>
      </w:r>
      <w:r w:rsidRPr="007B0982">
        <w:rPr>
          <w:i/>
          <w:iCs/>
          <w:szCs w:val="24"/>
        </w:rPr>
        <w:t xml:space="preserve">How Are We Saved? The Understanding of </w:t>
      </w:r>
      <w:r>
        <w:rPr>
          <w:i/>
          <w:iCs/>
          <w:szCs w:val="24"/>
        </w:rPr>
        <w:t xml:space="preserve"> </w:t>
      </w:r>
      <w:r w:rsidRPr="007B0982">
        <w:rPr>
          <w:i/>
          <w:iCs/>
          <w:szCs w:val="24"/>
        </w:rPr>
        <w:t>Salvation in the Orthodox Tradition</w:t>
      </w:r>
      <w:r>
        <w:rPr>
          <w:i/>
          <w:iCs/>
          <w:szCs w:val="24"/>
        </w:rPr>
        <w:t>.</w:t>
      </w:r>
      <w:r>
        <w:rPr>
          <w:szCs w:val="24"/>
        </w:rPr>
        <w:t xml:space="preserve"> </w:t>
      </w:r>
      <w:r w:rsidRPr="007B0982">
        <w:rPr>
          <w:szCs w:val="24"/>
        </w:rPr>
        <w:t>Minneapolis, MN: Light and Life Publishing, 1996</w:t>
      </w:r>
      <w:r>
        <w:rPr>
          <w:szCs w:val="24"/>
        </w:rPr>
        <w:t xml:space="preserve">. </w:t>
      </w:r>
    </w:p>
    <w:p w:rsidR="00022AD0" w:rsidRDefault="00022AD0" w:rsidP="00022AD0">
      <w:pPr>
        <w:ind w:left="720" w:hanging="720"/>
        <w:contextualSpacing/>
        <w:rPr>
          <w:szCs w:val="24"/>
        </w:rPr>
      </w:pPr>
    </w:p>
    <w:p w:rsidR="00022AD0" w:rsidRDefault="00022AD0" w:rsidP="00022AD0">
      <w:pPr>
        <w:ind w:left="720" w:hanging="720"/>
        <w:contextualSpacing/>
        <w:rPr>
          <w:szCs w:val="24"/>
        </w:rPr>
      </w:pPr>
      <w:r>
        <w:rPr>
          <w:szCs w:val="24"/>
        </w:rPr>
        <w:t xml:space="preserve">____ . </w:t>
      </w:r>
      <w:r>
        <w:rPr>
          <w:i/>
        </w:rPr>
        <w:t>The Orthodox Way</w:t>
      </w:r>
      <w:r>
        <w:t xml:space="preserve">. Revised edition. Crestwood, NY: St. Vladimir’s Seminary Press, 1995. </w:t>
      </w:r>
    </w:p>
    <w:p w:rsidR="00022AD0" w:rsidRDefault="00022AD0" w:rsidP="00022AD0">
      <w:pPr>
        <w:contextualSpacing/>
      </w:pPr>
    </w:p>
    <w:p w:rsidR="00022AD0" w:rsidRDefault="00022AD0" w:rsidP="00022AD0">
      <w:pPr>
        <w:ind w:left="720" w:hanging="720"/>
        <w:contextualSpacing/>
      </w:pPr>
      <w:r>
        <w:t xml:space="preserve">Watkins, Claire. “Mass, Mission, and Eucharistic Living.” </w:t>
      </w:r>
      <w:r>
        <w:rPr>
          <w:i/>
        </w:rPr>
        <w:t>Heythrop Journal</w:t>
      </w:r>
      <w:r w:rsidR="001A7FA0">
        <w:t xml:space="preserve"> 64 (2003): 440-455</w:t>
      </w:r>
      <w:r>
        <w:t xml:space="preserve">. </w:t>
      </w:r>
    </w:p>
    <w:p w:rsidR="00022AD0" w:rsidRDefault="00022AD0" w:rsidP="00022AD0">
      <w:pPr>
        <w:ind w:left="720" w:hanging="720"/>
        <w:contextualSpacing/>
      </w:pPr>
    </w:p>
    <w:p w:rsidR="00022AD0" w:rsidRDefault="00022AD0" w:rsidP="00022AD0">
      <w:pPr>
        <w:ind w:left="720" w:hanging="720"/>
        <w:contextualSpacing/>
      </w:pPr>
      <w:r>
        <w:t>Webb, Stephen H. “The Rhetoric of Ethics as Excess.</w:t>
      </w:r>
      <w:r w:rsidR="009B02B2">
        <w:t xml:space="preserve"> A Christian Theological Response to Emmanuel Levinas.</w:t>
      </w:r>
      <w:r>
        <w:t xml:space="preserve">” </w:t>
      </w:r>
      <w:r>
        <w:rPr>
          <w:i/>
        </w:rPr>
        <w:t>Modern Theology</w:t>
      </w:r>
      <w:r w:rsidR="009B02B2">
        <w:t xml:space="preserve"> 15:1 (1999): 1-16</w:t>
      </w:r>
      <w:r>
        <w:t xml:space="preserve">. </w:t>
      </w:r>
    </w:p>
    <w:p w:rsidR="00022AD0" w:rsidRDefault="00022AD0" w:rsidP="00022AD0">
      <w:pPr>
        <w:ind w:left="720" w:hanging="720"/>
        <w:contextualSpacing/>
      </w:pPr>
    </w:p>
    <w:p w:rsidR="00FD78AC" w:rsidRPr="00FD78AC" w:rsidRDefault="00FD78AC" w:rsidP="00FD78AC">
      <w:pPr>
        <w:pStyle w:val="FootnoteText"/>
        <w:ind w:left="720" w:hanging="720"/>
        <w:rPr>
          <w:sz w:val="24"/>
          <w:szCs w:val="24"/>
        </w:rPr>
      </w:pPr>
      <w:r w:rsidRPr="00FD78AC">
        <w:rPr>
          <w:sz w:val="24"/>
          <w:szCs w:val="24"/>
        </w:rPr>
        <w:t>Wendebourg</w:t>
      </w:r>
      <w:r>
        <w:rPr>
          <w:sz w:val="24"/>
          <w:szCs w:val="24"/>
        </w:rPr>
        <w:t xml:space="preserve">, </w:t>
      </w:r>
      <w:r w:rsidRPr="00FD78AC">
        <w:rPr>
          <w:sz w:val="24"/>
          <w:szCs w:val="24"/>
        </w:rPr>
        <w:t>Dorothea</w:t>
      </w:r>
      <w:r>
        <w:rPr>
          <w:sz w:val="24"/>
          <w:szCs w:val="24"/>
        </w:rPr>
        <w:t>.</w:t>
      </w:r>
      <w:r w:rsidR="00EE387D">
        <w:rPr>
          <w:sz w:val="24"/>
          <w:szCs w:val="24"/>
        </w:rPr>
        <w:t xml:space="preserve"> “‘Pseudomorp</w:t>
      </w:r>
      <w:r w:rsidRPr="00FD78AC">
        <w:rPr>
          <w:sz w:val="24"/>
          <w:szCs w:val="24"/>
        </w:rPr>
        <w:t>hosis’: A Theological Judgment as an Axiom for Research in the History of Church and Theology</w:t>
      </w:r>
      <w:r>
        <w:rPr>
          <w:sz w:val="24"/>
          <w:szCs w:val="24"/>
        </w:rPr>
        <w:t>.</w:t>
      </w:r>
      <w:r w:rsidRPr="00FD78AC">
        <w:rPr>
          <w:sz w:val="24"/>
          <w:szCs w:val="24"/>
        </w:rPr>
        <w:t xml:space="preserve">” </w:t>
      </w:r>
      <w:r w:rsidRPr="00FD78AC">
        <w:rPr>
          <w:i/>
          <w:sz w:val="24"/>
          <w:szCs w:val="24"/>
        </w:rPr>
        <w:t xml:space="preserve">The Greek Orthodox Theological Review </w:t>
      </w:r>
      <w:r w:rsidRPr="00FD78AC">
        <w:rPr>
          <w:sz w:val="24"/>
          <w:szCs w:val="24"/>
        </w:rPr>
        <w:t>42:3-4 (1997):</w:t>
      </w:r>
      <w:r>
        <w:rPr>
          <w:sz w:val="24"/>
          <w:szCs w:val="24"/>
        </w:rPr>
        <w:t xml:space="preserve"> </w:t>
      </w:r>
      <w:r w:rsidRPr="00FD78AC">
        <w:rPr>
          <w:sz w:val="24"/>
          <w:szCs w:val="24"/>
        </w:rPr>
        <w:t xml:space="preserve">321-342. </w:t>
      </w:r>
    </w:p>
    <w:p w:rsidR="00FD78AC" w:rsidRDefault="00FD78AC" w:rsidP="00FD78AC">
      <w:pPr>
        <w:contextualSpacing/>
      </w:pPr>
    </w:p>
    <w:p w:rsidR="00022AD0" w:rsidRDefault="00022AD0" w:rsidP="00022AD0">
      <w:pPr>
        <w:ind w:left="720" w:hanging="720"/>
        <w:contextualSpacing/>
      </w:pPr>
      <w:r>
        <w:t xml:space="preserve">Williams, </w:t>
      </w:r>
      <w:r w:rsidRPr="00462B26">
        <w:t>Ann</w:t>
      </w:r>
      <w:r>
        <w:t xml:space="preserve">a N. </w:t>
      </w:r>
      <w:r w:rsidRPr="00462B26">
        <w:rPr>
          <w:i/>
          <w:iCs/>
        </w:rPr>
        <w:t>Ground of Union: Deification in Aquinas and Palamas</w:t>
      </w:r>
      <w:r>
        <w:t xml:space="preserve">. </w:t>
      </w:r>
      <w:r w:rsidRPr="00462B26">
        <w:t>New York and Oxford: Oxford University Press, 1999</w:t>
      </w:r>
      <w:r>
        <w:t xml:space="preserve">. </w:t>
      </w:r>
    </w:p>
    <w:p w:rsidR="00022AD0" w:rsidRPr="007142A7" w:rsidRDefault="00022AD0" w:rsidP="00022AD0">
      <w:pPr>
        <w:ind w:left="720" w:hanging="720"/>
        <w:contextualSpacing/>
      </w:pPr>
    </w:p>
    <w:p w:rsidR="00022AD0" w:rsidRDefault="00022AD0" w:rsidP="00022AD0">
      <w:pPr>
        <w:ind w:left="720" w:hanging="720"/>
      </w:pPr>
      <w:r>
        <w:t xml:space="preserve">Williams, Rowan. </w:t>
      </w:r>
      <w:r>
        <w:rPr>
          <w:i/>
        </w:rPr>
        <w:t>On Christian Theology</w:t>
      </w:r>
      <w:r>
        <w:t>. Oxford and Malden: Blackwell, 2000.</w:t>
      </w:r>
    </w:p>
    <w:p w:rsidR="00022AD0" w:rsidRDefault="00022AD0" w:rsidP="00022AD0">
      <w:pPr>
        <w:ind w:left="720" w:hanging="720"/>
      </w:pPr>
    </w:p>
    <w:p w:rsidR="00022AD0" w:rsidRDefault="00022AD0" w:rsidP="00022AD0">
      <w:pPr>
        <w:ind w:left="720" w:hanging="720"/>
      </w:pPr>
      <w:r>
        <w:t xml:space="preserve">____ . </w:t>
      </w:r>
      <w:r>
        <w:rPr>
          <w:i/>
        </w:rPr>
        <w:t>Where God Happens: Discovering Christ in One Another</w:t>
      </w:r>
      <w:r>
        <w:t xml:space="preserve">. Boston: New Seeds, 2005. </w:t>
      </w:r>
    </w:p>
    <w:p w:rsidR="00022AD0" w:rsidRDefault="00022AD0" w:rsidP="00022AD0">
      <w:pPr>
        <w:ind w:left="720" w:hanging="720"/>
        <w:rPr>
          <w:b/>
        </w:rPr>
      </w:pPr>
    </w:p>
    <w:p w:rsidR="00022AD0" w:rsidRDefault="00022AD0" w:rsidP="00022AD0">
      <w:pPr>
        <w:ind w:left="720" w:hanging="720"/>
      </w:pPr>
      <w:r>
        <w:t>Wyschogrod, Edith</w:t>
      </w:r>
      <w:r>
        <w:rPr>
          <w:i/>
        </w:rPr>
        <w:t xml:space="preserve"> . Emmanuel Levinas: The Problem of Ethical Metaphysics</w:t>
      </w:r>
      <w:r>
        <w:t xml:space="preserve">. New York: Fordham University Press, 2000. </w:t>
      </w:r>
    </w:p>
    <w:p w:rsidR="00022AD0" w:rsidRDefault="00022AD0" w:rsidP="00022AD0">
      <w:pPr>
        <w:ind w:left="720" w:hanging="720"/>
        <w:rPr>
          <w:b/>
        </w:rPr>
      </w:pPr>
    </w:p>
    <w:p w:rsidR="00743304" w:rsidRDefault="00743304" w:rsidP="00022AD0">
      <w:pPr>
        <w:ind w:left="720" w:hanging="720"/>
      </w:pPr>
      <w:r w:rsidRPr="008E2D43">
        <w:t xml:space="preserve">Zimmerman, </w:t>
      </w:r>
      <w:r>
        <w:t xml:space="preserve">Joyce Ann. </w:t>
      </w:r>
      <w:r w:rsidRPr="008E2D43">
        <w:rPr>
          <w:i/>
        </w:rPr>
        <w:t>Liturgy a</w:t>
      </w:r>
      <w:r>
        <w:rPr>
          <w:i/>
        </w:rPr>
        <w:t>s Living Faith: A Liturgical Spirituality</w:t>
      </w:r>
      <w:r>
        <w:t xml:space="preserve">. Scranton: University of Scranton Press, 1993. </w:t>
      </w:r>
    </w:p>
    <w:p w:rsidR="00743304" w:rsidRDefault="00743304" w:rsidP="00022AD0">
      <w:pPr>
        <w:ind w:left="720" w:hanging="720"/>
        <w:rPr>
          <w:b/>
        </w:rPr>
      </w:pPr>
    </w:p>
    <w:p w:rsidR="00022AD0" w:rsidRDefault="0005197A" w:rsidP="00022AD0">
      <w:pPr>
        <w:ind w:left="720" w:hanging="720"/>
      </w:pPr>
      <w:r w:rsidRPr="0005197A">
        <w:t>Žižek, Slavoj.</w:t>
      </w:r>
      <w:r w:rsidR="00022AD0" w:rsidRPr="0005197A">
        <w:t xml:space="preserve"> </w:t>
      </w:r>
      <w:r>
        <w:t xml:space="preserve">“Neighbors and Other Monsters: A Plea for Ethical Violence.” </w:t>
      </w:r>
      <w:r w:rsidRPr="0005197A">
        <w:t>In Žižek, Slavoj</w:t>
      </w:r>
      <w:r>
        <w:t xml:space="preserve">, </w:t>
      </w:r>
      <w:r w:rsidR="00022AD0" w:rsidRPr="0005197A">
        <w:t xml:space="preserve">Santner, Eric L. and Reinhard, Kenneth. </w:t>
      </w:r>
      <w:r w:rsidR="00022AD0">
        <w:rPr>
          <w:i/>
        </w:rPr>
        <w:t xml:space="preserve">The Neighbor: Three Inquiries in </w:t>
      </w:r>
      <w:r w:rsidR="00022AD0">
        <w:rPr>
          <w:i/>
        </w:rPr>
        <w:lastRenderedPageBreak/>
        <w:t>Political Theology</w:t>
      </w:r>
      <w:r>
        <w:t>, 134-190</w:t>
      </w:r>
      <w:r w:rsidR="00022AD0">
        <w:t xml:space="preserve">. Chicago and London: The University of Chicago Press, 2005. </w:t>
      </w:r>
    </w:p>
    <w:p w:rsidR="00022AD0" w:rsidRDefault="00022AD0" w:rsidP="00022AD0">
      <w:pPr>
        <w:ind w:left="720" w:hanging="720"/>
      </w:pPr>
    </w:p>
    <w:p w:rsidR="00022AD0" w:rsidRDefault="0012770C" w:rsidP="00022AD0">
      <w:pPr>
        <w:ind w:left="720" w:hanging="720"/>
      </w:pPr>
      <w:r>
        <w:t xml:space="preserve">____ </w:t>
      </w:r>
      <w:r w:rsidR="00022AD0" w:rsidRPr="00CC5110">
        <w:t xml:space="preserve">. </w:t>
      </w:r>
      <w:r w:rsidR="00022AD0">
        <w:rPr>
          <w:i/>
        </w:rPr>
        <w:t>Tarrying with the Negative: Kant, Hegel, and the Critique of Ideology</w:t>
      </w:r>
      <w:r w:rsidR="00022AD0">
        <w:t xml:space="preserve">. Durham: Duke University Press, 1993. </w:t>
      </w:r>
    </w:p>
    <w:p w:rsidR="00022AD0" w:rsidRDefault="00022AD0" w:rsidP="00022AD0">
      <w:pPr>
        <w:ind w:left="720" w:hanging="720"/>
        <w:rPr>
          <w:b/>
        </w:rPr>
      </w:pPr>
    </w:p>
    <w:p w:rsidR="00022AD0" w:rsidRDefault="00022AD0" w:rsidP="00022AD0">
      <w:pPr>
        <w:ind w:left="720" w:hanging="720"/>
        <w:rPr>
          <w:b/>
        </w:rPr>
      </w:pPr>
      <w:r>
        <w:t xml:space="preserve">Yang, Lingyan. “Theorizing Asian America: On Asian American and Postcolonial Asian Diasporic Women Intellectuals.” </w:t>
      </w:r>
      <w:r>
        <w:rPr>
          <w:i/>
        </w:rPr>
        <w:t>Journal of Asian American Studies</w:t>
      </w:r>
      <w:r>
        <w:t xml:space="preserve">, 5:2 (2003): 139-178. </w:t>
      </w:r>
    </w:p>
    <w:p w:rsidR="00022AD0" w:rsidRDefault="00022AD0" w:rsidP="00022AD0">
      <w:pPr>
        <w:ind w:left="720" w:hanging="720"/>
        <w:rPr>
          <w:b/>
        </w:rPr>
      </w:pPr>
    </w:p>
    <w:p w:rsidR="00022AD0" w:rsidRDefault="00022AD0" w:rsidP="00022AD0">
      <w:pPr>
        <w:ind w:left="720" w:hanging="720"/>
        <w:rPr>
          <w:b/>
        </w:rPr>
      </w:pPr>
      <w:r>
        <w:t xml:space="preserve">Young, Robert J.C. </w:t>
      </w:r>
      <w:r>
        <w:rPr>
          <w:i/>
        </w:rPr>
        <w:t>Colonial Desire: Hybridity in Theory, Culture and Race.</w:t>
      </w:r>
      <w:r>
        <w:t xml:space="preserve"> London and New York: Routledge, 1995. </w:t>
      </w:r>
    </w:p>
    <w:p w:rsidR="00022AD0" w:rsidRDefault="00022AD0" w:rsidP="00022AD0">
      <w:pPr>
        <w:ind w:left="720" w:hanging="720"/>
        <w:rPr>
          <w:b/>
        </w:rPr>
      </w:pPr>
    </w:p>
    <w:p w:rsidR="00897052" w:rsidRDefault="00897052" w:rsidP="00022AD0">
      <w:pPr>
        <w:ind w:left="720" w:hanging="720"/>
        <w:jc w:val="center"/>
        <w:rPr>
          <w:b/>
        </w:rPr>
      </w:pPr>
    </w:p>
    <w:p w:rsidR="00897052" w:rsidRDefault="00897052" w:rsidP="00022AD0">
      <w:pPr>
        <w:ind w:left="720" w:hanging="720"/>
        <w:jc w:val="center"/>
        <w:rPr>
          <w:b/>
        </w:rPr>
      </w:pPr>
    </w:p>
    <w:p w:rsidR="00F71514" w:rsidRDefault="00F71514" w:rsidP="00022AD0">
      <w:pPr>
        <w:ind w:left="720" w:hanging="720"/>
        <w:jc w:val="center"/>
        <w:rPr>
          <w:b/>
        </w:rPr>
      </w:pPr>
    </w:p>
    <w:p w:rsidR="00F71514" w:rsidRDefault="00F71514" w:rsidP="00022AD0">
      <w:pPr>
        <w:ind w:left="720" w:hanging="720"/>
        <w:jc w:val="center"/>
        <w:rPr>
          <w:b/>
        </w:rPr>
      </w:pPr>
    </w:p>
    <w:p w:rsidR="00897052" w:rsidRDefault="00897052" w:rsidP="00022AD0">
      <w:pPr>
        <w:ind w:left="720" w:hanging="720"/>
        <w:jc w:val="center"/>
        <w:rPr>
          <w:b/>
        </w:rPr>
      </w:pPr>
    </w:p>
    <w:p w:rsidR="00022AD0" w:rsidRDefault="00022AD0" w:rsidP="00022AD0">
      <w:pPr>
        <w:ind w:left="720" w:hanging="720"/>
        <w:jc w:val="center"/>
        <w:rPr>
          <w:b/>
        </w:rPr>
      </w:pPr>
      <w:r>
        <w:rPr>
          <w:b/>
        </w:rPr>
        <w:t xml:space="preserve">Sources in Russian </w:t>
      </w:r>
    </w:p>
    <w:p w:rsidR="00022AD0" w:rsidRDefault="00022AD0" w:rsidP="00022AD0">
      <w:pPr>
        <w:ind w:left="720" w:hanging="720"/>
        <w:jc w:val="center"/>
      </w:pPr>
    </w:p>
    <w:p w:rsidR="005E2DDE" w:rsidRDefault="005E2DDE" w:rsidP="00022AD0">
      <w:pPr>
        <w:ind w:left="720" w:hanging="720"/>
      </w:pPr>
    </w:p>
    <w:p w:rsidR="005E2DDE" w:rsidRDefault="005E2DDE" w:rsidP="005E2DDE">
      <w:pPr>
        <w:ind w:left="720" w:hanging="720"/>
      </w:pPr>
      <w:r>
        <w:rPr>
          <w:lang w:val="ru-RU"/>
        </w:rPr>
        <w:t>Бахтин</w:t>
      </w:r>
      <w:r>
        <w:t xml:space="preserve">, </w:t>
      </w:r>
      <w:r>
        <w:rPr>
          <w:lang w:val="ru-RU"/>
        </w:rPr>
        <w:t>Михаил М</w:t>
      </w:r>
      <w:r>
        <w:t xml:space="preserve">. </w:t>
      </w:r>
      <w:r w:rsidRPr="00B07CDC">
        <w:rPr>
          <w:i/>
        </w:rPr>
        <w:t>Вопросы литературы и эстетики</w:t>
      </w:r>
      <w:r>
        <w:rPr>
          <w:i/>
        </w:rPr>
        <w:t>.</w:t>
      </w:r>
      <w:r>
        <w:t xml:space="preserve"> </w:t>
      </w:r>
      <w:hyperlink r:id="rId11" w:tooltip="Москва" w:history="1">
        <w:r w:rsidRPr="00C4256B">
          <w:rPr>
            <w:rStyle w:val="Hyperlink"/>
            <w:color w:val="auto"/>
            <w:u w:val="none"/>
          </w:rPr>
          <w:t>Москва</w:t>
        </w:r>
      </w:hyperlink>
      <w:r w:rsidRPr="0073551E">
        <w:t>:</w:t>
      </w:r>
      <w:r>
        <w:t xml:space="preserve"> Художественная </w:t>
      </w:r>
      <w:r w:rsidRPr="00621956">
        <w:rPr>
          <w:rStyle w:val="Emphasis"/>
          <w:i w:val="0"/>
        </w:rPr>
        <w:t>литература</w:t>
      </w:r>
      <w:r>
        <w:rPr>
          <w:rStyle w:val="Emphasis"/>
        </w:rPr>
        <w:t xml:space="preserve">, </w:t>
      </w:r>
      <w:r>
        <w:t xml:space="preserve">1975. </w:t>
      </w:r>
    </w:p>
    <w:p w:rsidR="005E2DDE" w:rsidRDefault="005E2DDE" w:rsidP="00022AD0">
      <w:pPr>
        <w:ind w:left="720" w:hanging="720"/>
      </w:pPr>
    </w:p>
    <w:p w:rsidR="00022AD0" w:rsidRDefault="00F72A06" w:rsidP="00022AD0">
      <w:pPr>
        <w:ind w:left="720" w:hanging="720"/>
      </w:pPr>
      <w:r>
        <w:rPr>
          <w:lang w:val="ru-RU"/>
        </w:rPr>
        <w:t xml:space="preserve">Бердяев, </w:t>
      </w:r>
      <w:r w:rsidRPr="00F72A06">
        <w:rPr>
          <w:szCs w:val="24"/>
        </w:rPr>
        <w:t>Николай</w:t>
      </w:r>
      <w:r w:rsidR="00022AD0" w:rsidRPr="009C2E10">
        <w:rPr>
          <w:lang w:val="ru-RU"/>
        </w:rPr>
        <w:t>.</w:t>
      </w:r>
      <w:r w:rsidR="00022AD0">
        <w:t xml:space="preserve"> </w:t>
      </w:r>
      <w:hyperlink r:id="rId12" w:history="1">
        <w:r w:rsidR="00022AD0" w:rsidRPr="002146F6">
          <w:rPr>
            <w:rStyle w:val="Hyperlink"/>
            <w:i/>
            <w:color w:val="auto"/>
            <w:u w:val="none"/>
            <w:lang w:val="ru-RU"/>
          </w:rPr>
          <w:t>О назначении человека:Опыт парадоксальной этики</w:t>
        </w:r>
      </w:hyperlink>
      <w:r w:rsidR="00022AD0">
        <w:t xml:space="preserve">. </w:t>
      </w:r>
      <w:r w:rsidR="00022AD0" w:rsidRPr="002146F6">
        <w:rPr>
          <w:szCs w:val="24"/>
        </w:rPr>
        <w:t>Мocквa:</w:t>
      </w:r>
      <w:r w:rsidR="00022AD0" w:rsidRPr="00410B9F">
        <w:rPr>
          <w:sz w:val="20"/>
          <w:szCs w:val="20"/>
        </w:rPr>
        <w:t xml:space="preserve"> </w:t>
      </w:r>
      <w:r w:rsidR="00022AD0" w:rsidRPr="0044045F">
        <w:rPr>
          <w:lang w:val="ru-RU"/>
        </w:rPr>
        <w:t>Республика, 1993</w:t>
      </w:r>
      <w:r w:rsidR="00022AD0">
        <w:t xml:space="preserve">. </w:t>
      </w:r>
    </w:p>
    <w:p w:rsidR="00022AD0" w:rsidRDefault="00022AD0" w:rsidP="005E2DDE"/>
    <w:p w:rsidR="00022AD0" w:rsidRPr="002146F6" w:rsidRDefault="00022AD0" w:rsidP="00022AD0">
      <w:pPr>
        <w:ind w:left="720" w:hanging="720"/>
      </w:pPr>
      <w:r w:rsidRPr="008B1A37">
        <w:t>Зеньковский</w:t>
      </w:r>
      <w:r w:rsidRPr="00274803">
        <w:t xml:space="preserve">, </w:t>
      </w:r>
      <w:r w:rsidRPr="002935C9">
        <w:rPr>
          <w:rStyle w:val="Emphasis"/>
          <w:i w:val="0"/>
        </w:rPr>
        <w:t>Василий</w:t>
      </w:r>
      <w:r>
        <w:rPr>
          <w:rStyle w:val="Emphasis"/>
        </w:rPr>
        <w:t xml:space="preserve">. </w:t>
      </w:r>
      <w:r w:rsidRPr="00816DD7">
        <w:rPr>
          <w:i/>
        </w:rPr>
        <w:t>Основы</w:t>
      </w:r>
      <w:r w:rsidRPr="00274803">
        <w:rPr>
          <w:i/>
        </w:rPr>
        <w:t xml:space="preserve"> </w:t>
      </w:r>
      <w:r w:rsidRPr="00816DD7">
        <w:rPr>
          <w:i/>
        </w:rPr>
        <w:t>христианской</w:t>
      </w:r>
      <w:r w:rsidRPr="00274803">
        <w:rPr>
          <w:i/>
        </w:rPr>
        <w:t xml:space="preserve"> </w:t>
      </w:r>
      <w:r w:rsidRPr="00816DD7">
        <w:rPr>
          <w:i/>
        </w:rPr>
        <w:t>философии</w:t>
      </w:r>
      <w:r>
        <w:t xml:space="preserve">. </w:t>
      </w:r>
      <w:r w:rsidRPr="00F02D00">
        <w:t>Москва</w:t>
      </w:r>
      <w:r w:rsidRPr="00274803">
        <w:t xml:space="preserve">: </w:t>
      </w:r>
      <w:r w:rsidRPr="00F02D00">
        <w:t>Издательство</w:t>
      </w:r>
      <w:r w:rsidRPr="00274803">
        <w:t xml:space="preserve"> </w:t>
      </w:r>
      <w:r w:rsidRPr="00816DD7">
        <w:t>Свято</w:t>
      </w:r>
      <w:r w:rsidRPr="00274803">
        <w:t>-</w:t>
      </w:r>
      <w:r w:rsidRPr="00816DD7">
        <w:t>Владимирского</w:t>
      </w:r>
      <w:r w:rsidRPr="00274803">
        <w:t xml:space="preserve"> </w:t>
      </w:r>
      <w:r w:rsidRPr="00816DD7">
        <w:t>Братства</w:t>
      </w:r>
      <w:r w:rsidRPr="00274803">
        <w:t>, 1992</w:t>
      </w:r>
      <w:r>
        <w:t xml:space="preserve">. </w:t>
      </w:r>
    </w:p>
    <w:p w:rsidR="00DA0E38" w:rsidRDefault="00DA0E38"/>
    <w:sectPr w:rsidR="00DA0E38" w:rsidSect="00D164DC">
      <w:headerReference w:type="default" r:id="rId13"/>
      <w:pgSz w:w="12240" w:h="15840"/>
      <w:pgMar w:top="1440" w:right="1440" w:bottom="1440" w:left="2160" w:header="720" w:footer="720" w:gutter="0"/>
      <w:pgNumType w:start="35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1E0" w:rsidRDefault="00B631E0" w:rsidP="008132A7">
      <w:r>
        <w:separator/>
      </w:r>
    </w:p>
  </w:endnote>
  <w:endnote w:type="continuationSeparator" w:id="0">
    <w:p w:rsidR="00B631E0" w:rsidRDefault="00B631E0" w:rsidP="00813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1E0" w:rsidRDefault="00B631E0" w:rsidP="008132A7">
      <w:r>
        <w:separator/>
      </w:r>
    </w:p>
  </w:footnote>
  <w:footnote w:type="continuationSeparator" w:id="0">
    <w:p w:rsidR="00B631E0" w:rsidRDefault="00B631E0" w:rsidP="008132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247061"/>
      <w:docPartObj>
        <w:docPartGallery w:val="Page Numbers (Top of Page)"/>
        <w:docPartUnique/>
      </w:docPartObj>
    </w:sdtPr>
    <w:sdtContent>
      <w:p w:rsidR="00897052" w:rsidRDefault="00931660">
        <w:pPr>
          <w:pStyle w:val="Header"/>
          <w:jc w:val="right"/>
        </w:pPr>
        <w:fldSimple w:instr=" PAGE   \* MERGEFORMAT ">
          <w:r w:rsidR="0012770C">
            <w:rPr>
              <w:noProof/>
            </w:rPr>
            <w:t>374</w:t>
          </w:r>
        </w:fldSimple>
      </w:p>
    </w:sdtContent>
  </w:sdt>
  <w:p w:rsidR="00897052" w:rsidRDefault="0089705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AD0"/>
    <w:rsid w:val="00001921"/>
    <w:rsid w:val="00022AD0"/>
    <w:rsid w:val="0005197A"/>
    <w:rsid w:val="00095EEE"/>
    <w:rsid w:val="000A7993"/>
    <w:rsid w:val="000D7CBE"/>
    <w:rsid w:val="001058BF"/>
    <w:rsid w:val="00111615"/>
    <w:rsid w:val="0012770C"/>
    <w:rsid w:val="001414F5"/>
    <w:rsid w:val="0016526E"/>
    <w:rsid w:val="00171295"/>
    <w:rsid w:val="001A7FA0"/>
    <w:rsid w:val="001B5BA9"/>
    <w:rsid w:val="001C71C3"/>
    <w:rsid w:val="001D18E4"/>
    <w:rsid w:val="00220662"/>
    <w:rsid w:val="002323D3"/>
    <w:rsid w:val="0024016E"/>
    <w:rsid w:val="002675BB"/>
    <w:rsid w:val="002E689C"/>
    <w:rsid w:val="00300CAC"/>
    <w:rsid w:val="003037F3"/>
    <w:rsid w:val="003340AD"/>
    <w:rsid w:val="00394B39"/>
    <w:rsid w:val="003D246F"/>
    <w:rsid w:val="00404470"/>
    <w:rsid w:val="00411BAB"/>
    <w:rsid w:val="0044346D"/>
    <w:rsid w:val="00450D0F"/>
    <w:rsid w:val="00465BA4"/>
    <w:rsid w:val="00504793"/>
    <w:rsid w:val="005204C4"/>
    <w:rsid w:val="00572121"/>
    <w:rsid w:val="00572727"/>
    <w:rsid w:val="00582B13"/>
    <w:rsid w:val="005862EE"/>
    <w:rsid w:val="005A206C"/>
    <w:rsid w:val="005A352E"/>
    <w:rsid w:val="005E2DDE"/>
    <w:rsid w:val="005E3826"/>
    <w:rsid w:val="00603100"/>
    <w:rsid w:val="006258C5"/>
    <w:rsid w:val="00645389"/>
    <w:rsid w:val="006539E3"/>
    <w:rsid w:val="006830FA"/>
    <w:rsid w:val="006E049F"/>
    <w:rsid w:val="00743304"/>
    <w:rsid w:val="007C2F4E"/>
    <w:rsid w:val="007D08C7"/>
    <w:rsid w:val="007F5173"/>
    <w:rsid w:val="008132A7"/>
    <w:rsid w:val="00897052"/>
    <w:rsid w:val="008C0859"/>
    <w:rsid w:val="008D10BF"/>
    <w:rsid w:val="00900CE7"/>
    <w:rsid w:val="00906A5A"/>
    <w:rsid w:val="00931660"/>
    <w:rsid w:val="00967902"/>
    <w:rsid w:val="0098382B"/>
    <w:rsid w:val="009B02B2"/>
    <w:rsid w:val="00A12FDC"/>
    <w:rsid w:val="00A56071"/>
    <w:rsid w:val="00A9753B"/>
    <w:rsid w:val="00AD770F"/>
    <w:rsid w:val="00B0341B"/>
    <w:rsid w:val="00B2031A"/>
    <w:rsid w:val="00B43F08"/>
    <w:rsid w:val="00B631E0"/>
    <w:rsid w:val="00B91181"/>
    <w:rsid w:val="00B956D1"/>
    <w:rsid w:val="00BA7E6D"/>
    <w:rsid w:val="00BE7652"/>
    <w:rsid w:val="00C4256B"/>
    <w:rsid w:val="00C44467"/>
    <w:rsid w:val="00C46411"/>
    <w:rsid w:val="00CA6C38"/>
    <w:rsid w:val="00CF54C3"/>
    <w:rsid w:val="00D164DC"/>
    <w:rsid w:val="00D22DD6"/>
    <w:rsid w:val="00D30861"/>
    <w:rsid w:val="00D50B2F"/>
    <w:rsid w:val="00D859EC"/>
    <w:rsid w:val="00D8726A"/>
    <w:rsid w:val="00DA0E38"/>
    <w:rsid w:val="00DA1F3B"/>
    <w:rsid w:val="00E069B9"/>
    <w:rsid w:val="00E1171F"/>
    <w:rsid w:val="00EC4FF3"/>
    <w:rsid w:val="00EE387D"/>
    <w:rsid w:val="00F052AC"/>
    <w:rsid w:val="00F16C37"/>
    <w:rsid w:val="00F71514"/>
    <w:rsid w:val="00F72A06"/>
    <w:rsid w:val="00FB347C"/>
    <w:rsid w:val="00FB5FE3"/>
    <w:rsid w:val="00FD78AC"/>
    <w:rsid w:val="00FE483D"/>
    <w:rsid w:val="00FF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2AD0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22AD0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022AD0"/>
    <w:rPr>
      <w:i/>
      <w:iCs/>
    </w:rPr>
  </w:style>
  <w:style w:type="character" w:customStyle="1" w:styleId="byline">
    <w:name w:val="byline"/>
    <w:basedOn w:val="DefaultParagraphFont"/>
    <w:rsid w:val="00022AD0"/>
  </w:style>
  <w:style w:type="character" w:customStyle="1" w:styleId="pageheading">
    <w:name w:val="pageheading"/>
    <w:basedOn w:val="DefaultParagraphFont"/>
    <w:rsid w:val="00022AD0"/>
  </w:style>
  <w:style w:type="paragraph" w:styleId="Header">
    <w:name w:val="header"/>
    <w:basedOn w:val="Normal"/>
    <w:link w:val="HeaderChar"/>
    <w:uiPriority w:val="99"/>
    <w:unhideWhenUsed/>
    <w:rsid w:val="008132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2A7"/>
  </w:style>
  <w:style w:type="paragraph" w:styleId="Footer">
    <w:name w:val="footer"/>
    <w:basedOn w:val="Normal"/>
    <w:link w:val="FooterChar"/>
    <w:uiPriority w:val="99"/>
    <w:semiHidden/>
    <w:unhideWhenUsed/>
    <w:rsid w:val="008132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32A7"/>
  </w:style>
  <w:style w:type="paragraph" w:styleId="FootnoteText">
    <w:name w:val="footnote text"/>
    <w:basedOn w:val="Normal"/>
    <w:link w:val="FootnoteTextChar"/>
    <w:uiPriority w:val="99"/>
    <w:semiHidden/>
    <w:unhideWhenUsed/>
    <w:rsid w:val="00FD78A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78A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bg/kultura/my_html/biblioteka/bgvntgrd/e_ak.ht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cel.org/ccel/schaff/npnf214.xi.xiii.html" TargetMode="External"/><Relationship Id="rId12" Type="http://schemas.openxmlformats.org/officeDocument/2006/relationships/hyperlink" Target="http://www.krotov.info/library/02_b/berdyaev/1931_026_00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C%D0%BE%D1%81%D0%BA%D0%B2%D0%B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ecusa.anglican.org/78703_112035_ENG_HTM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wadvent.org/fathers/360374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38AB0-261D-4F57-B497-8AB2473B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23</Pages>
  <Words>6830</Words>
  <Characters>38936</Characters>
  <Application>Microsoft Office Word</Application>
  <DocSecurity>0</DocSecurity>
  <Lines>324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fumasacra29</dc:creator>
  <cp:lastModifiedBy>fumasacra29</cp:lastModifiedBy>
  <cp:revision>74</cp:revision>
  <dcterms:created xsi:type="dcterms:W3CDTF">2010-01-15T02:28:00Z</dcterms:created>
  <dcterms:modified xsi:type="dcterms:W3CDTF">2010-03-25T19:40:00Z</dcterms:modified>
</cp:coreProperties>
</file>