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C12D6" w14:textId="77777777" w:rsidR="00271A6A" w:rsidRDefault="00271A6A" w:rsidP="00271A6A">
      <w:pPr>
        <w:rPr>
          <w:rFonts w:ascii="Times New Roman" w:hAnsi="Times New Roman" w:cs="Times New Roman"/>
          <w:b/>
          <w:bCs/>
        </w:rPr>
      </w:pPr>
      <w:r w:rsidRPr="00A14C22">
        <w:rPr>
          <w:rFonts w:ascii="Times New Roman" w:hAnsi="Times New Roman" w:cs="Times New Roman"/>
          <w:b/>
          <w:bCs/>
        </w:rPr>
        <w:t>Distribution Agreement</w:t>
      </w:r>
    </w:p>
    <w:p w14:paraId="0F3B9D99" w14:textId="77777777" w:rsidR="00271A6A" w:rsidRDefault="00271A6A" w:rsidP="00271A6A">
      <w:pPr>
        <w:rPr>
          <w:rFonts w:ascii="Times New Roman" w:hAnsi="Times New Roman" w:cs="Times New Roman"/>
        </w:rPr>
      </w:pPr>
      <w:r>
        <w:rPr>
          <w:rFonts w:ascii="Times New Roman" w:hAnsi="Times New Roman" w:cs="Times New Roman"/>
        </w:rPr>
        <w:t>In presenting this thesis or dissertation as a partial fulfillment of the requirements for an advanced degree from Emory University, I hereby gran to Emory University and its agents the non-exclusive license to archive, make accessible, and display my thesis or dissertation in whole or in part in all forms of media, now or hereafter known, including display on the world wide web. I understand that I may select some access restrictions as part of the online submission of this thesis or dissertation. I retain all ownership rights to the copyright of the thesis or dissertation. I also retain the right to use in future works (such as articles or books) all or part of this thesis or dissertation.</w:t>
      </w:r>
    </w:p>
    <w:p w14:paraId="7D19A1BD" w14:textId="77777777" w:rsidR="00271A6A" w:rsidRDefault="00271A6A" w:rsidP="00271A6A">
      <w:pPr>
        <w:rPr>
          <w:rFonts w:ascii="Times New Roman" w:hAnsi="Times New Roman" w:cs="Times New Roman"/>
        </w:rPr>
      </w:pPr>
    </w:p>
    <w:p w14:paraId="5B5EC17A" w14:textId="77777777" w:rsidR="00271A6A" w:rsidRDefault="00271A6A" w:rsidP="00271A6A">
      <w:pPr>
        <w:rPr>
          <w:rFonts w:ascii="Times New Roman" w:hAnsi="Times New Roman" w:cs="Times New Roman"/>
        </w:rPr>
      </w:pPr>
    </w:p>
    <w:p w14:paraId="5D313BDC" w14:textId="77777777" w:rsidR="00271A6A" w:rsidRDefault="00271A6A" w:rsidP="00271A6A">
      <w:pPr>
        <w:rPr>
          <w:rFonts w:ascii="Times New Roman" w:hAnsi="Times New Roman" w:cs="Times New Roman"/>
        </w:rPr>
      </w:pPr>
    </w:p>
    <w:p w14:paraId="44D25F42" w14:textId="77777777" w:rsidR="00271A6A" w:rsidRDefault="00271A6A" w:rsidP="00271A6A">
      <w:pPr>
        <w:rPr>
          <w:rFonts w:ascii="Times New Roman" w:hAnsi="Times New Roman" w:cs="Times New Roman"/>
        </w:rPr>
      </w:pPr>
    </w:p>
    <w:p w14:paraId="559D35E0" w14:textId="77777777" w:rsidR="00271A6A" w:rsidRDefault="00271A6A" w:rsidP="00271A6A">
      <w:pPr>
        <w:rPr>
          <w:rFonts w:ascii="Times New Roman" w:hAnsi="Times New Roman" w:cs="Times New Roman"/>
        </w:rPr>
      </w:pPr>
    </w:p>
    <w:p w14:paraId="0B28B67C" w14:textId="77777777" w:rsidR="00271A6A" w:rsidRDefault="00271A6A" w:rsidP="00271A6A">
      <w:pPr>
        <w:rPr>
          <w:rFonts w:ascii="Times New Roman" w:hAnsi="Times New Roman" w:cs="Times New Roman"/>
        </w:rPr>
      </w:pPr>
    </w:p>
    <w:p w14:paraId="33ED59F0" w14:textId="77777777" w:rsidR="00271A6A" w:rsidRDefault="00271A6A" w:rsidP="00271A6A">
      <w:pPr>
        <w:rPr>
          <w:rFonts w:ascii="Times New Roman" w:hAnsi="Times New Roman" w:cs="Times New Roman"/>
        </w:rPr>
      </w:pPr>
    </w:p>
    <w:p w14:paraId="33A00A14" w14:textId="77777777" w:rsidR="00271A6A" w:rsidRDefault="00271A6A" w:rsidP="00271A6A">
      <w:pPr>
        <w:rPr>
          <w:rFonts w:ascii="Times New Roman" w:hAnsi="Times New Roman" w:cs="Times New Roman"/>
        </w:rPr>
      </w:pPr>
    </w:p>
    <w:p w14:paraId="1DAF7C75" w14:textId="77777777" w:rsidR="00271A6A" w:rsidRDefault="00271A6A" w:rsidP="00271A6A">
      <w:pPr>
        <w:rPr>
          <w:rFonts w:ascii="Times New Roman" w:hAnsi="Times New Roman" w:cs="Times New Roman"/>
        </w:rPr>
      </w:pPr>
    </w:p>
    <w:p w14:paraId="70464A26" w14:textId="77777777" w:rsidR="00271A6A" w:rsidRDefault="00271A6A" w:rsidP="00271A6A">
      <w:pPr>
        <w:rPr>
          <w:rFonts w:ascii="Times New Roman" w:hAnsi="Times New Roman" w:cs="Times New Roman"/>
        </w:rPr>
      </w:pPr>
    </w:p>
    <w:p w14:paraId="5397961B" w14:textId="77777777" w:rsidR="00271A6A" w:rsidRDefault="00271A6A" w:rsidP="00271A6A">
      <w:pPr>
        <w:rPr>
          <w:rFonts w:ascii="Times New Roman" w:hAnsi="Times New Roman" w:cs="Times New Roman"/>
        </w:rPr>
      </w:pPr>
    </w:p>
    <w:p w14:paraId="79665ED9" w14:textId="77777777" w:rsidR="00271A6A" w:rsidRDefault="00271A6A" w:rsidP="00271A6A">
      <w:pPr>
        <w:rPr>
          <w:rFonts w:ascii="Times New Roman" w:hAnsi="Times New Roman" w:cs="Times New Roman"/>
        </w:rPr>
      </w:pPr>
    </w:p>
    <w:p w14:paraId="6751B140" w14:textId="77777777" w:rsidR="00271A6A" w:rsidRDefault="00271A6A" w:rsidP="00271A6A">
      <w:pPr>
        <w:rPr>
          <w:rFonts w:ascii="Times New Roman" w:hAnsi="Times New Roman" w:cs="Times New Roman"/>
        </w:rPr>
      </w:pPr>
    </w:p>
    <w:p w14:paraId="4409DF5B" w14:textId="77777777" w:rsidR="00271A6A" w:rsidRDefault="00271A6A" w:rsidP="00271A6A">
      <w:pPr>
        <w:rPr>
          <w:rFonts w:ascii="Times New Roman" w:hAnsi="Times New Roman" w:cs="Times New Roman"/>
        </w:rPr>
      </w:pPr>
      <w:r>
        <w:rPr>
          <w:rFonts w:ascii="Times New Roman" w:hAnsi="Times New Roman" w:cs="Times New Roman"/>
        </w:rPr>
        <w:t>Signature:</w:t>
      </w:r>
    </w:p>
    <w:p w14:paraId="49CA909B" w14:textId="77777777" w:rsidR="00271A6A" w:rsidRDefault="00271A6A" w:rsidP="00271A6A">
      <w:pPr>
        <w:rPr>
          <w:rFonts w:ascii="Times New Roman" w:hAnsi="Times New Roman" w:cs="Times New Roman"/>
        </w:rPr>
      </w:pPr>
    </w:p>
    <w:p w14:paraId="7B1A6F62" w14:textId="77777777" w:rsidR="00271A6A" w:rsidRDefault="00271A6A" w:rsidP="00271A6A">
      <w:pPr>
        <w:rPr>
          <w:rFonts w:ascii="Times New Roman" w:hAnsi="Times New Roman" w:cs="Times New Roman"/>
        </w:rPr>
      </w:pPr>
    </w:p>
    <w:p w14:paraId="40300414" w14:textId="77777777" w:rsidR="00271A6A" w:rsidRDefault="00271A6A" w:rsidP="00271A6A">
      <w:pPr>
        <w:rPr>
          <w:rFonts w:ascii="Times New Roman" w:hAnsi="Times New Roman" w:cs="Times New Roman"/>
        </w:rPr>
      </w:pPr>
    </w:p>
    <w:p w14:paraId="0D194850" w14:textId="77777777" w:rsidR="00271A6A" w:rsidRDefault="00271A6A" w:rsidP="00271A6A">
      <w:pPr>
        <w:rPr>
          <w:rFonts w:ascii="Times New Roman" w:hAnsi="Times New Roman" w:cs="Times New Roman"/>
        </w:rPr>
      </w:pPr>
      <w:r>
        <w:rPr>
          <w:rFonts w:ascii="Times New Roman" w:hAnsi="Times New Roman" w:cs="Times New Roman"/>
        </w:rPr>
        <w:t>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w:t>
      </w:r>
    </w:p>
    <w:p w14:paraId="1DF7DEC2" w14:textId="77777777" w:rsidR="00271A6A" w:rsidRDefault="00271A6A" w:rsidP="00271A6A">
      <w:pPr>
        <w:rPr>
          <w:rFonts w:ascii="Times New Roman" w:hAnsi="Times New Roman" w:cs="Times New Roman"/>
        </w:rPr>
      </w:pPr>
    </w:p>
    <w:p w14:paraId="49298D12" w14:textId="77777777" w:rsidR="00271A6A" w:rsidRDefault="00271A6A" w:rsidP="00271A6A">
      <w:r>
        <w:rPr>
          <w:rFonts w:ascii="Times New Roman" w:hAnsi="Times New Roman" w:cs="Times New Roman"/>
        </w:rPr>
        <w:t>Allison Kniola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5A15C826" w14:textId="77777777" w:rsidR="00271A6A" w:rsidRDefault="00271A6A" w:rsidP="00271A6A">
      <w:pPr>
        <w:rPr>
          <w:rFonts w:ascii="Times New Roman" w:hAnsi="Times New Roman" w:cs="Times New Roman"/>
        </w:rPr>
      </w:pPr>
      <w:r>
        <w:rPr>
          <w:rFonts w:ascii="Times New Roman" w:hAnsi="Times New Roman" w:cs="Times New Roman"/>
        </w:rPr>
        <w:t xml:space="preserve"> </w:t>
      </w:r>
    </w:p>
    <w:p w14:paraId="10AC4721" w14:textId="77777777" w:rsidR="00271A6A" w:rsidRDefault="00271A6A" w:rsidP="00271A6A">
      <w:pPr>
        <w:rPr>
          <w:rFonts w:ascii="Times New Roman" w:hAnsi="Times New Roman" w:cs="Times New Roman"/>
        </w:rPr>
      </w:pPr>
    </w:p>
    <w:p w14:paraId="3C3170FD" w14:textId="77777777" w:rsidR="00271A6A" w:rsidRDefault="00271A6A" w:rsidP="00271A6A">
      <w:pPr>
        <w:spacing w:line="480" w:lineRule="auto"/>
        <w:rPr>
          <w:rFonts w:ascii="Times New Roman" w:hAnsi="Times New Roman" w:cs="Times New Roman"/>
          <w:b/>
          <w:bCs/>
        </w:rPr>
      </w:pPr>
    </w:p>
    <w:p w14:paraId="4FC875FF" w14:textId="77777777" w:rsidR="00271A6A" w:rsidRDefault="00271A6A" w:rsidP="00271A6A">
      <w:pPr>
        <w:spacing w:line="480" w:lineRule="auto"/>
        <w:rPr>
          <w:rFonts w:ascii="Times New Roman" w:hAnsi="Times New Roman" w:cs="Times New Roman"/>
          <w:b/>
          <w:bCs/>
        </w:rPr>
      </w:pPr>
    </w:p>
    <w:p w14:paraId="58639A8A" w14:textId="77777777" w:rsidR="00271A6A" w:rsidRDefault="00271A6A" w:rsidP="00271A6A">
      <w:pPr>
        <w:spacing w:line="480" w:lineRule="auto"/>
        <w:rPr>
          <w:rFonts w:ascii="Times New Roman" w:hAnsi="Times New Roman" w:cs="Times New Roman"/>
          <w:b/>
          <w:bCs/>
        </w:rPr>
      </w:pPr>
    </w:p>
    <w:p w14:paraId="002C9759" w14:textId="77777777" w:rsidR="00271A6A" w:rsidRDefault="00271A6A" w:rsidP="00271A6A">
      <w:pPr>
        <w:spacing w:line="480" w:lineRule="auto"/>
        <w:rPr>
          <w:rFonts w:ascii="Times New Roman" w:hAnsi="Times New Roman" w:cs="Times New Roman"/>
          <w:b/>
          <w:bCs/>
        </w:rPr>
      </w:pPr>
    </w:p>
    <w:p w14:paraId="49B6E46F" w14:textId="77777777" w:rsidR="00271A6A" w:rsidRDefault="00271A6A" w:rsidP="00271A6A">
      <w:pPr>
        <w:spacing w:line="480" w:lineRule="auto"/>
        <w:rPr>
          <w:rFonts w:ascii="Times New Roman" w:hAnsi="Times New Roman" w:cs="Times New Roman"/>
          <w:b/>
          <w:bCs/>
        </w:rPr>
      </w:pPr>
    </w:p>
    <w:p w14:paraId="08664B86" w14:textId="77777777" w:rsidR="00271A6A" w:rsidRDefault="00271A6A" w:rsidP="00271A6A">
      <w:pPr>
        <w:spacing w:line="480" w:lineRule="auto"/>
        <w:rPr>
          <w:rFonts w:ascii="Times New Roman" w:hAnsi="Times New Roman" w:cs="Times New Roman"/>
          <w:b/>
          <w:bCs/>
        </w:rPr>
      </w:pPr>
    </w:p>
    <w:p w14:paraId="576C0355" w14:textId="77777777" w:rsidR="00271A6A" w:rsidRDefault="00271A6A" w:rsidP="00271A6A">
      <w:pPr>
        <w:spacing w:line="480" w:lineRule="auto"/>
        <w:rPr>
          <w:rFonts w:ascii="Times New Roman" w:hAnsi="Times New Roman" w:cs="Times New Roman"/>
          <w:b/>
          <w:bCs/>
        </w:rPr>
      </w:pPr>
    </w:p>
    <w:p w14:paraId="6EF63BE9" w14:textId="77777777" w:rsidR="00906654" w:rsidRPr="00BD35A3" w:rsidRDefault="00906654" w:rsidP="00906654">
      <w:pPr>
        <w:autoSpaceDE w:val="0"/>
        <w:autoSpaceDN w:val="0"/>
        <w:adjustRightInd w:val="0"/>
        <w:jc w:val="center"/>
        <w:rPr>
          <w:rFonts w:ascii="Times New Roman" w:hAnsi="Times New Roman" w:cs="Times New Roman"/>
        </w:rPr>
      </w:pPr>
      <w:r>
        <w:rPr>
          <w:rFonts w:ascii="Times New Roman" w:hAnsi="Times New Roman" w:cs="Times New Roman"/>
        </w:rPr>
        <w:lastRenderedPageBreak/>
        <w:t>Exposure Assessment Policy Recommendation for Neurodevelopmental Testing in Communities Exposed to DDT Through Indoor Residual Spraying</w:t>
      </w:r>
      <w:r w:rsidRPr="00BD35A3">
        <w:rPr>
          <w:rFonts w:ascii="Times New Roman" w:hAnsi="Times New Roman" w:cs="Times New Roman"/>
        </w:rPr>
        <w:t xml:space="preserve"> </w:t>
      </w:r>
    </w:p>
    <w:p w14:paraId="61BF9ADB" w14:textId="77777777" w:rsidR="00271A6A" w:rsidRDefault="00271A6A" w:rsidP="00271A6A">
      <w:pPr>
        <w:autoSpaceDE w:val="0"/>
        <w:autoSpaceDN w:val="0"/>
        <w:adjustRightInd w:val="0"/>
        <w:jc w:val="center"/>
        <w:rPr>
          <w:rFonts w:ascii="Times New Roman" w:hAnsi="Times New Roman" w:cs="Times New Roman"/>
        </w:rPr>
      </w:pPr>
    </w:p>
    <w:p w14:paraId="0EA4A50B" w14:textId="77777777" w:rsidR="00271A6A" w:rsidRPr="00BD35A3" w:rsidRDefault="00271A6A" w:rsidP="00271A6A">
      <w:pPr>
        <w:autoSpaceDE w:val="0"/>
        <w:autoSpaceDN w:val="0"/>
        <w:adjustRightInd w:val="0"/>
        <w:jc w:val="center"/>
        <w:rPr>
          <w:rFonts w:ascii="Times New Roman" w:hAnsi="Times New Roman" w:cs="Times New Roman"/>
        </w:rPr>
      </w:pPr>
    </w:p>
    <w:p w14:paraId="5D5C5689" w14:textId="77777777" w:rsidR="00271A6A" w:rsidRPr="00BD35A3" w:rsidRDefault="00271A6A" w:rsidP="00271A6A">
      <w:pPr>
        <w:autoSpaceDE w:val="0"/>
        <w:autoSpaceDN w:val="0"/>
        <w:adjustRightInd w:val="0"/>
        <w:jc w:val="center"/>
        <w:rPr>
          <w:rFonts w:ascii="Times New Roman" w:hAnsi="Times New Roman" w:cs="Times New Roman"/>
        </w:rPr>
      </w:pPr>
    </w:p>
    <w:p w14:paraId="3A70A0CF"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By</w:t>
      </w:r>
      <w:r>
        <w:rPr>
          <w:rFonts w:ascii="Times New Roman" w:hAnsi="Times New Roman" w:cs="Times New Roman"/>
        </w:rPr>
        <w:t>:</w:t>
      </w:r>
    </w:p>
    <w:p w14:paraId="0DD5F347" w14:textId="77777777" w:rsidR="00271A6A" w:rsidRPr="00BD35A3" w:rsidRDefault="00271A6A" w:rsidP="00271A6A">
      <w:pPr>
        <w:autoSpaceDE w:val="0"/>
        <w:autoSpaceDN w:val="0"/>
        <w:adjustRightInd w:val="0"/>
        <w:jc w:val="center"/>
        <w:rPr>
          <w:rFonts w:ascii="Times New Roman" w:hAnsi="Times New Roman" w:cs="Times New Roman"/>
        </w:rPr>
      </w:pPr>
    </w:p>
    <w:p w14:paraId="63E2A89B"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Allison Kniola</w:t>
      </w:r>
    </w:p>
    <w:p w14:paraId="096B3CE5"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M</w:t>
      </w:r>
      <w:r>
        <w:rPr>
          <w:rFonts w:ascii="Times New Roman" w:hAnsi="Times New Roman" w:cs="Times New Roman"/>
        </w:rPr>
        <w:t>aster of Public Health</w:t>
      </w:r>
    </w:p>
    <w:p w14:paraId="720BD6F5" w14:textId="77777777" w:rsidR="00271A6A" w:rsidRPr="00BD35A3" w:rsidRDefault="00271A6A" w:rsidP="00271A6A">
      <w:pPr>
        <w:autoSpaceDE w:val="0"/>
        <w:autoSpaceDN w:val="0"/>
        <w:adjustRightInd w:val="0"/>
        <w:jc w:val="center"/>
        <w:rPr>
          <w:rFonts w:ascii="Times New Roman" w:hAnsi="Times New Roman" w:cs="Times New Roman"/>
        </w:rPr>
      </w:pPr>
    </w:p>
    <w:p w14:paraId="4B4276EE" w14:textId="77777777" w:rsidR="00271A6A" w:rsidRPr="00BD35A3" w:rsidRDefault="00271A6A" w:rsidP="00271A6A">
      <w:pPr>
        <w:autoSpaceDE w:val="0"/>
        <w:autoSpaceDN w:val="0"/>
        <w:adjustRightInd w:val="0"/>
        <w:jc w:val="center"/>
        <w:rPr>
          <w:rFonts w:ascii="Times New Roman" w:hAnsi="Times New Roman" w:cs="Times New Roman"/>
        </w:rPr>
      </w:pPr>
    </w:p>
    <w:p w14:paraId="4FD9611A" w14:textId="77777777" w:rsidR="00271A6A" w:rsidRPr="00BD35A3" w:rsidRDefault="00271A6A" w:rsidP="00271A6A">
      <w:pPr>
        <w:autoSpaceDE w:val="0"/>
        <w:autoSpaceDN w:val="0"/>
        <w:adjustRightInd w:val="0"/>
        <w:jc w:val="center"/>
        <w:rPr>
          <w:rFonts w:ascii="Times New Roman" w:hAnsi="Times New Roman" w:cs="Times New Roman"/>
        </w:rPr>
      </w:pPr>
      <w:r>
        <w:rPr>
          <w:rFonts w:ascii="Times New Roman" w:hAnsi="Times New Roman" w:cs="Times New Roman"/>
        </w:rPr>
        <w:t xml:space="preserve">Hubert Department of </w:t>
      </w:r>
      <w:r w:rsidRPr="00BD35A3">
        <w:rPr>
          <w:rFonts w:ascii="Times New Roman" w:hAnsi="Times New Roman" w:cs="Times New Roman"/>
        </w:rPr>
        <w:t>Global Health</w:t>
      </w:r>
    </w:p>
    <w:p w14:paraId="616EF7B6" w14:textId="77777777" w:rsidR="00271A6A" w:rsidRDefault="00271A6A" w:rsidP="00271A6A">
      <w:pPr>
        <w:autoSpaceDE w:val="0"/>
        <w:autoSpaceDN w:val="0"/>
        <w:adjustRightInd w:val="0"/>
        <w:jc w:val="center"/>
        <w:rPr>
          <w:rFonts w:ascii="Times New Roman" w:hAnsi="Times New Roman" w:cs="Times New Roman"/>
        </w:rPr>
      </w:pPr>
    </w:p>
    <w:p w14:paraId="7921F614" w14:textId="77777777" w:rsidR="00271A6A" w:rsidRDefault="00271A6A" w:rsidP="00271A6A">
      <w:pPr>
        <w:autoSpaceDE w:val="0"/>
        <w:autoSpaceDN w:val="0"/>
        <w:adjustRightInd w:val="0"/>
        <w:jc w:val="center"/>
        <w:rPr>
          <w:rFonts w:ascii="Times New Roman" w:hAnsi="Times New Roman" w:cs="Times New Roman"/>
        </w:rPr>
      </w:pPr>
    </w:p>
    <w:p w14:paraId="26EA4BDD" w14:textId="77777777" w:rsidR="00271A6A" w:rsidRDefault="00271A6A" w:rsidP="00271A6A">
      <w:pPr>
        <w:autoSpaceDE w:val="0"/>
        <w:autoSpaceDN w:val="0"/>
        <w:adjustRightInd w:val="0"/>
        <w:jc w:val="center"/>
        <w:rPr>
          <w:rFonts w:ascii="Times New Roman" w:hAnsi="Times New Roman" w:cs="Times New Roman"/>
        </w:rPr>
      </w:pPr>
    </w:p>
    <w:p w14:paraId="056D14A9" w14:textId="77777777" w:rsidR="00271A6A" w:rsidRDefault="00271A6A" w:rsidP="00271A6A">
      <w:pPr>
        <w:autoSpaceDE w:val="0"/>
        <w:autoSpaceDN w:val="0"/>
        <w:adjustRightInd w:val="0"/>
        <w:jc w:val="center"/>
        <w:rPr>
          <w:rFonts w:ascii="Times New Roman" w:hAnsi="Times New Roman" w:cs="Times New Roman"/>
        </w:rPr>
      </w:pPr>
    </w:p>
    <w:p w14:paraId="44BE53C9" w14:textId="77777777" w:rsidR="00271A6A" w:rsidRDefault="00271A6A" w:rsidP="00271A6A">
      <w:pPr>
        <w:autoSpaceDE w:val="0"/>
        <w:autoSpaceDN w:val="0"/>
        <w:adjustRightInd w:val="0"/>
        <w:jc w:val="center"/>
        <w:rPr>
          <w:rFonts w:ascii="Times New Roman" w:hAnsi="Times New Roman" w:cs="Times New Roman"/>
        </w:rPr>
      </w:pPr>
    </w:p>
    <w:p w14:paraId="54A12F4B" w14:textId="77777777" w:rsidR="00271A6A" w:rsidRDefault="00271A6A" w:rsidP="00271A6A">
      <w:pPr>
        <w:autoSpaceDE w:val="0"/>
        <w:autoSpaceDN w:val="0"/>
        <w:adjustRightInd w:val="0"/>
        <w:jc w:val="center"/>
        <w:rPr>
          <w:rFonts w:ascii="Times New Roman" w:hAnsi="Times New Roman" w:cs="Times New Roman"/>
        </w:rPr>
      </w:pPr>
    </w:p>
    <w:p w14:paraId="46A031F4" w14:textId="77777777" w:rsidR="00271A6A" w:rsidRDefault="00271A6A" w:rsidP="00271A6A">
      <w:pPr>
        <w:autoSpaceDE w:val="0"/>
        <w:autoSpaceDN w:val="0"/>
        <w:adjustRightInd w:val="0"/>
        <w:jc w:val="center"/>
        <w:rPr>
          <w:rFonts w:ascii="Times New Roman" w:hAnsi="Times New Roman" w:cs="Times New Roman"/>
        </w:rPr>
      </w:pPr>
    </w:p>
    <w:p w14:paraId="0AA93217" w14:textId="77777777" w:rsidR="00271A6A" w:rsidRPr="00BD35A3" w:rsidRDefault="00271A6A" w:rsidP="00271A6A">
      <w:pPr>
        <w:autoSpaceDE w:val="0"/>
        <w:autoSpaceDN w:val="0"/>
        <w:adjustRightInd w:val="0"/>
        <w:jc w:val="center"/>
        <w:rPr>
          <w:rFonts w:ascii="Times New Roman" w:hAnsi="Times New Roman" w:cs="Times New Roman"/>
        </w:rPr>
      </w:pPr>
    </w:p>
    <w:p w14:paraId="17F344AB" w14:textId="77777777" w:rsidR="00271A6A" w:rsidRPr="00BD35A3" w:rsidRDefault="00271A6A" w:rsidP="00271A6A">
      <w:pPr>
        <w:autoSpaceDE w:val="0"/>
        <w:autoSpaceDN w:val="0"/>
        <w:adjustRightInd w:val="0"/>
        <w:jc w:val="center"/>
        <w:rPr>
          <w:rFonts w:ascii="Times New Roman" w:hAnsi="Times New Roman" w:cs="Times New Roman"/>
        </w:rPr>
      </w:pPr>
    </w:p>
    <w:p w14:paraId="6A9E2351" w14:textId="77777777" w:rsidR="00271A6A" w:rsidRPr="00BD35A3" w:rsidRDefault="00271A6A" w:rsidP="00271A6A">
      <w:pPr>
        <w:autoSpaceDE w:val="0"/>
        <w:autoSpaceDN w:val="0"/>
        <w:adjustRightInd w:val="0"/>
        <w:jc w:val="center"/>
        <w:rPr>
          <w:rFonts w:ascii="Times New Roman" w:hAnsi="Times New Roman" w:cs="Times New Roman"/>
        </w:rPr>
      </w:pPr>
    </w:p>
    <w:p w14:paraId="4FBDDA67" w14:textId="77777777" w:rsidR="00271A6A" w:rsidRPr="00BD35A3" w:rsidRDefault="00271A6A" w:rsidP="00271A6A">
      <w:pPr>
        <w:autoSpaceDE w:val="0"/>
        <w:autoSpaceDN w:val="0"/>
        <w:adjustRightInd w:val="0"/>
        <w:jc w:val="center"/>
        <w:rPr>
          <w:rFonts w:ascii="Times New Roman" w:hAnsi="Times New Roman" w:cs="Times New Roman"/>
        </w:rPr>
      </w:pPr>
    </w:p>
    <w:p w14:paraId="4170848C"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 xml:space="preserve">_________________________________________ </w:t>
      </w:r>
    </w:p>
    <w:p w14:paraId="1499D49D" w14:textId="77777777" w:rsidR="00271A6A" w:rsidRPr="00BD35A3" w:rsidRDefault="00271A6A" w:rsidP="00271A6A">
      <w:pPr>
        <w:autoSpaceDE w:val="0"/>
        <w:autoSpaceDN w:val="0"/>
        <w:adjustRightInd w:val="0"/>
        <w:jc w:val="center"/>
        <w:rPr>
          <w:rFonts w:ascii="Times New Roman" w:hAnsi="Times New Roman" w:cs="Times New Roman"/>
        </w:rPr>
      </w:pPr>
      <w:r>
        <w:rPr>
          <w:rFonts w:ascii="Times New Roman" w:hAnsi="Times New Roman" w:cs="Times New Roman"/>
        </w:rPr>
        <w:t>W. Michael Caudle, PhD</w:t>
      </w:r>
    </w:p>
    <w:p w14:paraId="6C7E5822"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Committee Chair</w:t>
      </w:r>
    </w:p>
    <w:p w14:paraId="46080D08" w14:textId="03DDA3F6" w:rsidR="00271A6A" w:rsidRDefault="00271A6A" w:rsidP="00271A6A">
      <w:pPr>
        <w:autoSpaceDE w:val="0"/>
        <w:autoSpaceDN w:val="0"/>
        <w:adjustRightInd w:val="0"/>
        <w:jc w:val="center"/>
        <w:rPr>
          <w:rFonts w:ascii="Times New Roman" w:hAnsi="Times New Roman" w:cs="Times New Roman"/>
        </w:rPr>
      </w:pPr>
    </w:p>
    <w:p w14:paraId="68E7C585" w14:textId="77777777" w:rsidR="00257FB3" w:rsidRPr="00BD35A3" w:rsidRDefault="00257FB3" w:rsidP="00271A6A">
      <w:pPr>
        <w:autoSpaceDE w:val="0"/>
        <w:autoSpaceDN w:val="0"/>
        <w:adjustRightInd w:val="0"/>
        <w:jc w:val="center"/>
        <w:rPr>
          <w:rFonts w:ascii="Times New Roman" w:hAnsi="Times New Roman" w:cs="Times New Roman"/>
        </w:rPr>
      </w:pPr>
    </w:p>
    <w:p w14:paraId="3DE8CF56" w14:textId="77777777" w:rsidR="00271A6A" w:rsidRPr="00BD35A3" w:rsidRDefault="00271A6A" w:rsidP="00271A6A">
      <w:pPr>
        <w:autoSpaceDE w:val="0"/>
        <w:autoSpaceDN w:val="0"/>
        <w:adjustRightInd w:val="0"/>
        <w:jc w:val="center"/>
        <w:rPr>
          <w:rFonts w:ascii="Times New Roman" w:hAnsi="Times New Roman" w:cs="Times New Roman"/>
        </w:rPr>
      </w:pPr>
    </w:p>
    <w:p w14:paraId="2766F182"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 xml:space="preserve">_________________________________________ </w:t>
      </w:r>
    </w:p>
    <w:p w14:paraId="334BC4D8" w14:textId="77777777" w:rsidR="00271A6A" w:rsidRPr="00BD35A3" w:rsidRDefault="00271A6A" w:rsidP="00271A6A">
      <w:pPr>
        <w:autoSpaceDE w:val="0"/>
        <w:autoSpaceDN w:val="0"/>
        <w:adjustRightInd w:val="0"/>
        <w:jc w:val="center"/>
        <w:rPr>
          <w:rFonts w:ascii="Times New Roman" w:hAnsi="Times New Roman" w:cs="Times New Roman"/>
        </w:rPr>
      </w:pPr>
      <w:r>
        <w:rPr>
          <w:rFonts w:ascii="Times New Roman" w:hAnsi="Times New Roman" w:cs="Times New Roman"/>
        </w:rPr>
        <w:t>Deborah McFarland, MPH, PhD</w:t>
      </w:r>
    </w:p>
    <w:p w14:paraId="7CCB6A48" w14:textId="77777777" w:rsidR="00271A6A" w:rsidRPr="00BD35A3" w:rsidRDefault="00271A6A" w:rsidP="00271A6A">
      <w:pPr>
        <w:autoSpaceDE w:val="0"/>
        <w:autoSpaceDN w:val="0"/>
        <w:adjustRightInd w:val="0"/>
        <w:jc w:val="center"/>
        <w:rPr>
          <w:rFonts w:ascii="Times New Roman" w:hAnsi="Times New Roman" w:cs="Times New Roman"/>
        </w:rPr>
      </w:pPr>
      <w:r w:rsidRPr="00BD35A3">
        <w:rPr>
          <w:rFonts w:ascii="Times New Roman" w:hAnsi="Times New Roman" w:cs="Times New Roman"/>
        </w:rPr>
        <w:t>Committee Member</w:t>
      </w:r>
    </w:p>
    <w:p w14:paraId="22B947DD" w14:textId="77777777" w:rsidR="00271A6A" w:rsidRPr="00091A89" w:rsidRDefault="00271A6A" w:rsidP="00271A6A">
      <w:pPr>
        <w:autoSpaceDE w:val="0"/>
        <w:autoSpaceDN w:val="0"/>
        <w:adjustRightInd w:val="0"/>
        <w:jc w:val="center"/>
      </w:pPr>
    </w:p>
    <w:p w14:paraId="3906BEEE" w14:textId="77777777" w:rsidR="00271A6A" w:rsidRPr="00091A89" w:rsidRDefault="00271A6A" w:rsidP="00271A6A">
      <w:pPr>
        <w:autoSpaceDE w:val="0"/>
        <w:autoSpaceDN w:val="0"/>
        <w:adjustRightInd w:val="0"/>
        <w:jc w:val="center"/>
      </w:pPr>
    </w:p>
    <w:p w14:paraId="52D77B8A" w14:textId="77777777" w:rsidR="00271A6A" w:rsidRDefault="00271A6A" w:rsidP="00271A6A">
      <w:pPr>
        <w:spacing w:line="480" w:lineRule="auto"/>
        <w:rPr>
          <w:rFonts w:ascii="Times New Roman" w:hAnsi="Times New Roman" w:cs="Times New Roman"/>
          <w:b/>
          <w:bCs/>
        </w:rPr>
      </w:pPr>
    </w:p>
    <w:p w14:paraId="2FAB371F" w14:textId="77777777" w:rsidR="00271A6A" w:rsidRPr="00B068A2" w:rsidRDefault="00271A6A" w:rsidP="00271A6A">
      <w:pPr>
        <w:rPr>
          <w:rFonts w:ascii="Times New Roman" w:hAnsi="Times New Roman" w:cs="Times New Roman"/>
          <w:b/>
          <w:bCs/>
        </w:rPr>
      </w:pPr>
      <w:r>
        <w:rPr>
          <w:rFonts w:ascii="Times New Roman" w:hAnsi="Times New Roman" w:cs="Times New Roman"/>
          <w:b/>
          <w:bCs/>
        </w:rPr>
        <w:br w:type="page"/>
      </w:r>
    </w:p>
    <w:p w14:paraId="566E7FDF" w14:textId="77777777" w:rsidR="00271A6A" w:rsidRDefault="00271A6A" w:rsidP="00271A6A">
      <w:pPr>
        <w:autoSpaceDE w:val="0"/>
        <w:autoSpaceDN w:val="0"/>
        <w:adjustRightInd w:val="0"/>
        <w:jc w:val="center"/>
        <w:rPr>
          <w:rFonts w:ascii="Times New Roman" w:hAnsi="Times New Roman" w:cs="Times New Roman"/>
        </w:rPr>
      </w:pPr>
    </w:p>
    <w:p w14:paraId="7765587F" w14:textId="77777777" w:rsidR="00906654" w:rsidRPr="00BD35A3" w:rsidRDefault="00906654" w:rsidP="00906654">
      <w:pPr>
        <w:autoSpaceDE w:val="0"/>
        <w:autoSpaceDN w:val="0"/>
        <w:adjustRightInd w:val="0"/>
        <w:jc w:val="center"/>
        <w:rPr>
          <w:rFonts w:ascii="Times New Roman" w:hAnsi="Times New Roman" w:cs="Times New Roman"/>
        </w:rPr>
      </w:pPr>
      <w:r>
        <w:rPr>
          <w:rFonts w:ascii="Times New Roman" w:hAnsi="Times New Roman" w:cs="Times New Roman"/>
        </w:rPr>
        <w:t>Exposure Assessment Policy Recommendation for Neurodevelopmental Testing in Communities Exposed to DDT Through Indoor Residual Spraying</w:t>
      </w:r>
      <w:r w:rsidRPr="00BD35A3">
        <w:rPr>
          <w:rFonts w:ascii="Times New Roman" w:hAnsi="Times New Roman" w:cs="Times New Roman"/>
        </w:rPr>
        <w:t xml:space="preserve"> </w:t>
      </w:r>
    </w:p>
    <w:p w14:paraId="62473B56" w14:textId="77777777" w:rsidR="00271A6A" w:rsidRDefault="00271A6A" w:rsidP="00271A6A">
      <w:pPr>
        <w:pStyle w:val="Default"/>
        <w:jc w:val="center"/>
        <w:rPr>
          <w:rFonts w:ascii="Times New Roman" w:hAnsi="Times New Roman" w:cs="Times New Roman"/>
        </w:rPr>
      </w:pPr>
    </w:p>
    <w:p w14:paraId="61BC36DF" w14:textId="77777777" w:rsidR="00271A6A" w:rsidRPr="00BD35A3" w:rsidRDefault="00271A6A" w:rsidP="00271A6A">
      <w:pPr>
        <w:pStyle w:val="Default"/>
        <w:jc w:val="center"/>
        <w:rPr>
          <w:rFonts w:ascii="Times New Roman" w:hAnsi="Times New Roman" w:cs="Times New Roman"/>
        </w:rPr>
      </w:pPr>
      <w:r w:rsidRPr="00BD35A3">
        <w:rPr>
          <w:rFonts w:ascii="Times New Roman" w:hAnsi="Times New Roman" w:cs="Times New Roman"/>
        </w:rPr>
        <w:t>By</w:t>
      </w:r>
      <w:r>
        <w:rPr>
          <w:rFonts w:ascii="Times New Roman" w:hAnsi="Times New Roman" w:cs="Times New Roman"/>
        </w:rPr>
        <w:t>:</w:t>
      </w:r>
    </w:p>
    <w:p w14:paraId="0C91E0AE" w14:textId="77777777" w:rsidR="00271A6A" w:rsidRDefault="00271A6A" w:rsidP="00271A6A">
      <w:pPr>
        <w:pStyle w:val="Default"/>
        <w:jc w:val="center"/>
        <w:rPr>
          <w:rFonts w:ascii="Times New Roman" w:hAnsi="Times New Roman" w:cs="Times New Roman"/>
          <w:color w:val="008000"/>
        </w:rPr>
      </w:pPr>
    </w:p>
    <w:p w14:paraId="53653A9E" w14:textId="77777777" w:rsidR="00271A6A" w:rsidRDefault="00271A6A" w:rsidP="00271A6A">
      <w:pPr>
        <w:pStyle w:val="Default"/>
        <w:jc w:val="center"/>
        <w:rPr>
          <w:rFonts w:ascii="Times New Roman" w:hAnsi="Times New Roman" w:cs="Times New Roman"/>
          <w:color w:val="008000"/>
        </w:rPr>
      </w:pPr>
    </w:p>
    <w:p w14:paraId="6D869D35" w14:textId="26D45D98" w:rsidR="00271A6A" w:rsidRDefault="00271A6A" w:rsidP="00271A6A">
      <w:pPr>
        <w:pStyle w:val="Default"/>
        <w:jc w:val="center"/>
        <w:rPr>
          <w:rFonts w:ascii="Times New Roman" w:hAnsi="Times New Roman" w:cs="Times New Roman"/>
          <w:color w:val="auto"/>
        </w:rPr>
      </w:pPr>
      <w:r w:rsidRPr="00E3009E">
        <w:rPr>
          <w:rFonts w:ascii="Times New Roman" w:hAnsi="Times New Roman" w:cs="Times New Roman"/>
          <w:color w:val="auto"/>
        </w:rPr>
        <w:t>Allison Kniola</w:t>
      </w:r>
    </w:p>
    <w:p w14:paraId="3C1765B6" w14:textId="77777777" w:rsidR="00BB63A9" w:rsidRPr="00E3009E" w:rsidRDefault="00BB63A9" w:rsidP="00271A6A">
      <w:pPr>
        <w:pStyle w:val="Default"/>
        <w:jc w:val="center"/>
        <w:rPr>
          <w:rFonts w:ascii="Times New Roman" w:hAnsi="Times New Roman" w:cs="Times New Roman"/>
          <w:color w:val="auto"/>
        </w:rPr>
      </w:pPr>
    </w:p>
    <w:p w14:paraId="665770AF" w14:textId="438AE581" w:rsidR="00EE0744" w:rsidRDefault="00271A6A" w:rsidP="002135A5">
      <w:pPr>
        <w:pStyle w:val="Default"/>
        <w:jc w:val="center"/>
        <w:rPr>
          <w:rFonts w:ascii="Times New Roman" w:hAnsi="Times New Roman" w:cs="Times New Roman"/>
          <w:color w:val="auto"/>
        </w:rPr>
      </w:pPr>
      <w:r w:rsidRPr="00E3009E">
        <w:rPr>
          <w:rFonts w:ascii="Times New Roman" w:hAnsi="Times New Roman" w:cs="Times New Roman"/>
          <w:color w:val="auto"/>
        </w:rPr>
        <w:t>B</w:t>
      </w:r>
      <w:r w:rsidR="00EE0744">
        <w:rPr>
          <w:rFonts w:ascii="Times New Roman" w:hAnsi="Times New Roman" w:cs="Times New Roman"/>
          <w:color w:val="auto"/>
        </w:rPr>
        <w:t>achelor of Science</w:t>
      </w:r>
    </w:p>
    <w:p w14:paraId="3DC0E7FE" w14:textId="4C0D228B" w:rsidR="00BB63A9" w:rsidRDefault="00271A6A" w:rsidP="002135A5">
      <w:pPr>
        <w:pStyle w:val="Default"/>
        <w:jc w:val="center"/>
        <w:rPr>
          <w:rFonts w:ascii="Times New Roman" w:hAnsi="Times New Roman" w:cs="Times New Roman"/>
          <w:color w:val="auto"/>
        </w:rPr>
      </w:pPr>
      <w:r w:rsidRPr="00E3009E">
        <w:rPr>
          <w:rFonts w:ascii="Times New Roman" w:hAnsi="Times New Roman" w:cs="Times New Roman"/>
          <w:color w:val="auto"/>
        </w:rPr>
        <w:t>Clemson University</w:t>
      </w:r>
    </w:p>
    <w:p w14:paraId="6DB08926" w14:textId="68A5DA9F" w:rsidR="00271A6A" w:rsidRDefault="00271A6A" w:rsidP="002135A5">
      <w:pPr>
        <w:pStyle w:val="Default"/>
        <w:jc w:val="center"/>
        <w:rPr>
          <w:rFonts w:ascii="Times New Roman" w:hAnsi="Times New Roman" w:cs="Times New Roman"/>
          <w:color w:val="auto"/>
        </w:rPr>
      </w:pPr>
      <w:r w:rsidRPr="00E3009E">
        <w:rPr>
          <w:rFonts w:ascii="Times New Roman" w:hAnsi="Times New Roman" w:cs="Times New Roman"/>
          <w:color w:val="auto"/>
        </w:rPr>
        <w:t>2013</w:t>
      </w:r>
    </w:p>
    <w:p w14:paraId="64A049B4" w14:textId="7438693C" w:rsidR="002135A5" w:rsidRDefault="002135A5" w:rsidP="002135A5">
      <w:pPr>
        <w:pStyle w:val="Default"/>
        <w:jc w:val="center"/>
        <w:rPr>
          <w:rFonts w:ascii="Times New Roman" w:hAnsi="Times New Roman" w:cs="Times New Roman"/>
          <w:color w:val="auto"/>
        </w:rPr>
      </w:pPr>
    </w:p>
    <w:p w14:paraId="332A23C0" w14:textId="72AA4773" w:rsidR="002135A5" w:rsidRDefault="002135A5" w:rsidP="002135A5">
      <w:pPr>
        <w:pStyle w:val="Default"/>
        <w:jc w:val="center"/>
        <w:rPr>
          <w:rFonts w:ascii="Times New Roman" w:hAnsi="Times New Roman" w:cs="Times New Roman"/>
          <w:color w:val="auto"/>
        </w:rPr>
      </w:pPr>
    </w:p>
    <w:p w14:paraId="09840AA8" w14:textId="29997685" w:rsidR="002135A5" w:rsidRDefault="002135A5" w:rsidP="002135A5">
      <w:pPr>
        <w:pStyle w:val="Default"/>
        <w:jc w:val="center"/>
        <w:rPr>
          <w:rFonts w:ascii="Times New Roman" w:hAnsi="Times New Roman" w:cs="Times New Roman"/>
          <w:color w:val="auto"/>
        </w:rPr>
      </w:pPr>
    </w:p>
    <w:p w14:paraId="7F649B96" w14:textId="51B1D070" w:rsidR="002135A5" w:rsidRDefault="002135A5" w:rsidP="002135A5">
      <w:pPr>
        <w:pStyle w:val="Default"/>
        <w:jc w:val="center"/>
        <w:rPr>
          <w:rFonts w:ascii="Times New Roman" w:hAnsi="Times New Roman" w:cs="Times New Roman"/>
          <w:color w:val="auto"/>
        </w:rPr>
      </w:pPr>
    </w:p>
    <w:p w14:paraId="2D9637C6" w14:textId="76E66DA9" w:rsidR="002135A5" w:rsidRDefault="002135A5" w:rsidP="002135A5">
      <w:pPr>
        <w:pStyle w:val="Default"/>
        <w:jc w:val="center"/>
        <w:rPr>
          <w:rFonts w:ascii="Times New Roman" w:hAnsi="Times New Roman" w:cs="Times New Roman"/>
          <w:color w:val="auto"/>
        </w:rPr>
      </w:pPr>
    </w:p>
    <w:p w14:paraId="0109D838" w14:textId="77777777" w:rsidR="002135A5" w:rsidRPr="0056793F" w:rsidRDefault="002135A5" w:rsidP="002135A5">
      <w:pPr>
        <w:pStyle w:val="Default"/>
        <w:jc w:val="center"/>
        <w:rPr>
          <w:rFonts w:ascii="Times New Roman" w:hAnsi="Times New Roman" w:cs="Times New Roman"/>
          <w:color w:val="auto"/>
        </w:rPr>
      </w:pPr>
    </w:p>
    <w:p w14:paraId="288A7942" w14:textId="77777777" w:rsidR="00271A6A" w:rsidRPr="0056793F" w:rsidRDefault="00271A6A" w:rsidP="00271A6A">
      <w:pPr>
        <w:pStyle w:val="Default"/>
        <w:jc w:val="center"/>
        <w:rPr>
          <w:rFonts w:ascii="Times New Roman" w:hAnsi="Times New Roman" w:cs="Times New Roman"/>
          <w:color w:val="auto"/>
        </w:rPr>
      </w:pPr>
      <w:r w:rsidRPr="0056793F">
        <w:rPr>
          <w:rFonts w:ascii="Times New Roman" w:hAnsi="Times New Roman" w:cs="Times New Roman"/>
          <w:color w:val="auto"/>
        </w:rPr>
        <w:t>Thesis Committee Chair: W. Michael Caudle, PhD</w:t>
      </w:r>
    </w:p>
    <w:p w14:paraId="635AAC85" w14:textId="77777777" w:rsidR="00271A6A" w:rsidRDefault="00271A6A" w:rsidP="00271A6A">
      <w:pPr>
        <w:pStyle w:val="Default"/>
        <w:jc w:val="center"/>
        <w:rPr>
          <w:rFonts w:ascii="Times New Roman" w:hAnsi="Times New Roman" w:cs="Times New Roman"/>
        </w:rPr>
      </w:pPr>
    </w:p>
    <w:p w14:paraId="28995876" w14:textId="77777777" w:rsidR="00271A6A" w:rsidRDefault="00271A6A" w:rsidP="00271A6A">
      <w:pPr>
        <w:pStyle w:val="Default"/>
        <w:jc w:val="center"/>
        <w:rPr>
          <w:rFonts w:ascii="Times New Roman" w:hAnsi="Times New Roman" w:cs="Times New Roman"/>
        </w:rPr>
      </w:pPr>
    </w:p>
    <w:p w14:paraId="1DE38128" w14:textId="77777777" w:rsidR="00271A6A" w:rsidRDefault="00271A6A" w:rsidP="00271A6A">
      <w:pPr>
        <w:pStyle w:val="Default"/>
        <w:jc w:val="center"/>
        <w:rPr>
          <w:rFonts w:ascii="Times New Roman" w:hAnsi="Times New Roman" w:cs="Times New Roman"/>
        </w:rPr>
      </w:pPr>
    </w:p>
    <w:p w14:paraId="3BDEB0A6" w14:textId="77777777" w:rsidR="00271A6A" w:rsidRDefault="00271A6A" w:rsidP="00271A6A">
      <w:pPr>
        <w:pStyle w:val="Default"/>
        <w:jc w:val="center"/>
        <w:rPr>
          <w:rFonts w:ascii="Times New Roman" w:hAnsi="Times New Roman" w:cs="Times New Roman"/>
        </w:rPr>
      </w:pPr>
    </w:p>
    <w:p w14:paraId="692BB754" w14:textId="77777777" w:rsidR="00271A6A" w:rsidRDefault="00271A6A" w:rsidP="00271A6A">
      <w:pPr>
        <w:pStyle w:val="Default"/>
        <w:jc w:val="center"/>
        <w:rPr>
          <w:rFonts w:ascii="Times New Roman" w:hAnsi="Times New Roman" w:cs="Times New Roman"/>
        </w:rPr>
      </w:pPr>
    </w:p>
    <w:p w14:paraId="4D25085A" w14:textId="77777777" w:rsidR="00271A6A" w:rsidRDefault="00271A6A" w:rsidP="00271A6A">
      <w:pPr>
        <w:pStyle w:val="Default"/>
        <w:jc w:val="center"/>
        <w:rPr>
          <w:rFonts w:ascii="Times New Roman" w:hAnsi="Times New Roman" w:cs="Times New Roman"/>
        </w:rPr>
      </w:pPr>
    </w:p>
    <w:p w14:paraId="3DEA9A03" w14:textId="77777777" w:rsidR="00271A6A" w:rsidRDefault="00271A6A" w:rsidP="00BB63A9">
      <w:pPr>
        <w:pStyle w:val="Default"/>
        <w:rPr>
          <w:rFonts w:ascii="Times New Roman" w:hAnsi="Times New Roman" w:cs="Times New Roman"/>
        </w:rPr>
      </w:pPr>
    </w:p>
    <w:p w14:paraId="6C232AD9" w14:textId="77777777" w:rsidR="00271A6A" w:rsidRDefault="00271A6A" w:rsidP="00271A6A">
      <w:pPr>
        <w:pStyle w:val="Default"/>
        <w:jc w:val="center"/>
        <w:rPr>
          <w:rFonts w:ascii="Times New Roman" w:hAnsi="Times New Roman" w:cs="Times New Roman"/>
        </w:rPr>
      </w:pPr>
    </w:p>
    <w:p w14:paraId="6AD1D131" w14:textId="77777777" w:rsidR="00271A6A" w:rsidRDefault="00271A6A" w:rsidP="00271A6A">
      <w:pPr>
        <w:pStyle w:val="Default"/>
        <w:jc w:val="center"/>
        <w:rPr>
          <w:rFonts w:ascii="Times New Roman" w:hAnsi="Times New Roman" w:cs="Times New Roman"/>
        </w:rPr>
      </w:pPr>
    </w:p>
    <w:p w14:paraId="2857CE0B" w14:textId="77777777" w:rsidR="00271A6A" w:rsidRDefault="00271A6A" w:rsidP="00BB63A9">
      <w:pPr>
        <w:pStyle w:val="Default"/>
        <w:rPr>
          <w:rFonts w:ascii="Times New Roman" w:hAnsi="Times New Roman" w:cs="Times New Roman"/>
        </w:rPr>
      </w:pPr>
    </w:p>
    <w:p w14:paraId="4B885490" w14:textId="77777777" w:rsidR="00271A6A" w:rsidRDefault="00271A6A" w:rsidP="00271A6A">
      <w:pPr>
        <w:pStyle w:val="Default"/>
        <w:jc w:val="center"/>
        <w:rPr>
          <w:rFonts w:ascii="Times New Roman" w:hAnsi="Times New Roman" w:cs="Times New Roman"/>
        </w:rPr>
      </w:pPr>
    </w:p>
    <w:p w14:paraId="4820E69D" w14:textId="77777777" w:rsidR="00271A6A" w:rsidRDefault="00271A6A" w:rsidP="00271A6A">
      <w:pPr>
        <w:pStyle w:val="Default"/>
        <w:jc w:val="center"/>
        <w:rPr>
          <w:rFonts w:ascii="Times New Roman" w:hAnsi="Times New Roman" w:cs="Times New Roman"/>
        </w:rPr>
      </w:pPr>
    </w:p>
    <w:p w14:paraId="313BE7C2" w14:textId="71B89E81" w:rsidR="00271A6A" w:rsidRDefault="00271A6A" w:rsidP="00271A6A">
      <w:pPr>
        <w:pStyle w:val="Default"/>
        <w:rPr>
          <w:rFonts w:ascii="Times New Roman" w:hAnsi="Times New Roman" w:cs="Times New Roman"/>
        </w:rPr>
      </w:pPr>
    </w:p>
    <w:p w14:paraId="52A5A39D" w14:textId="3782A0DE" w:rsidR="002135A5" w:rsidRDefault="002135A5" w:rsidP="00271A6A">
      <w:pPr>
        <w:pStyle w:val="Default"/>
        <w:rPr>
          <w:rFonts w:ascii="Times New Roman" w:hAnsi="Times New Roman" w:cs="Times New Roman"/>
        </w:rPr>
      </w:pPr>
    </w:p>
    <w:p w14:paraId="29622E88" w14:textId="369FCEA1" w:rsidR="002135A5" w:rsidRDefault="002135A5" w:rsidP="00271A6A">
      <w:pPr>
        <w:pStyle w:val="Default"/>
        <w:rPr>
          <w:rFonts w:ascii="Times New Roman" w:hAnsi="Times New Roman" w:cs="Times New Roman"/>
        </w:rPr>
      </w:pPr>
    </w:p>
    <w:p w14:paraId="2BC6CB4F" w14:textId="77777777" w:rsidR="002135A5" w:rsidRDefault="002135A5" w:rsidP="00271A6A">
      <w:pPr>
        <w:pStyle w:val="Default"/>
        <w:rPr>
          <w:rFonts w:ascii="Times New Roman" w:hAnsi="Times New Roman" w:cs="Times New Roman"/>
        </w:rPr>
      </w:pPr>
    </w:p>
    <w:p w14:paraId="6236C555" w14:textId="77777777" w:rsidR="00271A6A" w:rsidRPr="00BD35A3" w:rsidRDefault="00271A6A" w:rsidP="00271A6A">
      <w:pPr>
        <w:pStyle w:val="Default"/>
        <w:jc w:val="center"/>
        <w:rPr>
          <w:rFonts w:ascii="Times New Roman" w:hAnsi="Times New Roman" w:cs="Times New Roman"/>
        </w:rPr>
      </w:pPr>
    </w:p>
    <w:p w14:paraId="6A3D2F22" w14:textId="77777777" w:rsidR="00271A6A" w:rsidRPr="00BD35A3" w:rsidRDefault="00271A6A" w:rsidP="00271A6A">
      <w:pPr>
        <w:pStyle w:val="Default"/>
        <w:jc w:val="center"/>
        <w:rPr>
          <w:rFonts w:ascii="Times New Roman" w:hAnsi="Times New Roman" w:cs="Times New Roman"/>
        </w:rPr>
      </w:pPr>
      <w:r w:rsidRPr="00BD35A3">
        <w:rPr>
          <w:rFonts w:ascii="Times New Roman" w:hAnsi="Times New Roman" w:cs="Times New Roman"/>
        </w:rPr>
        <w:t>An abstract of</w:t>
      </w:r>
    </w:p>
    <w:p w14:paraId="484622B6" w14:textId="77777777" w:rsidR="00271A6A" w:rsidRDefault="00271A6A" w:rsidP="00271A6A">
      <w:pPr>
        <w:pStyle w:val="Default"/>
        <w:jc w:val="center"/>
        <w:rPr>
          <w:rFonts w:ascii="Times New Roman" w:hAnsi="Times New Roman" w:cs="Times New Roman"/>
        </w:rPr>
      </w:pPr>
      <w:r w:rsidRPr="00BD35A3">
        <w:rPr>
          <w:rFonts w:ascii="Times New Roman" w:hAnsi="Times New Roman" w:cs="Times New Roman"/>
        </w:rPr>
        <w:t xml:space="preserve">A thesis submitted to the Faculty of the </w:t>
      </w:r>
    </w:p>
    <w:p w14:paraId="45AE8785" w14:textId="77777777" w:rsidR="00271A6A" w:rsidRPr="00BD35A3" w:rsidRDefault="00271A6A" w:rsidP="00271A6A">
      <w:pPr>
        <w:pStyle w:val="Default"/>
        <w:jc w:val="center"/>
        <w:rPr>
          <w:rFonts w:ascii="Times New Roman" w:hAnsi="Times New Roman" w:cs="Times New Roman"/>
        </w:rPr>
      </w:pPr>
      <w:r w:rsidRPr="00BD35A3">
        <w:rPr>
          <w:rFonts w:ascii="Times New Roman" w:hAnsi="Times New Roman" w:cs="Times New Roman"/>
        </w:rPr>
        <w:t>Rollins School of Public Health of Emory University</w:t>
      </w:r>
    </w:p>
    <w:p w14:paraId="5391C644" w14:textId="77777777" w:rsidR="00271A6A" w:rsidRDefault="00271A6A" w:rsidP="00271A6A">
      <w:pPr>
        <w:pStyle w:val="Default"/>
        <w:jc w:val="center"/>
        <w:rPr>
          <w:rFonts w:ascii="Times New Roman" w:hAnsi="Times New Roman" w:cs="Times New Roman"/>
        </w:rPr>
      </w:pPr>
      <w:r w:rsidRPr="00BD35A3">
        <w:rPr>
          <w:rFonts w:ascii="Times New Roman" w:hAnsi="Times New Roman" w:cs="Times New Roman"/>
        </w:rPr>
        <w:t xml:space="preserve">in partial fulfillment of the requirements for the degree of </w:t>
      </w:r>
    </w:p>
    <w:p w14:paraId="1A700D73" w14:textId="77777777" w:rsidR="00271A6A" w:rsidRDefault="00271A6A" w:rsidP="00271A6A">
      <w:pPr>
        <w:pStyle w:val="Default"/>
        <w:jc w:val="center"/>
        <w:rPr>
          <w:rFonts w:ascii="Times New Roman" w:hAnsi="Times New Roman" w:cs="Times New Roman"/>
          <w:color w:val="auto"/>
        </w:rPr>
      </w:pPr>
      <w:r w:rsidRPr="00E3009E">
        <w:rPr>
          <w:rFonts w:ascii="Times New Roman" w:hAnsi="Times New Roman" w:cs="Times New Roman"/>
          <w:color w:val="auto"/>
        </w:rPr>
        <w:t>Master of Public Health</w:t>
      </w:r>
      <w:r>
        <w:rPr>
          <w:rFonts w:ascii="Times New Roman" w:hAnsi="Times New Roman" w:cs="Times New Roman"/>
          <w:color w:val="auto"/>
        </w:rPr>
        <w:t xml:space="preserve"> </w:t>
      </w:r>
    </w:p>
    <w:p w14:paraId="57C0BA16" w14:textId="77777777" w:rsidR="00271A6A" w:rsidRDefault="00271A6A" w:rsidP="00271A6A">
      <w:pPr>
        <w:pStyle w:val="Default"/>
        <w:jc w:val="center"/>
        <w:rPr>
          <w:rFonts w:ascii="Times New Roman" w:hAnsi="Times New Roman" w:cs="Times New Roman"/>
          <w:color w:val="auto"/>
        </w:rPr>
      </w:pPr>
      <w:r w:rsidRPr="00E3009E">
        <w:rPr>
          <w:rFonts w:ascii="Times New Roman" w:hAnsi="Times New Roman" w:cs="Times New Roman"/>
          <w:color w:val="auto"/>
        </w:rPr>
        <w:t xml:space="preserve">in </w:t>
      </w:r>
      <w:r>
        <w:rPr>
          <w:rFonts w:ascii="Times New Roman" w:hAnsi="Times New Roman" w:cs="Times New Roman"/>
          <w:color w:val="auto"/>
        </w:rPr>
        <w:t xml:space="preserve">Hubert Department of </w:t>
      </w:r>
      <w:r w:rsidRPr="00E3009E">
        <w:rPr>
          <w:rFonts w:ascii="Times New Roman" w:hAnsi="Times New Roman" w:cs="Times New Roman"/>
          <w:color w:val="auto"/>
        </w:rPr>
        <w:t>Global Health</w:t>
      </w:r>
    </w:p>
    <w:p w14:paraId="17AFB882" w14:textId="77777777" w:rsidR="00271A6A" w:rsidRDefault="00271A6A" w:rsidP="00271A6A">
      <w:pPr>
        <w:pStyle w:val="Default"/>
        <w:jc w:val="center"/>
        <w:rPr>
          <w:rFonts w:ascii="Times New Roman" w:hAnsi="Times New Roman" w:cs="Times New Roman"/>
          <w:color w:val="auto"/>
        </w:rPr>
      </w:pPr>
      <w:r>
        <w:rPr>
          <w:rFonts w:ascii="Times New Roman" w:hAnsi="Times New Roman" w:cs="Times New Roman"/>
          <w:color w:val="auto"/>
        </w:rPr>
        <w:t xml:space="preserve"> </w:t>
      </w:r>
      <w:r w:rsidRPr="00E3009E">
        <w:rPr>
          <w:rFonts w:ascii="Times New Roman" w:hAnsi="Times New Roman" w:cs="Times New Roman"/>
          <w:color w:val="auto"/>
        </w:rPr>
        <w:t>2020</w:t>
      </w:r>
    </w:p>
    <w:p w14:paraId="4B4616E3" w14:textId="77777777" w:rsidR="00271A6A" w:rsidRDefault="00271A6A" w:rsidP="00271A6A">
      <w:pPr>
        <w:rPr>
          <w:rFonts w:ascii="Times New Roman" w:hAnsi="Times New Roman" w:cs="Times New Roman"/>
        </w:rPr>
      </w:pPr>
      <w:r>
        <w:rPr>
          <w:rFonts w:ascii="Times New Roman" w:hAnsi="Times New Roman" w:cs="Times New Roman"/>
        </w:rPr>
        <w:br w:type="page"/>
      </w:r>
    </w:p>
    <w:p w14:paraId="5AE8DD20" w14:textId="77777777" w:rsidR="00271A6A" w:rsidRDefault="00271A6A" w:rsidP="00271A6A">
      <w:pPr>
        <w:pStyle w:val="Default"/>
        <w:jc w:val="center"/>
        <w:rPr>
          <w:rFonts w:ascii="Times New Roman" w:hAnsi="Times New Roman" w:cs="Times New Roman"/>
          <w:b/>
          <w:bCs/>
          <w:color w:val="auto"/>
        </w:rPr>
      </w:pPr>
      <w:r w:rsidRPr="00893DC2">
        <w:rPr>
          <w:rFonts w:ascii="Times New Roman" w:hAnsi="Times New Roman" w:cs="Times New Roman"/>
          <w:b/>
          <w:bCs/>
          <w:color w:val="auto"/>
        </w:rPr>
        <w:lastRenderedPageBreak/>
        <w:t>Abstract</w:t>
      </w:r>
    </w:p>
    <w:p w14:paraId="32780C96" w14:textId="77777777" w:rsidR="00271A6A" w:rsidRPr="00893DC2" w:rsidRDefault="00271A6A" w:rsidP="00271A6A">
      <w:pPr>
        <w:pStyle w:val="Default"/>
        <w:jc w:val="center"/>
        <w:rPr>
          <w:rFonts w:ascii="Times New Roman" w:hAnsi="Times New Roman" w:cs="Times New Roman"/>
          <w:color w:val="auto"/>
        </w:rPr>
      </w:pPr>
    </w:p>
    <w:p w14:paraId="4287A8EA" w14:textId="31A45668" w:rsidR="00271A6A" w:rsidRPr="00BD35A3" w:rsidRDefault="00271A6A" w:rsidP="00271A6A">
      <w:pPr>
        <w:autoSpaceDE w:val="0"/>
        <w:autoSpaceDN w:val="0"/>
        <w:adjustRightInd w:val="0"/>
        <w:jc w:val="center"/>
        <w:rPr>
          <w:rFonts w:ascii="Times New Roman" w:hAnsi="Times New Roman" w:cs="Times New Roman"/>
        </w:rPr>
      </w:pPr>
      <w:r>
        <w:rPr>
          <w:rFonts w:ascii="Times New Roman" w:hAnsi="Times New Roman" w:cs="Times New Roman"/>
        </w:rPr>
        <w:t xml:space="preserve">Exposure Assessment Policy Recommendation for </w:t>
      </w:r>
      <w:r w:rsidR="00906654">
        <w:rPr>
          <w:rFonts w:ascii="Times New Roman" w:hAnsi="Times New Roman" w:cs="Times New Roman"/>
        </w:rPr>
        <w:t xml:space="preserve">Neurodevelopmental Testing in </w:t>
      </w:r>
      <w:r>
        <w:rPr>
          <w:rFonts w:ascii="Times New Roman" w:hAnsi="Times New Roman" w:cs="Times New Roman"/>
        </w:rPr>
        <w:t>Communities Exposed to DDT Through Indoor Residual Spraying</w:t>
      </w:r>
      <w:r w:rsidRPr="00BD35A3">
        <w:rPr>
          <w:rFonts w:ascii="Times New Roman" w:hAnsi="Times New Roman" w:cs="Times New Roman"/>
        </w:rPr>
        <w:t xml:space="preserve"> </w:t>
      </w:r>
    </w:p>
    <w:p w14:paraId="6967EB5A" w14:textId="77777777" w:rsidR="00271A6A" w:rsidRPr="00893DC2" w:rsidRDefault="00271A6A" w:rsidP="00271A6A">
      <w:pPr>
        <w:pStyle w:val="Default"/>
        <w:jc w:val="center"/>
        <w:rPr>
          <w:rFonts w:ascii="Times New Roman" w:hAnsi="Times New Roman" w:cs="Times New Roman"/>
          <w:color w:val="auto"/>
        </w:rPr>
      </w:pPr>
    </w:p>
    <w:p w14:paraId="52BCCD70" w14:textId="77777777" w:rsidR="00271A6A" w:rsidRDefault="00271A6A" w:rsidP="00271A6A">
      <w:pPr>
        <w:pStyle w:val="Default"/>
        <w:jc w:val="center"/>
        <w:rPr>
          <w:rFonts w:ascii="Times New Roman" w:hAnsi="Times New Roman" w:cs="Times New Roman"/>
          <w:color w:val="auto"/>
        </w:rPr>
      </w:pPr>
      <w:r w:rsidRPr="00893DC2">
        <w:rPr>
          <w:rFonts w:ascii="Times New Roman" w:hAnsi="Times New Roman" w:cs="Times New Roman"/>
          <w:color w:val="auto"/>
        </w:rPr>
        <w:t xml:space="preserve">By </w:t>
      </w:r>
      <w:r>
        <w:rPr>
          <w:rFonts w:ascii="Times New Roman" w:hAnsi="Times New Roman" w:cs="Times New Roman"/>
          <w:color w:val="auto"/>
        </w:rPr>
        <w:t>Allison Kniola</w:t>
      </w:r>
    </w:p>
    <w:p w14:paraId="30221130" w14:textId="2BBFB10D" w:rsidR="00271A6A" w:rsidRDefault="00271A6A" w:rsidP="00271A6A">
      <w:pPr>
        <w:pStyle w:val="Default"/>
        <w:jc w:val="center"/>
        <w:rPr>
          <w:rFonts w:ascii="Times New Roman" w:hAnsi="Times New Roman" w:cs="Times New Roman"/>
          <w:color w:val="auto"/>
        </w:rPr>
      </w:pPr>
    </w:p>
    <w:p w14:paraId="73F81177" w14:textId="77777777" w:rsidR="00C15EC0" w:rsidRPr="00893DC2" w:rsidRDefault="00C15EC0" w:rsidP="00271A6A">
      <w:pPr>
        <w:pStyle w:val="Default"/>
        <w:jc w:val="center"/>
        <w:rPr>
          <w:rFonts w:ascii="Times New Roman" w:hAnsi="Times New Roman" w:cs="Times New Roman"/>
          <w:color w:val="auto"/>
        </w:rPr>
      </w:pPr>
    </w:p>
    <w:p w14:paraId="25FA2D90" w14:textId="4AEDA869" w:rsidR="00271A6A" w:rsidRPr="00F37273" w:rsidRDefault="00F37273" w:rsidP="00F37273">
      <w:pPr>
        <w:pStyle w:val="Default"/>
        <w:ind w:firstLine="720"/>
        <w:rPr>
          <w:rFonts w:ascii="Times New Roman" w:hAnsi="Times New Roman" w:cs="Times New Roman"/>
          <w:color w:val="auto"/>
        </w:rPr>
      </w:pPr>
      <w:r w:rsidRPr="00F37273">
        <w:rPr>
          <w:rFonts w:ascii="Times New Roman" w:hAnsi="Times New Roman" w:cs="Times New Roman"/>
          <w:color w:val="auto"/>
        </w:rPr>
        <w:t xml:space="preserve">Dichlorodiphenyltrichloroethane (DDT) is an insecticide that has been used primarily for vector control. Years of known environmental destruction and identified adverse human health effects lead </w:t>
      </w:r>
      <w:r>
        <w:rPr>
          <w:rFonts w:ascii="Times New Roman" w:hAnsi="Times New Roman" w:cs="Times New Roman"/>
          <w:color w:val="auto"/>
        </w:rPr>
        <w:t xml:space="preserve">to a global ban of the use of DDT, with an exception being made for countries struggling to control vector borne diseases. With the introduction of </w:t>
      </w:r>
      <w:r w:rsidR="002A4B2F">
        <w:rPr>
          <w:rFonts w:ascii="Times New Roman" w:hAnsi="Times New Roman" w:cs="Times New Roman"/>
          <w:color w:val="auto"/>
        </w:rPr>
        <w:t>malaria control initiatives</w:t>
      </w:r>
      <w:r>
        <w:rPr>
          <w:rFonts w:ascii="Times New Roman" w:hAnsi="Times New Roman" w:cs="Times New Roman"/>
          <w:color w:val="auto"/>
        </w:rPr>
        <w:t xml:space="preserve">, DDT use increased as </w:t>
      </w:r>
      <w:r w:rsidR="007D4708">
        <w:rPr>
          <w:rFonts w:ascii="Times New Roman" w:hAnsi="Times New Roman" w:cs="Times New Roman"/>
          <w:color w:val="auto"/>
        </w:rPr>
        <w:t xml:space="preserve">it became </w:t>
      </w:r>
      <w:r>
        <w:rPr>
          <w:rFonts w:ascii="Times New Roman" w:hAnsi="Times New Roman" w:cs="Times New Roman"/>
          <w:color w:val="auto"/>
        </w:rPr>
        <w:t>the primary insecticide for indoor residual spraying</w:t>
      </w:r>
      <w:r w:rsidR="00043739">
        <w:rPr>
          <w:rFonts w:ascii="Times New Roman" w:hAnsi="Times New Roman" w:cs="Times New Roman"/>
          <w:color w:val="auto"/>
        </w:rPr>
        <w:t xml:space="preserve"> (IRS)</w:t>
      </w:r>
      <w:r>
        <w:rPr>
          <w:rFonts w:ascii="Times New Roman" w:hAnsi="Times New Roman" w:cs="Times New Roman"/>
          <w:color w:val="auto"/>
        </w:rPr>
        <w:t>.</w:t>
      </w:r>
      <w:r w:rsidR="007D4708">
        <w:rPr>
          <w:rFonts w:ascii="Times New Roman" w:hAnsi="Times New Roman" w:cs="Times New Roman"/>
          <w:color w:val="auto"/>
        </w:rPr>
        <w:t xml:space="preserve"> </w:t>
      </w:r>
      <w:r w:rsidR="00906654">
        <w:rPr>
          <w:rFonts w:ascii="Times New Roman" w:hAnsi="Times New Roman" w:cs="Times New Roman"/>
          <w:color w:val="auto"/>
        </w:rPr>
        <w:t xml:space="preserve">IRS and other forms of community spraying have now existed for decades. DDT has been found to persist in the environment for years, putting both current and future communities at risk of DDT exposure and its potential adverse effects. DDT </w:t>
      </w:r>
      <w:r w:rsidR="00B13636">
        <w:rPr>
          <w:rFonts w:ascii="Times New Roman" w:hAnsi="Times New Roman" w:cs="Times New Roman"/>
          <w:color w:val="auto"/>
        </w:rPr>
        <w:t xml:space="preserve">exposure results in fertility loss, increased risk of diabetes, and increased risk of </w:t>
      </w:r>
      <w:r w:rsidR="00A7768F">
        <w:rPr>
          <w:rFonts w:ascii="Times New Roman" w:hAnsi="Times New Roman" w:cs="Times New Roman"/>
          <w:color w:val="auto"/>
        </w:rPr>
        <w:t xml:space="preserve">cancers. DDT exposure has also been determined to lead to neurological deficits including Parkinson’s disease, impaired </w:t>
      </w:r>
      <w:r w:rsidR="00A7768F">
        <w:rPr>
          <w:rFonts w:ascii="Times New Roman" w:hAnsi="Times New Roman" w:cs="Times New Roman"/>
        </w:rPr>
        <w:t>cognitive functioning, and an increase in neuropsychological symptoms. In utero exposure to DDT leads to impaired neurodevelopment of children; studies show low general cognitive index scores and decreased verbal, quantitative, and memory skills for prenatal exposure.</w:t>
      </w:r>
      <w:r w:rsidR="003E379A">
        <w:rPr>
          <w:rFonts w:ascii="Times New Roman" w:hAnsi="Times New Roman" w:cs="Times New Roman"/>
        </w:rPr>
        <w:t xml:space="preserve"> Limited studies have been conducted among populations who have long-term, high dose exposure to DDT through IRS. In order to achieve the Sustainable Development Goals (SDGs) and work towards health equity for all, an exposure assessment must be conducted in communities exposed to DDT through IRS in order to determine </w:t>
      </w:r>
      <w:r w:rsidR="00E208FE">
        <w:rPr>
          <w:rFonts w:ascii="Times New Roman" w:hAnsi="Times New Roman" w:cs="Times New Roman"/>
        </w:rPr>
        <w:t xml:space="preserve">the true health status of individuals in these communities. The exposure assessment will allow us to address any potential neurological disorders as well as promote alternative and sustainable vector control solutions. </w:t>
      </w:r>
    </w:p>
    <w:p w14:paraId="297B0142" w14:textId="21A9BA5D" w:rsidR="00271A6A" w:rsidRPr="00271A6A" w:rsidRDefault="00271A6A" w:rsidP="00271A6A">
      <w:pPr>
        <w:rPr>
          <w:rFonts w:ascii="Book Antiqua" w:hAnsi="Book Antiqua" w:cs="Book Antiqua"/>
          <w:sz w:val="20"/>
          <w:szCs w:val="20"/>
        </w:rPr>
      </w:pPr>
      <w:r>
        <w:rPr>
          <w:sz w:val="20"/>
          <w:szCs w:val="20"/>
        </w:rPr>
        <w:br w:type="page"/>
      </w:r>
    </w:p>
    <w:p w14:paraId="6EEBFFFD" w14:textId="77777777" w:rsidR="00271A6A" w:rsidRPr="00893DC2" w:rsidRDefault="00271A6A" w:rsidP="00271A6A">
      <w:pPr>
        <w:pStyle w:val="Default"/>
        <w:jc w:val="center"/>
        <w:rPr>
          <w:rFonts w:ascii="Times New Roman" w:hAnsi="Times New Roman" w:cs="Times New Roman"/>
          <w:color w:val="008000"/>
        </w:rPr>
      </w:pPr>
    </w:p>
    <w:p w14:paraId="0600EDE9" w14:textId="77777777" w:rsidR="00906654" w:rsidRPr="00BD35A3" w:rsidRDefault="00906654" w:rsidP="00906654">
      <w:pPr>
        <w:autoSpaceDE w:val="0"/>
        <w:autoSpaceDN w:val="0"/>
        <w:adjustRightInd w:val="0"/>
        <w:jc w:val="center"/>
        <w:rPr>
          <w:rFonts w:ascii="Times New Roman" w:hAnsi="Times New Roman" w:cs="Times New Roman"/>
        </w:rPr>
      </w:pPr>
      <w:r>
        <w:rPr>
          <w:rFonts w:ascii="Times New Roman" w:hAnsi="Times New Roman" w:cs="Times New Roman"/>
        </w:rPr>
        <w:t>Exposure Assessment Policy Recommendation for Neurodevelopmental Testing in Communities Exposed to DDT Through Indoor Residual Spraying</w:t>
      </w:r>
      <w:r w:rsidRPr="00BD35A3">
        <w:rPr>
          <w:rFonts w:ascii="Times New Roman" w:hAnsi="Times New Roman" w:cs="Times New Roman"/>
        </w:rPr>
        <w:t xml:space="preserve"> </w:t>
      </w:r>
    </w:p>
    <w:p w14:paraId="4395FC19" w14:textId="77777777" w:rsidR="00271A6A" w:rsidRPr="00893DC2" w:rsidRDefault="00271A6A" w:rsidP="00271A6A">
      <w:pPr>
        <w:pStyle w:val="Default"/>
        <w:jc w:val="center"/>
        <w:rPr>
          <w:rFonts w:ascii="Times New Roman" w:hAnsi="Times New Roman" w:cs="Times New Roman"/>
        </w:rPr>
      </w:pPr>
    </w:p>
    <w:p w14:paraId="6BF51DE0" w14:textId="77777777" w:rsidR="00271A6A" w:rsidRPr="00B068A2" w:rsidRDefault="00271A6A" w:rsidP="00271A6A">
      <w:pPr>
        <w:pStyle w:val="Default"/>
        <w:jc w:val="center"/>
        <w:rPr>
          <w:rFonts w:ascii="Times New Roman" w:hAnsi="Times New Roman" w:cs="Times New Roman"/>
          <w:color w:val="auto"/>
        </w:rPr>
      </w:pPr>
      <w:r w:rsidRPr="00B068A2">
        <w:rPr>
          <w:rFonts w:ascii="Times New Roman" w:hAnsi="Times New Roman" w:cs="Times New Roman"/>
          <w:color w:val="auto"/>
        </w:rPr>
        <w:t>Allison Kniola</w:t>
      </w:r>
    </w:p>
    <w:p w14:paraId="35880F90" w14:textId="77777777" w:rsidR="00271A6A" w:rsidRPr="00B068A2" w:rsidRDefault="00271A6A" w:rsidP="00271A6A">
      <w:pPr>
        <w:pStyle w:val="Default"/>
        <w:jc w:val="center"/>
        <w:rPr>
          <w:rFonts w:ascii="Times New Roman" w:hAnsi="Times New Roman" w:cs="Times New Roman"/>
          <w:color w:val="auto"/>
        </w:rPr>
      </w:pPr>
    </w:p>
    <w:p w14:paraId="418D99D7" w14:textId="77777777" w:rsidR="00EE0744" w:rsidRDefault="00271A6A" w:rsidP="00271A6A">
      <w:pPr>
        <w:pStyle w:val="Default"/>
        <w:jc w:val="center"/>
        <w:rPr>
          <w:rFonts w:ascii="Times New Roman" w:hAnsi="Times New Roman" w:cs="Times New Roman"/>
          <w:color w:val="auto"/>
        </w:rPr>
      </w:pPr>
      <w:r w:rsidRPr="00B068A2">
        <w:rPr>
          <w:rFonts w:ascii="Times New Roman" w:hAnsi="Times New Roman" w:cs="Times New Roman"/>
          <w:color w:val="auto"/>
        </w:rPr>
        <w:t>B</w:t>
      </w:r>
      <w:r w:rsidR="00EE0744">
        <w:rPr>
          <w:rFonts w:ascii="Times New Roman" w:hAnsi="Times New Roman" w:cs="Times New Roman"/>
          <w:color w:val="auto"/>
        </w:rPr>
        <w:t>achelor of Science</w:t>
      </w:r>
    </w:p>
    <w:p w14:paraId="3B600AC1" w14:textId="256C0F96" w:rsidR="00BB63A9" w:rsidRDefault="00271A6A" w:rsidP="00271A6A">
      <w:pPr>
        <w:pStyle w:val="Default"/>
        <w:jc w:val="center"/>
        <w:rPr>
          <w:rFonts w:ascii="Times New Roman" w:hAnsi="Times New Roman" w:cs="Times New Roman"/>
          <w:color w:val="auto"/>
        </w:rPr>
      </w:pPr>
      <w:r w:rsidRPr="00B068A2">
        <w:rPr>
          <w:rFonts w:ascii="Times New Roman" w:hAnsi="Times New Roman" w:cs="Times New Roman"/>
          <w:color w:val="auto"/>
        </w:rPr>
        <w:t>Clemson University</w:t>
      </w:r>
    </w:p>
    <w:p w14:paraId="3FC9E473" w14:textId="2EF30052" w:rsidR="00271A6A" w:rsidRPr="00B068A2" w:rsidRDefault="00271A6A" w:rsidP="00271A6A">
      <w:pPr>
        <w:pStyle w:val="Default"/>
        <w:jc w:val="center"/>
        <w:rPr>
          <w:rFonts w:ascii="Times New Roman" w:hAnsi="Times New Roman" w:cs="Times New Roman"/>
          <w:color w:val="auto"/>
        </w:rPr>
      </w:pPr>
      <w:r w:rsidRPr="00B068A2">
        <w:rPr>
          <w:rFonts w:ascii="Times New Roman" w:hAnsi="Times New Roman" w:cs="Times New Roman"/>
          <w:color w:val="auto"/>
        </w:rPr>
        <w:t>2013</w:t>
      </w:r>
    </w:p>
    <w:p w14:paraId="6239D378" w14:textId="77777777" w:rsidR="002135A5" w:rsidRDefault="002135A5" w:rsidP="00271A6A">
      <w:pPr>
        <w:pStyle w:val="Default"/>
        <w:jc w:val="center"/>
        <w:rPr>
          <w:rFonts w:ascii="Times New Roman" w:hAnsi="Times New Roman" w:cs="Times New Roman"/>
          <w:color w:val="008000"/>
        </w:rPr>
      </w:pPr>
    </w:p>
    <w:p w14:paraId="4B8601A9" w14:textId="77777777" w:rsidR="002135A5" w:rsidRDefault="002135A5" w:rsidP="00271A6A">
      <w:pPr>
        <w:pStyle w:val="Default"/>
        <w:jc w:val="center"/>
        <w:rPr>
          <w:rFonts w:ascii="Times New Roman" w:hAnsi="Times New Roman" w:cs="Times New Roman"/>
          <w:color w:val="008000"/>
        </w:rPr>
      </w:pPr>
    </w:p>
    <w:p w14:paraId="1DCC6381" w14:textId="77777777" w:rsidR="002135A5" w:rsidRDefault="002135A5" w:rsidP="00271A6A">
      <w:pPr>
        <w:pStyle w:val="Default"/>
        <w:jc w:val="center"/>
        <w:rPr>
          <w:rFonts w:ascii="Times New Roman" w:hAnsi="Times New Roman" w:cs="Times New Roman"/>
          <w:color w:val="008000"/>
        </w:rPr>
      </w:pPr>
    </w:p>
    <w:p w14:paraId="60BC6469" w14:textId="77777777" w:rsidR="002135A5" w:rsidRDefault="002135A5" w:rsidP="00271A6A">
      <w:pPr>
        <w:pStyle w:val="Default"/>
        <w:jc w:val="center"/>
        <w:rPr>
          <w:rFonts w:ascii="Times New Roman" w:hAnsi="Times New Roman" w:cs="Times New Roman"/>
          <w:color w:val="008000"/>
        </w:rPr>
      </w:pPr>
    </w:p>
    <w:p w14:paraId="5B56D8DA" w14:textId="77777777" w:rsidR="002135A5" w:rsidRDefault="002135A5" w:rsidP="00271A6A">
      <w:pPr>
        <w:pStyle w:val="Default"/>
        <w:jc w:val="center"/>
        <w:rPr>
          <w:rFonts w:ascii="Times New Roman" w:hAnsi="Times New Roman" w:cs="Times New Roman"/>
          <w:color w:val="008000"/>
        </w:rPr>
      </w:pPr>
    </w:p>
    <w:p w14:paraId="3A8F81D6" w14:textId="77777777" w:rsidR="002135A5" w:rsidRDefault="002135A5" w:rsidP="00271A6A">
      <w:pPr>
        <w:pStyle w:val="Default"/>
        <w:jc w:val="center"/>
        <w:rPr>
          <w:rFonts w:ascii="Times New Roman" w:hAnsi="Times New Roman" w:cs="Times New Roman"/>
          <w:color w:val="008000"/>
        </w:rPr>
      </w:pPr>
    </w:p>
    <w:p w14:paraId="4547E249" w14:textId="2DCA0787" w:rsidR="00271A6A" w:rsidRPr="0056793F" w:rsidRDefault="00271A6A" w:rsidP="00271A6A">
      <w:pPr>
        <w:pStyle w:val="Default"/>
        <w:jc w:val="center"/>
        <w:rPr>
          <w:rFonts w:ascii="Times New Roman" w:hAnsi="Times New Roman" w:cs="Times New Roman"/>
          <w:color w:val="auto"/>
        </w:rPr>
      </w:pPr>
      <w:r w:rsidRPr="0056793F">
        <w:rPr>
          <w:rFonts w:ascii="Times New Roman" w:hAnsi="Times New Roman" w:cs="Times New Roman"/>
          <w:color w:val="auto"/>
        </w:rPr>
        <w:t>Thesis Committee Chair: W. Michael Caudle, PhD</w:t>
      </w:r>
    </w:p>
    <w:p w14:paraId="71C0D4C5" w14:textId="77777777" w:rsidR="00271A6A" w:rsidRPr="0056793F" w:rsidRDefault="00271A6A" w:rsidP="00271A6A">
      <w:pPr>
        <w:pStyle w:val="Default"/>
        <w:jc w:val="center"/>
        <w:rPr>
          <w:rFonts w:ascii="Times New Roman" w:hAnsi="Times New Roman" w:cs="Times New Roman"/>
          <w:color w:val="auto"/>
        </w:rPr>
      </w:pPr>
    </w:p>
    <w:p w14:paraId="0DAF89FF" w14:textId="77777777" w:rsidR="00271A6A" w:rsidRDefault="00271A6A" w:rsidP="00271A6A">
      <w:pPr>
        <w:pStyle w:val="Default"/>
        <w:jc w:val="center"/>
        <w:rPr>
          <w:rFonts w:ascii="Times New Roman" w:hAnsi="Times New Roman" w:cs="Times New Roman"/>
        </w:rPr>
      </w:pPr>
    </w:p>
    <w:p w14:paraId="224DBC01" w14:textId="77777777" w:rsidR="00271A6A" w:rsidRDefault="00271A6A" w:rsidP="00271A6A">
      <w:pPr>
        <w:pStyle w:val="Default"/>
        <w:jc w:val="center"/>
        <w:rPr>
          <w:rFonts w:ascii="Times New Roman" w:hAnsi="Times New Roman" w:cs="Times New Roman"/>
        </w:rPr>
      </w:pPr>
    </w:p>
    <w:p w14:paraId="1B3226F7" w14:textId="77777777" w:rsidR="00271A6A" w:rsidRDefault="00271A6A" w:rsidP="00271A6A">
      <w:pPr>
        <w:pStyle w:val="Default"/>
        <w:jc w:val="center"/>
        <w:rPr>
          <w:rFonts w:ascii="Times New Roman" w:hAnsi="Times New Roman" w:cs="Times New Roman"/>
        </w:rPr>
      </w:pPr>
    </w:p>
    <w:p w14:paraId="6E0D98D6" w14:textId="77777777" w:rsidR="00271A6A" w:rsidRDefault="00271A6A" w:rsidP="00271A6A">
      <w:pPr>
        <w:pStyle w:val="Default"/>
        <w:jc w:val="center"/>
        <w:rPr>
          <w:rFonts w:ascii="Times New Roman" w:hAnsi="Times New Roman" w:cs="Times New Roman"/>
        </w:rPr>
      </w:pPr>
    </w:p>
    <w:p w14:paraId="1AAD320C" w14:textId="77777777" w:rsidR="00271A6A" w:rsidRDefault="00271A6A" w:rsidP="00271A6A">
      <w:pPr>
        <w:pStyle w:val="Default"/>
        <w:jc w:val="center"/>
        <w:rPr>
          <w:rFonts w:ascii="Times New Roman" w:hAnsi="Times New Roman" w:cs="Times New Roman"/>
        </w:rPr>
      </w:pPr>
    </w:p>
    <w:p w14:paraId="334B52C3" w14:textId="77777777" w:rsidR="00271A6A" w:rsidRDefault="00271A6A" w:rsidP="00BB63A9">
      <w:pPr>
        <w:pStyle w:val="Default"/>
        <w:rPr>
          <w:rFonts w:ascii="Times New Roman" w:hAnsi="Times New Roman" w:cs="Times New Roman"/>
        </w:rPr>
      </w:pPr>
    </w:p>
    <w:p w14:paraId="6BB2CCA5" w14:textId="77777777" w:rsidR="00271A6A" w:rsidRDefault="00271A6A" w:rsidP="00271A6A">
      <w:pPr>
        <w:pStyle w:val="Default"/>
        <w:jc w:val="center"/>
        <w:rPr>
          <w:rFonts w:ascii="Times New Roman" w:hAnsi="Times New Roman" w:cs="Times New Roman"/>
        </w:rPr>
      </w:pPr>
    </w:p>
    <w:p w14:paraId="15EC5DC3" w14:textId="77777777" w:rsidR="00271A6A" w:rsidRPr="00893DC2" w:rsidRDefault="00271A6A" w:rsidP="00271A6A">
      <w:pPr>
        <w:pStyle w:val="Default"/>
        <w:jc w:val="center"/>
        <w:rPr>
          <w:rFonts w:ascii="Times New Roman" w:hAnsi="Times New Roman" w:cs="Times New Roman"/>
          <w:color w:val="auto"/>
        </w:rPr>
      </w:pPr>
    </w:p>
    <w:p w14:paraId="27D5BDDC" w14:textId="77777777" w:rsidR="00271A6A" w:rsidRPr="00893DC2" w:rsidRDefault="00271A6A" w:rsidP="00271A6A">
      <w:pPr>
        <w:pStyle w:val="Default"/>
        <w:jc w:val="center"/>
        <w:rPr>
          <w:rFonts w:ascii="Times New Roman" w:hAnsi="Times New Roman" w:cs="Times New Roman"/>
          <w:color w:val="auto"/>
        </w:rPr>
      </w:pPr>
    </w:p>
    <w:p w14:paraId="48BFC54C" w14:textId="77777777" w:rsidR="00271A6A" w:rsidRDefault="00271A6A" w:rsidP="00271A6A">
      <w:pPr>
        <w:pStyle w:val="Default"/>
        <w:jc w:val="center"/>
        <w:rPr>
          <w:rFonts w:ascii="Times New Roman" w:hAnsi="Times New Roman" w:cs="Times New Roman"/>
          <w:color w:val="auto"/>
        </w:rPr>
      </w:pPr>
    </w:p>
    <w:p w14:paraId="0000D4E5" w14:textId="77777777" w:rsidR="00271A6A" w:rsidRDefault="00271A6A" w:rsidP="00271A6A">
      <w:pPr>
        <w:pStyle w:val="Default"/>
        <w:jc w:val="center"/>
        <w:rPr>
          <w:rFonts w:ascii="Times New Roman" w:hAnsi="Times New Roman" w:cs="Times New Roman"/>
          <w:color w:val="auto"/>
        </w:rPr>
      </w:pPr>
    </w:p>
    <w:p w14:paraId="3AF41854" w14:textId="77777777" w:rsidR="00271A6A" w:rsidRDefault="00271A6A" w:rsidP="00271A6A">
      <w:pPr>
        <w:pStyle w:val="Default"/>
        <w:jc w:val="center"/>
        <w:rPr>
          <w:rFonts w:ascii="Times New Roman" w:hAnsi="Times New Roman" w:cs="Times New Roman"/>
          <w:color w:val="auto"/>
        </w:rPr>
      </w:pPr>
    </w:p>
    <w:p w14:paraId="41561EC4" w14:textId="77777777" w:rsidR="00271A6A" w:rsidRDefault="00271A6A" w:rsidP="00271A6A">
      <w:pPr>
        <w:pStyle w:val="Default"/>
        <w:jc w:val="center"/>
        <w:rPr>
          <w:rFonts w:ascii="Times New Roman" w:hAnsi="Times New Roman" w:cs="Times New Roman"/>
          <w:color w:val="auto"/>
        </w:rPr>
      </w:pPr>
    </w:p>
    <w:p w14:paraId="1FE71B13" w14:textId="77777777" w:rsidR="00271A6A" w:rsidRDefault="00271A6A" w:rsidP="00271A6A">
      <w:pPr>
        <w:pStyle w:val="Default"/>
        <w:jc w:val="center"/>
        <w:rPr>
          <w:rFonts w:ascii="Times New Roman" w:hAnsi="Times New Roman" w:cs="Times New Roman"/>
          <w:color w:val="auto"/>
        </w:rPr>
      </w:pPr>
    </w:p>
    <w:p w14:paraId="00066187" w14:textId="77777777" w:rsidR="00271A6A" w:rsidRDefault="00271A6A" w:rsidP="00271A6A">
      <w:pPr>
        <w:pStyle w:val="Default"/>
        <w:jc w:val="center"/>
        <w:rPr>
          <w:rFonts w:ascii="Times New Roman" w:hAnsi="Times New Roman" w:cs="Times New Roman"/>
          <w:color w:val="auto"/>
        </w:rPr>
      </w:pPr>
    </w:p>
    <w:p w14:paraId="0FD81F4F" w14:textId="77777777" w:rsidR="00271A6A" w:rsidRDefault="00271A6A" w:rsidP="00271A6A">
      <w:pPr>
        <w:pStyle w:val="Default"/>
        <w:jc w:val="center"/>
        <w:rPr>
          <w:rFonts w:ascii="Times New Roman" w:hAnsi="Times New Roman" w:cs="Times New Roman"/>
          <w:color w:val="auto"/>
        </w:rPr>
      </w:pPr>
    </w:p>
    <w:p w14:paraId="7135D411" w14:textId="77777777" w:rsidR="00271A6A" w:rsidRDefault="00271A6A" w:rsidP="00271A6A">
      <w:pPr>
        <w:pStyle w:val="Default"/>
        <w:jc w:val="center"/>
        <w:rPr>
          <w:rFonts w:ascii="Times New Roman" w:hAnsi="Times New Roman" w:cs="Times New Roman"/>
          <w:color w:val="auto"/>
        </w:rPr>
      </w:pPr>
    </w:p>
    <w:p w14:paraId="39158AC7" w14:textId="77777777" w:rsidR="00271A6A" w:rsidRDefault="00271A6A" w:rsidP="00271A6A">
      <w:pPr>
        <w:pStyle w:val="Default"/>
        <w:jc w:val="center"/>
        <w:rPr>
          <w:rFonts w:ascii="Times New Roman" w:hAnsi="Times New Roman" w:cs="Times New Roman"/>
          <w:color w:val="auto"/>
        </w:rPr>
      </w:pPr>
    </w:p>
    <w:p w14:paraId="0A79CCA3" w14:textId="77777777" w:rsidR="00271A6A" w:rsidRDefault="00271A6A" w:rsidP="00271A6A">
      <w:pPr>
        <w:pStyle w:val="Default"/>
        <w:jc w:val="center"/>
        <w:rPr>
          <w:rFonts w:ascii="Times New Roman" w:hAnsi="Times New Roman" w:cs="Times New Roman"/>
          <w:color w:val="auto"/>
        </w:rPr>
      </w:pPr>
    </w:p>
    <w:p w14:paraId="7DAC429B" w14:textId="77777777" w:rsidR="00271A6A" w:rsidRDefault="00271A6A" w:rsidP="00271A6A">
      <w:pPr>
        <w:pStyle w:val="Default"/>
        <w:jc w:val="center"/>
        <w:rPr>
          <w:rFonts w:ascii="Times New Roman" w:hAnsi="Times New Roman" w:cs="Times New Roman"/>
          <w:color w:val="auto"/>
        </w:rPr>
      </w:pPr>
    </w:p>
    <w:p w14:paraId="548439C1" w14:textId="77777777" w:rsidR="00271A6A" w:rsidRPr="00893DC2" w:rsidRDefault="00271A6A" w:rsidP="00271A6A">
      <w:pPr>
        <w:pStyle w:val="Default"/>
        <w:jc w:val="center"/>
        <w:rPr>
          <w:rFonts w:ascii="Times New Roman" w:hAnsi="Times New Roman" w:cs="Times New Roman"/>
          <w:color w:val="auto"/>
        </w:rPr>
      </w:pPr>
    </w:p>
    <w:p w14:paraId="6FA88E48" w14:textId="77777777" w:rsidR="00271A6A" w:rsidRPr="00893DC2" w:rsidRDefault="00271A6A" w:rsidP="00271A6A">
      <w:pPr>
        <w:pStyle w:val="Default"/>
        <w:jc w:val="center"/>
        <w:rPr>
          <w:rFonts w:ascii="Times New Roman" w:hAnsi="Times New Roman" w:cs="Times New Roman"/>
          <w:color w:val="auto"/>
        </w:rPr>
      </w:pPr>
      <w:r w:rsidRPr="00893DC2">
        <w:rPr>
          <w:rFonts w:ascii="Times New Roman" w:hAnsi="Times New Roman" w:cs="Times New Roman"/>
          <w:color w:val="auto"/>
        </w:rPr>
        <w:t>A thesis submitted to the Faculty of the</w:t>
      </w:r>
    </w:p>
    <w:p w14:paraId="306752F3" w14:textId="77777777" w:rsidR="00271A6A" w:rsidRPr="00893DC2" w:rsidRDefault="00271A6A" w:rsidP="00271A6A">
      <w:pPr>
        <w:pStyle w:val="Default"/>
        <w:jc w:val="center"/>
        <w:rPr>
          <w:rFonts w:ascii="Times New Roman" w:hAnsi="Times New Roman" w:cs="Times New Roman"/>
          <w:color w:val="auto"/>
        </w:rPr>
      </w:pPr>
      <w:r w:rsidRPr="00893DC2">
        <w:rPr>
          <w:rFonts w:ascii="Times New Roman" w:hAnsi="Times New Roman" w:cs="Times New Roman"/>
          <w:color w:val="auto"/>
        </w:rPr>
        <w:t>Rollins School of Public Health of Emory University</w:t>
      </w:r>
    </w:p>
    <w:p w14:paraId="06E5F23F" w14:textId="77777777" w:rsidR="00271A6A" w:rsidRPr="00893DC2" w:rsidRDefault="00271A6A" w:rsidP="00271A6A">
      <w:pPr>
        <w:pStyle w:val="Default"/>
        <w:jc w:val="center"/>
        <w:rPr>
          <w:rFonts w:ascii="Times New Roman" w:hAnsi="Times New Roman" w:cs="Times New Roman"/>
          <w:color w:val="auto"/>
        </w:rPr>
      </w:pPr>
      <w:r w:rsidRPr="00893DC2">
        <w:rPr>
          <w:rFonts w:ascii="Times New Roman" w:hAnsi="Times New Roman" w:cs="Times New Roman"/>
          <w:color w:val="auto"/>
        </w:rPr>
        <w:t xml:space="preserve">in partial fulfillment of the requirements for the degree of </w:t>
      </w:r>
    </w:p>
    <w:p w14:paraId="3E8B16AE" w14:textId="77777777" w:rsidR="00271A6A" w:rsidRDefault="00271A6A" w:rsidP="00271A6A">
      <w:pPr>
        <w:pStyle w:val="Default"/>
        <w:jc w:val="center"/>
        <w:rPr>
          <w:rFonts w:ascii="Times New Roman" w:hAnsi="Times New Roman" w:cs="Times New Roman"/>
          <w:color w:val="auto"/>
        </w:rPr>
      </w:pPr>
      <w:r w:rsidRPr="00893DC2">
        <w:rPr>
          <w:rFonts w:ascii="Times New Roman" w:hAnsi="Times New Roman" w:cs="Times New Roman"/>
          <w:color w:val="auto"/>
        </w:rPr>
        <w:t xml:space="preserve">Master of Public Health </w:t>
      </w:r>
    </w:p>
    <w:p w14:paraId="78F1E919" w14:textId="77777777" w:rsidR="00271A6A" w:rsidRDefault="00271A6A" w:rsidP="00271A6A">
      <w:pPr>
        <w:pStyle w:val="Default"/>
        <w:jc w:val="center"/>
        <w:rPr>
          <w:rFonts w:ascii="Times New Roman" w:hAnsi="Times New Roman" w:cs="Times New Roman"/>
          <w:color w:val="auto"/>
        </w:rPr>
      </w:pPr>
      <w:r>
        <w:rPr>
          <w:rFonts w:ascii="Times New Roman" w:hAnsi="Times New Roman" w:cs="Times New Roman"/>
          <w:color w:val="auto"/>
        </w:rPr>
        <w:t>in Hubert Department of</w:t>
      </w:r>
      <w:r w:rsidRPr="00893DC2">
        <w:rPr>
          <w:rFonts w:ascii="Times New Roman" w:hAnsi="Times New Roman" w:cs="Times New Roman"/>
          <w:color w:val="auto"/>
        </w:rPr>
        <w:t xml:space="preserve"> Global Health </w:t>
      </w:r>
    </w:p>
    <w:p w14:paraId="738866C1" w14:textId="77777777" w:rsidR="00271A6A" w:rsidRDefault="00271A6A" w:rsidP="00271A6A">
      <w:pPr>
        <w:pStyle w:val="Default"/>
        <w:jc w:val="center"/>
        <w:rPr>
          <w:rFonts w:ascii="Times New Roman" w:hAnsi="Times New Roman" w:cs="Times New Roman"/>
          <w:b/>
          <w:bCs/>
        </w:rPr>
      </w:pPr>
      <w:r>
        <w:rPr>
          <w:rFonts w:ascii="Times New Roman" w:hAnsi="Times New Roman" w:cs="Times New Roman"/>
          <w:color w:val="auto"/>
        </w:rPr>
        <w:t>2</w:t>
      </w:r>
      <w:r w:rsidRPr="00893DC2">
        <w:rPr>
          <w:rFonts w:ascii="Times New Roman" w:hAnsi="Times New Roman" w:cs="Times New Roman"/>
          <w:color w:val="auto"/>
        </w:rPr>
        <w:t>020</w:t>
      </w:r>
      <w:r w:rsidRPr="00893DC2">
        <w:rPr>
          <w:color w:val="auto"/>
          <w:sz w:val="22"/>
          <w:szCs w:val="22"/>
        </w:rPr>
        <w:t xml:space="preserve"> </w:t>
      </w:r>
    </w:p>
    <w:p w14:paraId="6FDABFD7" w14:textId="77777777" w:rsidR="00271A6A" w:rsidRDefault="00271A6A" w:rsidP="00271A6A">
      <w:pPr>
        <w:jc w:val="center"/>
        <w:rPr>
          <w:rFonts w:ascii="Times New Roman" w:hAnsi="Times New Roman" w:cs="Times New Roman"/>
          <w:b/>
          <w:bCs/>
        </w:rPr>
      </w:pPr>
    </w:p>
    <w:p w14:paraId="46202AF3" w14:textId="77777777" w:rsidR="00906654" w:rsidRDefault="00906654" w:rsidP="00271A6A">
      <w:pPr>
        <w:jc w:val="center"/>
        <w:rPr>
          <w:rFonts w:ascii="Times New Roman" w:hAnsi="Times New Roman" w:cs="Times New Roman"/>
          <w:b/>
          <w:bCs/>
        </w:rPr>
      </w:pPr>
    </w:p>
    <w:p w14:paraId="7165F227" w14:textId="77777777" w:rsidR="00906654" w:rsidRDefault="00906654" w:rsidP="00271A6A">
      <w:pPr>
        <w:jc w:val="center"/>
        <w:rPr>
          <w:rFonts w:ascii="Times New Roman" w:hAnsi="Times New Roman" w:cs="Times New Roman"/>
          <w:b/>
          <w:bCs/>
        </w:rPr>
      </w:pPr>
    </w:p>
    <w:p w14:paraId="52DAF1EC" w14:textId="3641ACB7" w:rsidR="00271A6A" w:rsidRDefault="00271A6A" w:rsidP="00F356E5">
      <w:pPr>
        <w:spacing w:line="360" w:lineRule="auto"/>
        <w:jc w:val="center"/>
        <w:rPr>
          <w:rFonts w:ascii="Times New Roman" w:hAnsi="Times New Roman" w:cs="Times New Roman"/>
          <w:b/>
          <w:bCs/>
        </w:rPr>
      </w:pPr>
      <w:r w:rsidRPr="00CC68D9">
        <w:rPr>
          <w:rFonts w:ascii="Times New Roman" w:hAnsi="Times New Roman" w:cs="Times New Roman"/>
          <w:b/>
          <w:bCs/>
        </w:rPr>
        <w:t>Acknowledgements</w:t>
      </w:r>
    </w:p>
    <w:p w14:paraId="108BAA0C" w14:textId="77777777" w:rsidR="00F356E5" w:rsidRDefault="00F356E5" w:rsidP="00F356E5">
      <w:pPr>
        <w:spacing w:line="360" w:lineRule="auto"/>
        <w:rPr>
          <w:rFonts w:ascii="Times New Roman" w:hAnsi="Times New Roman" w:cs="Times New Roman"/>
          <w:b/>
          <w:bCs/>
        </w:rPr>
      </w:pPr>
    </w:p>
    <w:p w14:paraId="3D2CD7C5" w14:textId="1C6A882D" w:rsidR="00D2196E" w:rsidRDefault="00D2196E" w:rsidP="001546B5">
      <w:pPr>
        <w:spacing w:line="360" w:lineRule="auto"/>
        <w:ind w:firstLine="720"/>
        <w:rPr>
          <w:rFonts w:ascii="Times New Roman" w:hAnsi="Times New Roman" w:cs="Times New Roman"/>
        </w:rPr>
      </w:pPr>
      <w:r>
        <w:rPr>
          <w:rFonts w:ascii="Times New Roman" w:hAnsi="Times New Roman" w:cs="Times New Roman"/>
        </w:rPr>
        <w:t xml:space="preserve">I would like to express my deepest appreciation and gratitude to my thesis advisor, Dr. Caudle, for constant guidance and incredibly positive support throughout this whole process.  I am grateful for his belief in me and his encouragement to pursue this thesis topic. </w:t>
      </w:r>
      <w:r w:rsidR="001546B5">
        <w:rPr>
          <w:rFonts w:ascii="Times New Roman" w:hAnsi="Times New Roman" w:cs="Times New Roman"/>
        </w:rPr>
        <w:t xml:space="preserve">I would also like to thank Dr. McFarland for her guidance and incredible insight and taking the time to assist me in the thesis writing process. </w:t>
      </w:r>
    </w:p>
    <w:p w14:paraId="758E7C0E" w14:textId="77777777" w:rsidR="00D2196E" w:rsidRDefault="00D2196E" w:rsidP="00F356E5">
      <w:pPr>
        <w:spacing w:line="360" w:lineRule="auto"/>
        <w:ind w:firstLine="720"/>
        <w:rPr>
          <w:rFonts w:ascii="Times New Roman" w:hAnsi="Times New Roman" w:cs="Times New Roman"/>
        </w:rPr>
      </w:pPr>
    </w:p>
    <w:p w14:paraId="1D9D60A1" w14:textId="5F02F7ED" w:rsidR="00221696" w:rsidRDefault="00221696" w:rsidP="001546B5">
      <w:pPr>
        <w:spacing w:line="360" w:lineRule="auto"/>
        <w:ind w:firstLine="720"/>
        <w:rPr>
          <w:rFonts w:ascii="Times New Roman" w:hAnsi="Times New Roman" w:cs="Times New Roman"/>
        </w:rPr>
      </w:pPr>
      <w:r>
        <w:rPr>
          <w:rFonts w:ascii="Times New Roman" w:hAnsi="Times New Roman" w:cs="Times New Roman"/>
        </w:rPr>
        <w:t xml:space="preserve">I am grateful for my family and friends who continue to support me </w:t>
      </w:r>
      <w:r w:rsidR="00F04040">
        <w:rPr>
          <w:rFonts w:ascii="Times New Roman" w:hAnsi="Times New Roman" w:cs="Times New Roman"/>
        </w:rPr>
        <w:t xml:space="preserve">on my journey </w:t>
      </w:r>
      <w:r>
        <w:rPr>
          <w:rFonts w:ascii="Times New Roman" w:hAnsi="Times New Roman" w:cs="Times New Roman"/>
        </w:rPr>
        <w:t xml:space="preserve">every step of the way. </w:t>
      </w:r>
      <w:r w:rsidR="001546B5">
        <w:rPr>
          <w:rFonts w:ascii="Times New Roman" w:hAnsi="Times New Roman" w:cs="Times New Roman"/>
        </w:rPr>
        <w:t xml:space="preserve">To my best friend Kelly, you have kept me sane and grounded through this process while also providing me with light and laughter every day. An immense thanks to my mom, who will still proofread my papers. A special thank you to my partner, </w:t>
      </w:r>
      <w:proofErr w:type="spellStart"/>
      <w:r w:rsidR="001546B5">
        <w:rPr>
          <w:rFonts w:ascii="Times New Roman" w:hAnsi="Times New Roman" w:cs="Times New Roman"/>
        </w:rPr>
        <w:t>Dipo</w:t>
      </w:r>
      <w:proofErr w:type="spellEnd"/>
      <w:r w:rsidR="001546B5">
        <w:rPr>
          <w:rFonts w:ascii="Times New Roman" w:hAnsi="Times New Roman" w:cs="Times New Roman"/>
        </w:rPr>
        <w:t>, for always standing by my side and being my biggest fan; I am beyond grateful for his tireless support through the ups and downs of achieving my MPH and completing my thesis.</w:t>
      </w:r>
    </w:p>
    <w:p w14:paraId="6B0D491D" w14:textId="763A22D0" w:rsidR="00F04040" w:rsidRDefault="00F04040" w:rsidP="00F356E5">
      <w:pPr>
        <w:spacing w:line="360" w:lineRule="auto"/>
        <w:ind w:firstLine="720"/>
        <w:rPr>
          <w:rFonts w:ascii="Times New Roman" w:hAnsi="Times New Roman" w:cs="Times New Roman"/>
        </w:rPr>
      </w:pPr>
    </w:p>
    <w:p w14:paraId="2F567DF9" w14:textId="776CBF7E" w:rsidR="00D2196E" w:rsidRDefault="00D2196E" w:rsidP="00F356E5">
      <w:pPr>
        <w:spacing w:line="360" w:lineRule="auto"/>
        <w:ind w:firstLine="720"/>
        <w:rPr>
          <w:rFonts w:ascii="Times New Roman" w:hAnsi="Times New Roman" w:cs="Times New Roman"/>
        </w:rPr>
      </w:pPr>
      <w:r>
        <w:rPr>
          <w:rFonts w:ascii="Times New Roman" w:hAnsi="Times New Roman" w:cs="Times New Roman"/>
        </w:rPr>
        <w:t xml:space="preserve">And thank you to Kaldi, for without his discovery I would never have been able to achieve this. </w:t>
      </w:r>
    </w:p>
    <w:p w14:paraId="15093202" w14:textId="6EE37025" w:rsidR="00F04040" w:rsidRPr="00F248EF" w:rsidRDefault="00F04040" w:rsidP="00F04040">
      <w:pPr>
        <w:spacing w:line="360" w:lineRule="auto"/>
        <w:ind w:firstLine="720"/>
        <w:rPr>
          <w:rFonts w:ascii="Times New Roman" w:hAnsi="Times New Roman" w:cs="Times New Roman"/>
        </w:rPr>
        <w:sectPr w:rsidR="00F04040" w:rsidRPr="00F248EF" w:rsidSect="00A265FC">
          <w:headerReference w:type="even" r:id="rId8"/>
          <w:headerReference w:type="default" r:id="rId9"/>
          <w:footerReference w:type="even" r:id="rId10"/>
          <w:footerReference w:type="default" r:id="rId11"/>
          <w:pgSz w:w="12240" w:h="15840"/>
          <w:pgMar w:top="1440" w:right="1440" w:bottom="1440" w:left="1440" w:header="720" w:footer="720" w:gutter="0"/>
          <w:pgNumType w:fmt="lowerRoman"/>
          <w:cols w:space="720"/>
          <w:titlePg/>
          <w:docGrid w:linePitch="360"/>
        </w:sectPr>
      </w:pPr>
      <w:r>
        <w:rPr>
          <w:rFonts w:ascii="Times New Roman" w:hAnsi="Times New Roman" w:cs="Times New Roman"/>
        </w:rPr>
        <w:t xml:space="preserve"> </w:t>
      </w:r>
    </w:p>
    <w:sdt>
      <w:sdtPr>
        <w:rPr>
          <w:rFonts w:ascii="Times New Roman" w:eastAsiaTheme="minorHAnsi" w:hAnsi="Times New Roman" w:cs="Times New Roman"/>
          <w:b w:val="0"/>
          <w:bCs w:val="0"/>
          <w:color w:val="auto"/>
          <w:sz w:val="24"/>
          <w:szCs w:val="24"/>
        </w:rPr>
        <w:id w:val="546647837"/>
        <w:docPartObj>
          <w:docPartGallery w:val="Table of Contents"/>
          <w:docPartUnique/>
        </w:docPartObj>
      </w:sdtPr>
      <w:sdtEndPr>
        <w:rPr>
          <w:rFonts w:asciiTheme="minorHAnsi" w:hAnsiTheme="minorHAnsi" w:cstheme="minorBidi"/>
          <w:noProof/>
        </w:rPr>
      </w:sdtEndPr>
      <w:sdtContent>
        <w:p w14:paraId="771F76B4" w14:textId="284FDBA3" w:rsidR="00ED73A2" w:rsidRPr="00AC79D0" w:rsidRDefault="00ED73A2" w:rsidP="00ED73A2">
          <w:pPr>
            <w:pStyle w:val="TOCHeading"/>
            <w:rPr>
              <w:rFonts w:ascii="Times New Roman" w:eastAsiaTheme="minorHAnsi" w:hAnsi="Times New Roman" w:cs="Times New Roman"/>
              <w:b w:val="0"/>
              <w:bCs w:val="0"/>
              <w:color w:val="auto"/>
              <w:sz w:val="24"/>
              <w:szCs w:val="24"/>
            </w:rPr>
          </w:pPr>
          <w:r w:rsidRPr="00AC79D0">
            <w:rPr>
              <w:rFonts w:ascii="Times New Roman" w:hAnsi="Times New Roman" w:cs="Times New Roman"/>
              <w:color w:val="auto"/>
            </w:rPr>
            <w:t>Table of Contents</w:t>
          </w:r>
        </w:p>
        <w:p w14:paraId="48CAF447" w14:textId="70AF7AD8" w:rsidR="00AB2F6E" w:rsidRPr="00726AD2" w:rsidRDefault="00ED73A2">
          <w:pPr>
            <w:pStyle w:val="TOC1"/>
            <w:tabs>
              <w:tab w:val="right" w:leader="underscore" w:pos="9350"/>
            </w:tabs>
            <w:rPr>
              <w:rFonts w:ascii="Times New Roman" w:eastAsiaTheme="minorEastAsia" w:hAnsi="Times New Roman" w:cs="Times New Roman"/>
              <w:b w:val="0"/>
              <w:bCs w:val="0"/>
              <w:i w:val="0"/>
              <w:iCs w:val="0"/>
              <w:noProof/>
            </w:rPr>
          </w:pPr>
          <w:r w:rsidRPr="00726AD2">
            <w:rPr>
              <w:rFonts w:ascii="Times New Roman" w:hAnsi="Times New Roman" w:cs="Times New Roman"/>
              <w:i w:val="0"/>
              <w:iCs w:val="0"/>
            </w:rPr>
            <w:fldChar w:fldCharType="begin"/>
          </w:r>
          <w:r w:rsidRPr="00AC79D0">
            <w:rPr>
              <w:rFonts w:ascii="Times New Roman" w:hAnsi="Times New Roman" w:cs="Times New Roman"/>
              <w:i w:val="0"/>
              <w:iCs w:val="0"/>
            </w:rPr>
            <w:instrText xml:space="preserve"> TOC \o "1-3" \h \z \u </w:instrText>
          </w:r>
          <w:r w:rsidRPr="00726AD2">
            <w:rPr>
              <w:rFonts w:ascii="Times New Roman" w:hAnsi="Times New Roman" w:cs="Times New Roman"/>
              <w:i w:val="0"/>
              <w:iCs w:val="0"/>
            </w:rPr>
            <w:fldChar w:fldCharType="separate"/>
          </w:r>
          <w:hyperlink w:anchor="_Toc38459052" w:history="1">
            <w:r w:rsidR="00AB2F6E" w:rsidRPr="00726AD2">
              <w:rPr>
                <w:rStyle w:val="Hyperlink"/>
                <w:rFonts w:ascii="Times New Roman" w:hAnsi="Times New Roman" w:cs="Times New Roman"/>
                <w:noProof/>
              </w:rPr>
              <w:t>CHAPTER 1: INTRODUCTION</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_Toc38459052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w:t>
            </w:r>
            <w:r w:rsidR="00AB2F6E" w:rsidRPr="00726AD2">
              <w:rPr>
                <w:rFonts w:ascii="Times New Roman" w:hAnsi="Times New Roman" w:cs="Times New Roman"/>
                <w:noProof/>
                <w:webHidden/>
              </w:rPr>
              <w:fldChar w:fldCharType="end"/>
            </w:r>
          </w:hyperlink>
        </w:p>
        <w:p w14:paraId="2D0A253B" w14:textId="584E55AD"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53" w:history="1">
            <w:r w:rsidR="00AB2F6E" w:rsidRPr="00726AD2">
              <w:rPr>
                <w:rStyle w:val="Hyperlink"/>
                <w:rFonts w:ascii="Times New Roman" w:hAnsi="Times New Roman" w:cs="Times New Roman"/>
                <w:noProof/>
              </w:rPr>
              <w:t>Overview and Global Status of DDT</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_Toc38459053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w:t>
            </w:r>
            <w:r w:rsidR="00AB2F6E" w:rsidRPr="00726AD2">
              <w:rPr>
                <w:rFonts w:ascii="Times New Roman" w:hAnsi="Times New Roman" w:cs="Times New Roman"/>
                <w:noProof/>
                <w:webHidden/>
              </w:rPr>
              <w:fldChar w:fldCharType="end"/>
            </w:r>
          </w:hyperlink>
        </w:p>
        <w:p w14:paraId="79431AC7" w14:textId="67280DDB"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54" w:history="1">
            <w:r w:rsidR="00AB2F6E" w:rsidRPr="00726AD2">
              <w:rPr>
                <w:rStyle w:val="Hyperlink"/>
                <w:rFonts w:ascii="Times New Roman" w:hAnsi="Times New Roman" w:cs="Times New Roman"/>
                <w:noProof/>
              </w:rPr>
              <w:t>Problem Statement</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_Toc38459054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w:t>
            </w:r>
            <w:r w:rsidR="00AB2F6E" w:rsidRPr="00726AD2">
              <w:rPr>
                <w:rFonts w:ascii="Times New Roman" w:hAnsi="Times New Roman" w:cs="Times New Roman"/>
                <w:noProof/>
                <w:webHidden/>
              </w:rPr>
              <w:fldChar w:fldCharType="end"/>
            </w:r>
          </w:hyperlink>
        </w:p>
        <w:p w14:paraId="1E673609" w14:textId="11F3FF74"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55" w:history="1">
            <w:r w:rsidR="00AB2F6E" w:rsidRPr="00726AD2">
              <w:rPr>
                <w:rStyle w:val="Hyperlink"/>
                <w:rFonts w:ascii="Times New Roman" w:hAnsi="Times New Roman" w:cs="Times New Roman"/>
                <w:noProof/>
              </w:rPr>
              <w:t>Purpose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_Toc38459055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w:t>
            </w:r>
            <w:r w:rsidR="00AB2F6E" w:rsidRPr="00726AD2">
              <w:rPr>
                <w:rFonts w:ascii="Times New Roman" w:hAnsi="Times New Roman" w:cs="Times New Roman"/>
                <w:noProof/>
                <w:webHidden/>
              </w:rPr>
              <w:fldChar w:fldCharType="end"/>
            </w:r>
          </w:hyperlink>
        </w:p>
        <w:p w14:paraId="7890C6EA" w14:textId="7DD37948" w:rsidR="00AB2F6E" w:rsidRPr="00726AD2" w:rsidRDefault="00963B89">
          <w:pPr>
            <w:pStyle w:val="TOC1"/>
            <w:tabs>
              <w:tab w:val="right" w:leader="underscore" w:pos="9350"/>
            </w:tabs>
            <w:rPr>
              <w:rFonts w:ascii="Times New Roman" w:eastAsiaTheme="minorEastAsia" w:hAnsi="Times New Roman" w:cs="Times New Roman"/>
              <w:b w:val="0"/>
              <w:bCs w:val="0"/>
              <w:i w:val="0"/>
              <w:iCs w:val="0"/>
              <w:noProof/>
            </w:rPr>
          </w:pPr>
          <w:hyperlink w:anchor="_Toc38459056" w:history="1">
            <w:r w:rsidR="00AB2F6E" w:rsidRPr="00726AD2">
              <w:rPr>
                <w:rStyle w:val="Hyperlink"/>
                <w:rFonts w:ascii="Times New Roman" w:hAnsi="Times New Roman" w:cs="Times New Roman"/>
                <w:noProof/>
              </w:rPr>
              <w:t>CHAPTER 2: LITERATURE REVIEW</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_Toc38459056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w:t>
            </w:r>
            <w:r w:rsidR="00AB2F6E" w:rsidRPr="00726AD2">
              <w:rPr>
                <w:rFonts w:ascii="Times New Roman" w:hAnsi="Times New Roman" w:cs="Times New Roman"/>
                <w:noProof/>
                <w:webHidden/>
              </w:rPr>
              <w:fldChar w:fldCharType="end"/>
            </w:r>
          </w:hyperlink>
        </w:p>
        <w:p w14:paraId="652C026E" w14:textId="1F620E30"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57" w:history="1">
            <w:r w:rsidR="00AB2F6E" w:rsidRPr="00726AD2">
              <w:rPr>
                <w:rStyle w:val="Hyperlink"/>
                <w:rFonts w:ascii="Times New Roman" w:hAnsi="Times New Roman" w:cs="Times New Roman"/>
                <w:noProof/>
              </w:rPr>
              <w:t>Overview of Major Insecticides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_Toc38459057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w:t>
            </w:r>
            <w:r w:rsidR="00AB2F6E" w:rsidRPr="00726AD2">
              <w:rPr>
                <w:rFonts w:ascii="Times New Roman" w:hAnsi="Times New Roman" w:cs="Times New Roman"/>
                <w:noProof/>
                <w:webHidden/>
              </w:rPr>
              <w:fldChar w:fldCharType="end"/>
            </w:r>
          </w:hyperlink>
        </w:p>
        <w:p w14:paraId="646626E0" w14:textId="470C0134"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58" w:history="1">
            <w:r w:rsidR="00AB2F6E" w:rsidRPr="00726AD2">
              <w:rPr>
                <w:rStyle w:val="Hyperlink"/>
                <w:rFonts w:ascii="Times New Roman" w:hAnsi="Times New Roman" w:cs="Times New Roman"/>
                <w:noProof/>
              </w:rPr>
              <w:t>Organophosphates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_Toc38459058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4</w:t>
            </w:r>
            <w:r w:rsidR="00AB2F6E" w:rsidRPr="00726AD2">
              <w:rPr>
                <w:rFonts w:ascii="Times New Roman" w:hAnsi="Times New Roman" w:cs="Times New Roman"/>
                <w:noProof/>
                <w:webHidden/>
              </w:rPr>
              <w:fldChar w:fldCharType="end"/>
            </w:r>
          </w:hyperlink>
        </w:p>
        <w:p w14:paraId="3DEE5550" w14:textId="307D2AB5"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59" w:history="1">
            <w:r w:rsidR="00AB2F6E" w:rsidRPr="00726AD2">
              <w:rPr>
                <w:rStyle w:val="Hyperlink"/>
                <w:rFonts w:ascii="Times New Roman" w:hAnsi="Times New Roman" w:cs="Times New Roman"/>
                <w:noProof/>
              </w:rPr>
              <w:t>Pyrethroids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_Toc38459059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5</w:t>
            </w:r>
            <w:r w:rsidR="00AB2F6E" w:rsidRPr="00726AD2">
              <w:rPr>
                <w:rFonts w:ascii="Times New Roman" w:hAnsi="Times New Roman" w:cs="Times New Roman"/>
                <w:noProof/>
                <w:webHidden/>
              </w:rPr>
              <w:fldChar w:fldCharType="end"/>
            </w:r>
          </w:hyperlink>
        </w:p>
        <w:p w14:paraId="7B4BB427" w14:textId="66A3D743"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60" w:history="1">
            <w:r w:rsidR="00AB2F6E" w:rsidRPr="00726AD2">
              <w:rPr>
                <w:rStyle w:val="Hyperlink"/>
                <w:rFonts w:ascii="Times New Roman" w:hAnsi="Times New Roman" w:cs="Times New Roman"/>
                <w:noProof/>
              </w:rPr>
              <w:t>Neonicotinoids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_Toc38459060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6</w:t>
            </w:r>
            <w:r w:rsidR="00AB2F6E" w:rsidRPr="00726AD2">
              <w:rPr>
                <w:rFonts w:ascii="Times New Roman" w:hAnsi="Times New Roman" w:cs="Times New Roman"/>
                <w:noProof/>
                <w:webHidden/>
              </w:rPr>
              <w:fldChar w:fldCharType="end"/>
            </w:r>
          </w:hyperlink>
        </w:p>
        <w:p w14:paraId="224B310F" w14:textId="3EE425FE"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61" w:history="1">
            <w:r w:rsidR="00AB2F6E" w:rsidRPr="00726AD2">
              <w:rPr>
                <w:rStyle w:val="Hyperlink"/>
                <w:rFonts w:ascii="Times New Roman" w:hAnsi="Times New Roman" w:cs="Times New Roman"/>
                <w:noProof/>
              </w:rPr>
              <w:t>Organochlorine Utilization and Persistence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_Toc38459061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7</w:t>
            </w:r>
            <w:r w:rsidR="00AB2F6E" w:rsidRPr="00726AD2">
              <w:rPr>
                <w:rFonts w:ascii="Times New Roman" w:hAnsi="Times New Roman" w:cs="Times New Roman"/>
                <w:noProof/>
                <w:webHidden/>
              </w:rPr>
              <w:fldChar w:fldCharType="end"/>
            </w:r>
          </w:hyperlink>
        </w:p>
        <w:p w14:paraId="39A5CDB6" w14:textId="670E3ACA"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62" w:history="1">
            <w:r w:rsidR="00AB2F6E" w:rsidRPr="00726AD2">
              <w:rPr>
                <w:rStyle w:val="Hyperlink"/>
                <w:rFonts w:ascii="Times New Roman" w:hAnsi="Times New Roman" w:cs="Times New Roman"/>
                <w:noProof/>
              </w:rPr>
              <w:t>Malaria and Vector Control</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_Toc38459062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11</w:t>
            </w:r>
            <w:r w:rsidR="00AB2F6E" w:rsidRPr="00726AD2">
              <w:rPr>
                <w:rFonts w:ascii="Times New Roman" w:hAnsi="Times New Roman" w:cs="Times New Roman"/>
                <w:noProof/>
                <w:webHidden/>
              </w:rPr>
              <w:fldChar w:fldCharType="end"/>
            </w:r>
          </w:hyperlink>
        </w:p>
        <w:p w14:paraId="28D1A0FA" w14:textId="5561419A"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63" w:history="1">
            <w:r w:rsidR="00AB2F6E" w:rsidRPr="00726AD2">
              <w:rPr>
                <w:rStyle w:val="Hyperlink"/>
                <w:rFonts w:ascii="Times New Roman" w:hAnsi="Times New Roman" w:cs="Times New Roman"/>
                <w:noProof/>
              </w:rPr>
              <w:t>Neurological Effects of DDT Exposure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_Toc38459063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16</w:t>
            </w:r>
            <w:r w:rsidR="00AB2F6E" w:rsidRPr="00726AD2">
              <w:rPr>
                <w:rFonts w:ascii="Times New Roman" w:hAnsi="Times New Roman" w:cs="Times New Roman"/>
                <w:noProof/>
                <w:webHidden/>
              </w:rPr>
              <w:fldChar w:fldCharType="end"/>
            </w:r>
          </w:hyperlink>
        </w:p>
        <w:p w14:paraId="0D1952D7" w14:textId="4238BD1A"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64" w:history="1">
            <w:r w:rsidR="00AB2F6E" w:rsidRPr="00726AD2">
              <w:rPr>
                <w:rStyle w:val="Hyperlink"/>
                <w:rFonts w:ascii="Times New Roman" w:hAnsi="Times New Roman" w:cs="Times New Roman"/>
                <w:noProof/>
              </w:rPr>
              <w:t>Prenatal Exposure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_Toc38459064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17</w:t>
            </w:r>
            <w:r w:rsidR="00AB2F6E" w:rsidRPr="00726AD2">
              <w:rPr>
                <w:rFonts w:ascii="Times New Roman" w:hAnsi="Times New Roman" w:cs="Times New Roman"/>
                <w:noProof/>
                <w:webHidden/>
              </w:rPr>
              <w:fldChar w:fldCharType="end"/>
            </w:r>
          </w:hyperlink>
        </w:p>
        <w:p w14:paraId="1F8BC88A" w14:textId="5E5B8C00"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65" w:history="1">
            <w:r w:rsidR="00AB2F6E" w:rsidRPr="00726AD2">
              <w:rPr>
                <w:rStyle w:val="Hyperlink"/>
                <w:rFonts w:ascii="Times New Roman" w:hAnsi="Times New Roman" w:cs="Times New Roman"/>
                <w:noProof/>
              </w:rPr>
              <w:t>Occupational/Long-term Exposure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_Toc38459065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19</w:t>
            </w:r>
            <w:r w:rsidR="00AB2F6E" w:rsidRPr="00726AD2">
              <w:rPr>
                <w:rFonts w:ascii="Times New Roman" w:hAnsi="Times New Roman" w:cs="Times New Roman"/>
                <w:noProof/>
                <w:webHidden/>
              </w:rPr>
              <w:fldChar w:fldCharType="end"/>
            </w:r>
          </w:hyperlink>
        </w:p>
        <w:p w14:paraId="50992615" w14:textId="2BC55DD4" w:rsidR="00AB2F6E" w:rsidRPr="00726AD2" w:rsidRDefault="00963B89">
          <w:pPr>
            <w:pStyle w:val="TOC3"/>
            <w:tabs>
              <w:tab w:val="right" w:leader="underscore" w:pos="9350"/>
            </w:tabs>
            <w:rPr>
              <w:rFonts w:ascii="Times New Roman" w:eastAsiaTheme="minorEastAsia" w:hAnsi="Times New Roman" w:cs="Times New Roman"/>
              <w:noProof/>
              <w:sz w:val="24"/>
              <w:szCs w:val="24"/>
            </w:rPr>
          </w:pPr>
          <w:hyperlink w:anchor="_Toc38459066" w:history="1">
            <w:r w:rsidR="00AB2F6E" w:rsidRPr="00726AD2">
              <w:rPr>
                <w:rStyle w:val="Hyperlink"/>
                <w:rFonts w:ascii="Times New Roman" w:hAnsi="Times New Roman" w:cs="Times New Roman"/>
                <w:noProof/>
              </w:rPr>
              <w:t>Parkinson’s Disease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_Toc38459066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21</w:t>
            </w:r>
            <w:r w:rsidR="00AB2F6E" w:rsidRPr="00726AD2">
              <w:rPr>
                <w:rFonts w:ascii="Times New Roman" w:hAnsi="Times New Roman" w:cs="Times New Roman"/>
                <w:noProof/>
                <w:webHidden/>
              </w:rPr>
              <w:fldChar w:fldCharType="end"/>
            </w:r>
          </w:hyperlink>
        </w:p>
        <w:p w14:paraId="1E56C634" w14:textId="4EDB5C65"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67" w:history="1">
            <w:r w:rsidR="00AB2F6E" w:rsidRPr="00726AD2">
              <w:rPr>
                <w:rStyle w:val="Hyperlink"/>
                <w:rFonts w:ascii="Times New Roman" w:hAnsi="Times New Roman" w:cs="Times New Roman"/>
                <w:noProof/>
              </w:rPr>
              <w:t>Neurological Effects of Indoor Residual Spraying</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_Toc38459067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23</w:t>
            </w:r>
            <w:r w:rsidR="00AB2F6E" w:rsidRPr="00726AD2">
              <w:rPr>
                <w:rFonts w:ascii="Times New Roman" w:hAnsi="Times New Roman" w:cs="Times New Roman"/>
                <w:noProof/>
                <w:webHidden/>
              </w:rPr>
              <w:fldChar w:fldCharType="end"/>
            </w:r>
          </w:hyperlink>
        </w:p>
        <w:p w14:paraId="01FE72D0" w14:textId="4C3EDFD9" w:rsidR="00AB2F6E" w:rsidRPr="00726AD2" w:rsidRDefault="00963B89">
          <w:pPr>
            <w:pStyle w:val="TOC1"/>
            <w:tabs>
              <w:tab w:val="right" w:leader="underscore" w:pos="9350"/>
            </w:tabs>
            <w:rPr>
              <w:rFonts w:ascii="Times New Roman" w:eastAsiaTheme="minorEastAsia" w:hAnsi="Times New Roman" w:cs="Times New Roman"/>
              <w:b w:val="0"/>
              <w:bCs w:val="0"/>
              <w:i w:val="0"/>
              <w:iCs w:val="0"/>
              <w:noProof/>
            </w:rPr>
          </w:pPr>
          <w:hyperlink w:anchor="_Toc38459068" w:history="1">
            <w:r w:rsidR="00AB2F6E" w:rsidRPr="00726AD2">
              <w:rPr>
                <w:rStyle w:val="Hyperlink"/>
                <w:rFonts w:ascii="Times New Roman" w:hAnsi="Times New Roman" w:cs="Times New Roman"/>
                <w:noProof/>
              </w:rPr>
              <w:t>CHAPTER 3: EXPOSURE ASSESSMENT</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_Toc38459068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27</w:t>
            </w:r>
            <w:r w:rsidR="00AB2F6E" w:rsidRPr="00726AD2">
              <w:rPr>
                <w:rFonts w:ascii="Times New Roman" w:hAnsi="Times New Roman" w:cs="Times New Roman"/>
                <w:noProof/>
                <w:webHidden/>
              </w:rPr>
              <w:fldChar w:fldCharType="end"/>
            </w:r>
          </w:hyperlink>
        </w:p>
        <w:p w14:paraId="198758B3" w14:textId="55C1B18A"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69" w:history="1">
            <w:r w:rsidR="00AB2F6E" w:rsidRPr="00726AD2">
              <w:rPr>
                <w:rStyle w:val="Hyperlink"/>
                <w:rFonts w:ascii="Times New Roman" w:hAnsi="Times New Roman" w:cs="Times New Roman"/>
                <w:noProof/>
              </w:rPr>
              <w:t>Methodology</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_Toc38459069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29</w:t>
            </w:r>
            <w:r w:rsidR="00AB2F6E" w:rsidRPr="00726AD2">
              <w:rPr>
                <w:rFonts w:ascii="Times New Roman" w:hAnsi="Times New Roman" w:cs="Times New Roman"/>
                <w:noProof/>
                <w:webHidden/>
              </w:rPr>
              <w:fldChar w:fldCharType="end"/>
            </w:r>
          </w:hyperlink>
        </w:p>
        <w:p w14:paraId="78629B46" w14:textId="61A6EEB1"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0" w:history="1">
            <w:r w:rsidR="00AB2F6E" w:rsidRPr="00726AD2">
              <w:rPr>
                <w:rStyle w:val="Hyperlink"/>
                <w:rFonts w:ascii="Times New Roman" w:hAnsi="Times New Roman" w:cs="Times New Roman"/>
                <w:noProof/>
              </w:rPr>
              <w:t>Study Area</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_Toc38459070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29</w:t>
            </w:r>
            <w:r w:rsidR="00AB2F6E" w:rsidRPr="00726AD2">
              <w:rPr>
                <w:rFonts w:ascii="Times New Roman" w:hAnsi="Times New Roman" w:cs="Times New Roman"/>
                <w:noProof/>
                <w:webHidden/>
              </w:rPr>
              <w:fldChar w:fldCharType="end"/>
            </w:r>
          </w:hyperlink>
        </w:p>
        <w:p w14:paraId="79EBD1E0" w14:textId="4DAE772F"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1" w:history="1">
            <w:r w:rsidR="00AB2F6E" w:rsidRPr="00726AD2">
              <w:rPr>
                <w:rStyle w:val="Hyperlink"/>
                <w:rFonts w:ascii="Times New Roman" w:hAnsi="Times New Roman" w:cs="Times New Roman"/>
                <w:noProof/>
              </w:rPr>
              <w:t>Study Population and Sampling Procedure</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_Toc38459071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30</w:t>
            </w:r>
            <w:r w:rsidR="00AB2F6E" w:rsidRPr="00726AD2">
              <w:rPr>
                <w:rFonts w:ascii="Times New Roman" w:hAnsi="Times New Roman" w:cs="Times New Roman"/>
                <w:noProof/>
                <w:webHidden/>
              </w:rPr>
              <w:fldChar w:fldCharType="end"/>
            </w:r>
          </w:hyperlink>
        </w:p>
        <w:p w14:paraId="66DF6B8B" w14:textId="4CE00E20"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2" w:history="1">
            <w:r w:rsidR="00AB2F6E" w:rsidRPr="00726AD2">
              <w:rPr>
                <w:rStyle w:val="Hyperlink"/>
                <w:rFonts w:ascii="Times New Roman" w:hAnsi="Times New Roman" w:cs="Times New Roman"/>
                <w:noProof/>
              </w:rPr>
              <w:t>Exposure Measurement and Analysis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_Toc38459072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32</w:t>
            </w:r>
            <w:r w:rsidR="00AB2F6E" w:rsidRPr="00726AD2">
              <w:rPr>
                <w:rFonts w:ascii="Times New Roman" w:hAnsi="Times New Roman" w:cs="Times New Roman"/>
                <w:noProof/>
                <w:webHidden/>
              </w:rPr>
              <w:fldChar w:fldCharType="end"/>
            </w:r>
          </w:hyperlink>
        </w:p>
        <w:p w14:paraId="242DA65D" w14:textId="5EDEFFC4" w:rsidR="00AB2F6E" w:rsidRPr="00726AD2" w:rsidRDefault="00963B89">
          <w:pPr>
            <w:pStyle w:val="TOC1"/>
            <w:tabs>
              <w:tab w:val="right" w:leader="underscore" w:pos="9350"/>
            </w:tabs>
            <w:rPr>
              <w:rFonts w:ascii="Times New Roman" w:eastAsiaTheme="minorEastAsia" w:hAnsi="Times New Roman" w:cs="Times New Roman"/>
              <w:b w:val="0"/>
              <w:bCs w:val="0"/>
              <w:i w:val="0"/>
              <w:iCs w:val="0"/>
              <w:noProof/>
            </w:rPr>
          </w:pPr>
          <w:hyperlink w:anchor="_Toc38459073" w:history="1">
            <w:r w:rsidR="00AB2F6E" w:rsidRPr="00726AD2">
              <w:rPr>
                <w:rStyle w:val="Hyperlink"/>
                <w:rFonts w:ascii="Times New Roman" w:hAnsi="Times New Roman" w:cs="Times New Roman"/>
                <w:noProof/>
              </w:rPr>
              <w:t>CHAPTER 4: CONCLUSION</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_Toc38459073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33</w:t>
            </w:r>
            <w:r w:rsidR="00AB2F6E" w:rsidRPr="00726AD2">
              <w:rPr>
                <w:rFonts w:ascii="Times New Roman" w:hAnsi="Times New Roman" w:cs="Times New Roman"/>
                <w:noProof/>
                <w:webHidden/>
              </w:rPr>
              <w:fldChar w:fldCharType="end"/>
            </w:r>
          </w:hyperlink>
        </w:p>
        <w:p w14:paraId="065402B9" w14:textId="3222D753"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4" w:history="1">
            <w:r w:rsidR="00AB2F6E" w:rsidRPr="00726AD2">
              <w:rPr>
                <w:rStyle w:val="Hyperlink"/>
                <w:rFonts w:ascii="Times New Roman" w:hAnsi="Times New Roman" w:cs="Times New Roman"/>
                <w:noProof/>
              </w:rPr>
              <w:t>Public Health Implications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_Toc38459074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33</w:t>
            </w:r>
            <w:r w:rsidR="00AB2F6E" w:rsidRPr="00726AD2">
              <w:rPr>
                <w:rFonts w:ascii="Times New Roman" w:hAnsi="Times New Roman" w:cs="Times New Roman"/>
                <w:noProof/>
                <w:webHidden/>
              </w:rPr>
              <w:fldChar w:fldCharType="end"/>
            </w:r>
          </w:hyperlink>
        </w:p>
        <w:p w14:paraId="5FF92AE1" w14:textId="4366DF70"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5" w:history="1">
            <w:r w:rsidR="00AB2F6E" w:rsidRPr="00726AD2">
              <w:rPr>
                <w:rStyle w:val="Hyperlink"/>
                <w:rFonts w:ascii="Times New Roman" w:hAnsi="Times New Roman" w:cs="Times New Roman"/>
                <w:noProof/>
              </w:rPr>
              <w:t>Limitations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_Toc38459075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34</w:t>
            </w:r>
            <w:r w:rsidR="00AB2F6E" w:rsidRPr="00726AD2">
              <w:rPr>
                <w:rFonts w:ascii="Times New Roman" w:hAnsi="Times New Roman" w:cs="Times New Roman"/>
                <w:noProof/>
                <w:webHidden/>
              </w:rPr>
              <w:fldChar w:fldCharType="end"/>
            </w:r>
          </w:hyperlink>
        </w:p>
        <w:p w14:paraId="74EED200" w14:textId="7B0BA255"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6" w:history="1">
            <w:r w:rsidR="00AB2F6E" w:rsidRPr="00726AD2">
              <w:rPr>
                <w:rStyle w:val="Hyperlink"/>
                <w:rFonts w:ascii="Times New Roman" w:hAnsi="Times New Roman" w:cs="Times New Roman"/>
                <w:noProof/>
              </w:rPr>
              <w:t>Future Directions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_Toc38459076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35</w:t>
            </w:r>
            <w:r w:rsidR="00AB2F6E" w:rsidRPr="00726AD2">
              <w:rPr>
                <w:rFonts w:ascii="Times New Roman" w:hAnsi="Times New Roman" w:cs="Times New Roman"/>
                <w:noProof/>
                <w:webHidden/>
              </w:rPr>
              <w:fldChar w:fldCharType="end"/>
            </w:r>
          </w:hyperlink>
        </w:p>
        <w:p w14:paraId="08FB4928" w14:textId="473CA564" w:rsidR="00AB2F6E" w:rsidRPr="00726AD2" w:rsidRDefault="00963B89">
          <w:pPr>
            <w:pStyle w:val="TOC2"/>
            <w:tabs>
              <w:tab w:val="right" w:leader="underscore" w:pos="9350"/>
            </w:tabs>
            <w:rPr>
              <w:rFonts w:ascii="Times New Roman" w:eastAsiaTheme="minorEastAsia" w:hAnsi="Times New Roman" w:cs="Times New Roman"/>
              <w:b w:val="0"/>
              <w:bCs w:val="0"/>
              <w:noProof/>
              <w:sz w:val="24"/>
              <w:szCs w:val="24"/>
            </w:rPr>
          </w:pPr>
          <w:hyperlink w:anchor="_Toc38459077" w:history="1">
            <w:r w:rsidR="00AB2F6E" w:rsidRPr="00726AD2">
              <w:rPr>
                <w:rStyle w:val="Hyperlink"/>
                <w:rFonts w:ascii="Times New Roman" w:hAnsi="Times New Roman" w:cs="Times New Roman"/>
                <w:noProof/>
              </w:rPr>
              <w:t>Conclusion</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_Toc38459077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35</w:t>
            </w:r>
            <w:r w:rsidR="00AB2F6E" w:rsidRPr="00726AD2">
              <w:rPr>
                <w:rFonts w:ascii="Times New Roman" w:hAnsi="Times New Roman" w:cs="Times New Roman"/>
                <w:noProof/>
                <w:webHidden/>
              </w:rPr>
              <w:fldChar w:fldCharType="end"/>
            </w:r>
          </w:hyperlink>
        </w:p>
        <w:p w14:paraId="2B324073" w14:textId="6AC0A3AE" w:rsidR="00AB2F6E" w:rsidRPr="00726AD2" w:rsidRDefault="00963B89">
          <w:pPr>
            <w:pStyle w:val="TOC1"/>
            <w:tabs>
              <w:tab w:val="right" w:leader="underscore" w:pos="9350"/>
            </w:tabs>
            <w:rPr>
              <w:rFonts w:ascii="Times New Roman" w:eastAsiaTheme="minorEastAsia" w:hAnsi="Times New Roman" w:cs="Times New Roman"/>
              <w:b w:val="0"/>
              <w:bCs w:val="0"/>
              <w:i w:val="0"/>
              <w:iCs w:val="0"/>
              <w:noProof/>
            </w:rPr>
          </w:pPr>
          <w:hyperlink w:anchor="_Toc38459078" w:history="1">
            <w:r w:rsidR="00AB2F6E" w:rsidRPr="00726AD2">
              <w:rPr>
                <w:rStyle w:val="Hyperlink"/>
                <w:rFonts w:ascii="Times New Roman" w:hAnsi="Times New Roman" w:cs="Times New Roman"/>
                <w:noProof/>
              </w:rPr>
              <w:t>REFERENCES</w:t>
            </w:r>
            <w:r w:rsidR="00AB2F6E" w:rsidRPr="00726AD2">
              <w:rPr>
                <w:rFonts w:ascii="Times New Roman" w:hAnsi="Times New Roman" w:cs="Times New Roman"/>
                <w:noProof/>
                <w:webHidden/>
              </w:rPr>
              <w:tab/>
            </w:r>
            <w:r w:rsidR="00AB2F6E" w:rsidRPr="00726AD2">
              <w:rPr>
                <w:rFonts w:ascii="Times New Roman" w:hAnsi="Times New Roman" w:cs="Times New Roman"/>
                <w:noProof/>
                <w:webHidden/>
              </w:rPr>
              <w:fldChar w:fldCharType="begin"/>
            </w:r>
            <w:r w:rsidR="00AB2F6E" w:rsidRPr="00726AD2">
              <w:rPr>
                <w:rFonts w:ascii="Times New Roman" w:hAnsi="Times New Roman" w:cs="Times New Roman"/>
                <w:noProof/>
                <w:webHidden/>
              </w:rPr>
              <w:instrText xml:space="preserve"> PAGEREF _Toc38459078 \h </w:instrText>
            </w:r>
            <w:r w:rsidR="00AB2F6E" w:rsidRPr="00726AD2">
              <w:rPr>
                <w:rFonts w:ascii="Times New Roman" w:hAnsi="Times New Roman" w:cs="Times New Roman"/>
                <w:noProof/>
                <w:webHidden/>
              </w:rPr>
            </w:r>
            <w:r w:rsidR="00AB2F6E" w:rsidRPr="00726AD2">
              <w:rPr>
                <w:rFonts w:ascii="Times New Roman" w:hAnsi="Times New Roman" w:cs="Times New Roman"/>
                <w:noProof/>
                <w:webHidden/>
              </w:rPr>
              <w:fldChar w:fldCharType="separate"/>
            </w:r>
            <w:r w:rsidR="00AB2F6E" w:rsidRPr="00726AD2">
              <w:rPr>
                <w:rFonts w:ascii="Times New Roman" w:hAnsi="Times New Roman" w:cs="Times New Roman"/>
                <w:noProof/>
                <w:webHidden/>
              </w:rPr>
              <w:t>37</w:t>
            </w:r>
            <w:r w:rsidR="00AB2F6E" w:rsidRPr="00726AD2">
              <w:rPr>
                <w:rFonts w:ascii="Times New Roman" w:hAnsi="Times New Roman" w:cs="Times New Roman"/>
                <w:noProof/>
                <w:webHidden/>
              </w:rPr>
              <w:fldChar w:fldCharType="end"/>
            </w:r>
          </w:hyperlink>
        </w:p>
        <w:p w14:paraId="33F3F570" w14:textId="41DF491B" w:rsidR="00ED73A2" w:rsidRDefault="00ED73A2" w:rsidP="00ED73A2">
          <w:pPr>
            <w:rPr>
              <w:noProof/>
            </w:rPr>
          </w:pPr>
          <w:r w:rsidRPr="00726AD2">
            <w:rPr>
              <w:rFonts w:ascii="Times New Roman" w:hAnsi="Times New Roman" w:cs="Times New Roman"/>
              <w:i/>
              <w:iCs/>
            </w:rPr>
            <w:fldChar w:fldCharType="end"/>
          </w:r>
        </w:p>
      </w:sdtContent>
    </w:sdt>
    <w:p w14:paraId="35BB1825" w14:textId="77777777" w:rsidR="00ED73A2" w:rsidRDefault="00ED73A2" w:rsidP="00ED73A2">
      <w:pPr>
        <w:rPr>
          <w:rFonts w:ascii="Times New Roman" w:eastAsiaTheme="majorEastAsia" w:hAnsi="Times New Roman" w:cstheme="majorBidi"/>
          <w:b/>
          <w:bCs/>
          <w:szCs w:val="32"/>
        </w:rPr>
      </w:pPr>
    </w:p>
    <w:p w14:paraId="67E5D4BE" w14:textId="77777777" w:rsidR="00ED73A2" w:rsidRDefault="00ED73A2" w:rsidP="00ED73A2">
      <w:pPr>
        <w:rPr>
          <w:rFonts w:ascii="Times New Roman" w:eastAsiaTheme="majorEastAsia" w:hAnsi="Times New Roman" w:cstheme="majorBidi"/>
          <w:b/>
          <w:bCs/>
          <w:szCs w:val="32"/>
        </w:rPr>
      </w:pPr>
    </w:p>
    <w:p w14:paraId="390037F3" w14:textId="1FC51C92" w:rsidR="00ED73A2" w:rsidRPr="00ED73A2" w:rsidRDefault="00ED73A2" w:rsidP="00ED73A2">
      <w:pPr>
        <w:sectPr w:rsidR="00ED73A2" w:rsidRPr="00ED73A2" w:rsidSect="000A5684">
          <w:pgSz w:w="12240" w:h="15840"/>
          <w:pgMar w:top="1440" w:right="1440" w:bottom="1440" w:left="1440" w:header="720" w:footer="720" w:gutter="0"/>
          <w:pgNumType w:start="1"/>
          <w:cols w:space="720"/>
          <w:docGrid w:linePitch="360"/>
        </w:sectPr>
      </w:pPr>
    </w:p>
    <w:p w14:paraId="1EB2E5E9" w14:textId="2A527932" w:rsidR="009547E8" w:rsidRDefault="007F041C" w:rsidP="009547E8">
      <w:pPr>
        <w:pStyle w:val="Style1"/>
        <w:spacing w:line="480" w:lineRule="auto"/>
        <w:rPr>
          <w:u w:val="none"/>
        </w:rPr>
      </w:pPr>
      <w:bookmarkStart w:id="0" w:name="_Toc38459052"/>
      <w:r w:rsidRPr="007F041C">
        <w:rPr>
          <w:u w:val="none"/>
        </w:rPr>
        <w:lastRenderedPageBreak/>
        <w:t>CHAPTER 1: INTRODUCTION</w:t>
      </w:r>
      <w:bookmarkEnd w:id="0"/>
    </w:p>
    <w:p w14:paraId="7BA2981C" w14:textId="5199EA72" w:rsidR="00E96D34" w:rsidRPr="009547E8" w:rsidRDefault="00E007B7" w:rsidP="00E05369">
      <w:pPr>
        <w:pStyle w:val="Style1"/>
        <w:spacing w:line="480" w:lineRule="auto"/>
        <w:outlineLvl w:val="1"/>
        <w:rPr>
          <w:u w:val="none"/>
        </w:rPr>
      </w:pPr>
      <w:bookmarkStart w:id="1" w:name="_Toc38459053"/>
      <w:r w:rsidRPr="009547E8">
        <w:rPr>
          <w:u w:val="none"/>
        </w:rPr>
        <w:t>Overview and Global Status of DDT</w:t>
      </w:r>
      <w:bookmarkEnd w:id="1"/>
    </w:p>
    <w:p w14:paraId="36F7B133" w14:textId="11D2F204" w:rsidR="00E007B7" w:rsidRDefault="00E007B7" w:rsidP="009547E8">
      <w:pPr>
        <w:spacing w:line="480" w:lineRule="auto"/>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Dichlorodiphenyltrichloroethane (DDT) is an insecticide in the organochlorine class that </w:t>
      </w:r>
      <w:r w:rsidR="00092329">
        <w:rPr>
          <w:rFonts w:ascii="Times New Roman" w:hAnsi="Times New Roman" w:cs="Times New Roman"/>
        </w:rPr>
        <w:t>has been</w:t>
      </w:r>
      <w:r>
        <w:rPr>
          <w:rFonts w:ascii="Times New Roman" w:hAnsi="Times New Roman" w:cs="Times New Roman"/>
        </w:rPr>
        <w:t xml:space="preserve"> used primarily for vector control of malaria and leishmaniasis in low</w:t>
      </w:r>
      <w:r w:rsidR="0026421D">
        <w:rPr>
          <w:rFonts w:ascii="Times New Roman" w:hAnsi="Times New Roman" w:cs="Times New Roman"/>
        </w:rPr>
        <w:t>-</w:t>
      </w:r>
      <w:r>
        <w:rPr>
          <w:rFonts w:ascii="Times New Roman" w:hAnsi="Times New Roman" w:cs="Times New Roman"/>
        </w:rPr>
        <w:t xml:space="preserve"> and middle</w:t>
      </w:r>
      <w:r w:rsidR="0026421D">
        <w:rPr>
          <w:rFonts w:ascii="Times New Roman" w:hAnsi="Times New Roman" w:cs="Times New Roman"/>
        </w:rPr>
        <w:t>-</w:t>
      </w:r>
      <w:r>
        <w:rPr>
          <w:rFonts w:ascii="Times New Roman" w:hAnsi="Times New Roman" w:cs="Times New Roman"/>
        </w:rPr>
        <w:t xml:space="preserve">income countries (LMICs) </w:t>
      </w:r>
      <w:r>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(van den Berg, 2009)</w:t>
      </w:r>
      <w:r>
        <w:rPr>
          <w:rFonts w:ascii="Times New Roman" w:hAnsi="Times New Roman" w:cs="Times New Roman"/>
        </w:rPr>
        <w:fldChar w:fldCharType="end"/>
      </w:r>
      <w:r>
        <w:rPr>
          <w:rFonts w:ascii="Times New Roman" w:hAnsi="Times New Roman" w:cs="Times New Roman"/>
        </w:rPr>
        <w:t>.</w:t>
      </w:r>
      <w:r w:rsidR="00B33381">
        <w:rPr>
          <w:rFonts w:ascii="Times New Roman" w:hAnsi="Times New Roman" w:cs="Times New Roman"/>
        </w:rPr>
        <w:t xml:space="preserve"> After major environmental destruction and identified adverse human health effects due to DDT exposure, the United States banned the use of DDT in 1972 and further international use was restricted with the Stockholm Convention </w:t>
      </w:r>
      <w:r w:rsidR="00B33381">
        <w:rPr>
          <w:rFonts w:ascii="Times New Roman" w:hAnsi="Times New Roman" w:cs="Times New Roman"/>
        </w:rPr>
        <w:fldChar w:fldCharType="begin">
          <w:fldData xml:space="preserve">PEVuZE5vdGU+PENpdGU+PEF1dGhvcj52YW4gZGVuIEJlcmc8L0F1dGhvcj48WWVhcj4yMDA5PC9Z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</w:fldData>
        </w:fldChar>
      </w:r>
      <w:r w:rsidR="00B33381">
        <w:rPr>
          <w:rFonts w:ascii="Times New Roman" w:hAnsi="Times New Roman" w:cs="Times New Roman"/>
        </w:rPr>
        <w:instrText xml:space="preserve"> ADDIN EN.CITE </w:instrText>
      </w:r>
      <w:r w:rsidR="00B33381">
        <w:rPr>
          <w:rFonts w:ascii="Times New Roman" w:hAnsi="Times New Roman" w:cs="Times New Roman"/>
        </w:rPr>
        <w:fldChar w:fldCharType="begin">
          <w:fldData xml:space="preserve">PEVuZE5vdGU+PENpdGU+PEF1dGhvcj52YW4gZGVuIEJlcmc8L0F1dGhvcj48WWVhcj4yMDA5PC9Z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</w:fldData>
        </w:fldChar>
      </w:r>
      <w:r w:rsidR="00B33381">
        <w:rPr>
          <w:rFonts w:ascii="Times New Roman" w:hAnsi="Times New Roman" w:cs="Times New Roman"/>
        </w:rPr>
        <w:instrText xml:space="preserve"> ADDIN EN.CITE.DATA </w:instrText>
      </w:r>
      <w:r w:rsidR="00B33381">
        <w:rPr>
          <w:rFonts w:ascii="Times New Roman" w:hAnsi="Times New Roman" w:cs="Times New Roman"/>
        </w:rPr>
      </w:r>
      <w:r w:rsidR="00B33381">
        <w:rPr>
          <w:rFonts w:ascii="Times New Roman" w:hAnsi="Times New Roman" w:cs="Times New Roman"/>
        </w:rPr>
        <w:fldChar w:fldCharType="end"/>
      </w:r>
      <w:r w:rsidR="00B33381">
        <w:rPr>
          <w:rFonts w:ascii="Times New Roman" w:hAnsi="Times New Roman" w:cs="Times New Roman"/>
        </w:rPr>
      </w:r>
      <w:r w:rsidR="00B33381">
        <w:rPr>
          <w:rFonts w:ascii="Times New Roman" w:hAnsi="Times New Roman" w:cs="Times New Roman"/>
        </w:rPr>
        <w:fldChar w:fldCharType="separate"/>
      </w:r>
      <w:r w:rsidR="00B33381">
        <w:rPr>
          <w:rFonts w:ascii="Times New Roman" w:hAnsi="Times New Roman" w:cs="Times New Roman"/>
          <w:noProof/>
        </w:rPr>
        <w:t>(Stockholm Convention, 2008; van den Berg, 2009)</w:t>
      </w:r>
      <w:r w:rsidR="00B33381">
        <w:rPr>
          <w:rFonts w:ascii="Times New Roman" w:hAnsi="Times New Roman" w:cs="Times New Roman"/>
        </w:rPr>
        <w:fldChar w:fldCharType="end"/>
      </w:r>
      <w:r w:rsidR="00B33381">
        <w:rPr>
          <w:rFonts w:ascii="Times New Roman" w:hAnsi="Times New Roman" w:cs="Times New Roman"/>
        </w:rPr>
        <w:t xml:space="preserve">. The Stockholm Convention, though, </w:t>
      </w:r>
      <w:r w:rsidR="000908F0">
        <w:rPr>
          <w:rFonts w:ascii="Times New Roman" w:hAnsi="Times New Roman" w:cs="Times New Roman"/>
        </w:rPr>
        <w:t xml:space="preserve">in agreement with the World Health Organization (WHO), </w:t>
      </w:r>
      <w:r w:rsidR="00B33381">
        <w:rPr>
          <w:rFonts w:ascii="Times New Roman" w:hAnsi="Times New Roman" w:cs="Times New Roman"/>
        </w:rPr>
        <w:t>permitted use of DDT</w:t>
      </w:r>
      <w:r w:rsidR="000908F0">
        <w:rPr>
          <w:rFonts w:ascii="Times New Roman" w:hAnsi="Times New Roman" w:cs="Times New Roman"/>
        </w:rPr>
        <w:t xml:space="preserve"> for the purpose of vector control</w:t>
      </w:r>
      <w:r w:rsidR="00D53D5A">
        <w:rPr>
          <w:rFonts w:ascii="Times New Roman" w:hAnsi="Times New Roman" w:cs="Times New Roman"/>
        </w:rPr>
        <w:t>, including indoor residual spraying (IRS)</w:t>
      </w:r>
      <w:r w:rsidR="000908F0">
        <w:rPr>
          <w:rFonts w:ascii="Times New Roman" w:hAnsi="Times New Roman" w:cs="Times New Roman"/>
        </w:rPr>
        <w:t xml:space="preserve"> </w:t>
      </w:r>
      <w:r w:rsidR="000908F0">
        <w:rPr>
          <w:rFonts w:ascii="Times New Roman" w:hAnsi="Times New Roman" w:cs="Times New Roman"/>
        </w:rPr>
        <w:fldChar w:fldCharType="begin"/>
      </w:r>
      <w:r w:rsidR="000908F0">
        <w:rPr>
          <w:rFonts w:ascii="Times New Roman" w:hAnsi="Times New Roman" w:cs="Times New Roman"/>
        </w:rPr>
        <w:instrText xml:space="preserve"> ADDIN EN.CITE &lt;EndNote&gt;&lt;Cite&gt;&lt;Author&gt;Stockholm Convention&lt;/Author&gt;&lt;Year&gt;2008&lt;/Year&gt;&lt;RecNum&gt;214&lt;/RecNum&gt;&lt;DisplayText&gt;(Stockholm Convention, 2008; World Health Organization, 2011)&lt;/DisplayText&gt;&lt;record&gt;&lt;rec-number&gt;214&lt;/rec-number&gt;&lt;foreign-keys&gt;&lt;key app="EN" db-id="f95s05v08pap2je09085fs5002s2xsere22w" timestamp="1575733192"&gt;214&lt;/key&gt;&lt;/foreign-keys&gt;&lt;ref-type name="Web Page"&gt;12&lt;/ref-type&gt;&lt;contributors&gt;&lt;authors&gt;&lt;author&gt;Stockholm Convention, &lt;/author&gt;&lt;/authors&gt;&lt;/contributors&gt;&lt;titles&gt;&lt;title&gt;The Convention: Stockholm Convention&lt;/title&gt;&lt;/titles&gt;&lt;dates&gt;&lt;year&gt;2008&lt;/year&gt;&lt;/dates&gt;&lt;urls&gt;&lt;related-urls&gt;&lt;url&gt;http://www.pops.int/TheConvention/Overview/tabid/3351/Default.aspx&lt;/url&gt;&lt;/related-urls&gt;&lt;/urls&gt;&lt;/record&gt;&lt;/Cite&gt;&lt;Cite&gt;&lt;Author&gt;World Health Organization&lt;/Author&gt;&lt;Year&gt;2011&lt;/Year&gt;&lt;RecNum&gt;215&lt;/RecNum&gt;&lt;record&gt;&lt;rec-number&gt;215&lt;/rec-number&gt;&lt;foreign-keys&gt;&lt;key app="EN" db-id="f95s05v08pap2je09085fs5002s2xsere22w" timestamp="1575733529"&gt;215&lt;/key&gt;&lt;/foreign-keys&gt;&lt;ref-type name="Report"&gt;27&lt;/ref-type&gt;&lt;contributors&gt;&lt;authors&gt;&lt;author&gt;World Health Organization,&lt;/author&gt;&lt;/authors&gt;&lt;/contributors&gt;&lt;titles&gt;&lt;title&gt;The use of DDT in malaria vector control: WHO position statement&lt;/title&gt;&lt;secondary-title&gt;Global Malaria Programme&lt;/secondary-title&gt;&lt;/titles&gt;&lt;dates&gt;&lt;year&gt;2011&lt;/year&gt;&lt;/dates&gt;&lt;urls&gt;&lt;related-urls&gt;&lt;url&gt;https://apps.who.int/iris/bitstream/handle/10665/69945/WHO_HTM_GMP_2011_eng.pdf&lt;/url&gt;&lt;/related-urls&gt;&lt;/urls&gt;&lt;/record&gt;&lt;/Cite&gt;&lt;/EndNote&gt;</w:instrText>
      </w:r>
      <w:r w:rsidR="000908F0">
        <w:rPr>
          <w:rFonts w:ascii="Times New Roman" w:hAnsi="Times New Roman" w:cs="Times New Roman"/>
        </w:rPr>
        <w:fldChar w:fldCharType="separate"/>
      </w:r>
      <w:r w:rsidR="000908F0">
        <w:rPr>
          <w:rFonts w:ascii="Times New Roman" w:hAnsi="Times New Roman" w:cs="Times New Roman"/>
          <w:noProof/>
        </w:rPr>
        <w:t>(Stockholm Convention, 2008; World Health Organization, 2011)</w:t>
      </w:r>
      <w:r w:rsidR="000908F0">
        <w:rPr>
          <w:rFonts w:ascii="Times New Roman" w:hAnsi="Times New Roman" w:cs="Times New Roman"/>
        </w:rPr>
        <w:fldChar w:fldCharType="end"/>
      </w:r>
      <w:r w:rsidR="000908F0">
        <w:rPr>
          <w:rFonts w:ascii="Times New Roman" w:hAnsi="Times New Roman" w:cs="Times New Roman"/>
        </w:rPr>
        <w:t xml:space="preserve">. DDT use in Africa actually increased </w:t>
      </w:r>
      <w:r w:rsidR="00F32975">
        <w:rPr>
          <w:rFonts w:ascii="Times New Roman" w:hAnsi="Times New Roman" w:cs="Times New Roman"/>
        </w:rPr>
        <w:t>after</w:t>
      </w:r>
      <w:r w:rsidR="000908F0">
        <w:rPr>
          <w:rFonts w:ascii="Times New Roman" w:hAnsi="Times New Roman" w:cs="Times New Roman"/>
        </w:rPr>
        <w:t xml:space="preserve"> the Stockholm Convention and although multiple programs and vector control methods have been employed in malaria endemic areas, malaria persists in more than one hundred countries with almost half of the world’s population at risk </w:t>
      </w:r>
      <w:r w:rsidR="000908F0">
        <w:rPr>
          <w:rFonts w:ascii="Times New Roman" w:hAnsi="Times New Roman" w:cs="Times New Roman"/>
        </w:rPr>
        <w:fldChar w:fldCharType="begin"/>
      </w:r>
      <w:r w:rsidR="000908F0">
        <w:rPr>
          <w:rFonts w:ascii="Times New Roman" w:hAnsi="Times New Roman" w:cs="Times New Roman"/>
        </w:rPr>
        <w:instrText xml:space="preserve"> ADDIN EN.CITE &lt;EndNote&gt;&lt;Cite&gt;&lt;Author&gt;Centers for Disease Control&lt;/Author&gt;&lt;Year&gt;2017&lt;/Year&gt;&lt;RecNum&gt;302&lt;/RecNum&gt;&lt;DisplayText&gt;(Centers for Disease Control, 2017)&lt;/DisplayText&gt;&lt;record&gt;&lt;rec-number&gt;302&lt;/rec-number&gt;&lt;foreign-keys&gt;&lt;key app="EN" db-id="f95s05v08pap2je09085fs5002s2xsere22w" timestamp="1586455241"&gt;302&lt;/key&gt;&lt;/foreign-keys&gt;&lt;ref-type name="Web Page"&gt;12&lt;/ref-type&gt;&lt;contributors&gt;&lt;authors&gt;&lt;author&gt;Centers for Disease Control,&lt;/author&gt;&lt;/authors&gt;&lt;/contributors&gt;&lt;titles&gt;&lt;title&gt;The Disease&lt;/title&gt;&lt;secondary-title&gt;Malaria&lt;/secondary-title&gt;&lt;/titles&gt;&lt;dates&gt;&lt;year&gt;2017&lt;/year&gt;&lt;/dates&gt;&lt;urls&gt;&lt;related-urls&gt;&lt;url&gt;https://www.cdc.gov/malaria/about/faqs.html&lt;/url&gt;&lt;/related-urls&gt;&lt;/urls&gt;&lt;/record&gt;&lt;/Cite&gt;&lt;/EndNote&gt;</w:instrText>
      </w:r>
      <w:r w:rsidR="000908F0">
        <w:rPr>
          <w:rFonts w:ascii="Times New Roman" w:hAnsi="Times New Roman" w:cs="Times New Roman"/>
        </w:rPr>
        <w:fldChar w:fldCharType="separate"/>
      </w:r>
      <w:r w:rsidR="000908F0">
        <w:rPr>
          <w:rFonts w:ascii="Times New Roman" w:hAnsi="Times New Roman" w:cs="Times New Roman"/>
          <w:noProof/>
        </w:rPr>
        <w:t>(Centers for Disease Control, 2017)</w:t>
      </w:r>
      <w:r w:rsidR="000908F0">
        <w:rPr>
          <w:rFonts w:ascii="Times New Roman" w:hAnsi="Times New Roman" w:cs="Times New Roman"/>
        </w:rPr>
        <w:fldChar w:fldCharType="end"/>
      </w:r>
      <w:r w:rsidR="000908F0">
        <w:rPr>
          <w:rFonts w:ascii="Times New Roman" w:hAnsi="Times New Roman" w:cs="Times New Roman"/>
        </w:rPr>
        <w:t>.</w:t>
      </w:r>
      <w:r w:rsidR="00433CE3">
        <w:rPr>
          <w:rFonts w:ascii="Times New Roman" w:hAnsi="Times New Roman" w:cs="Times New Roman"/>
        </w:rPr>
        <w:t xml:space="preserve"> In 2017, the World Health Organization (WHO) employed a new global vector control strategy which focuses on phasing out DDT and utilizing local and sustainable vector control options</w:t>
      </w:r>
      <w:r w:rsidR="00F97BD0">
        <w:rPr>
          <w:rFonts w:ascii="Times New Roman" w:hAnsi="Times New Roman" w:cs="Times New Roman"/>
        </w:rPr>
        <w:t xml:space="preserve"> </w:t>
      </w:r>
      <w:r w:rsidR="00433CE3">
        <w:rPr>
          <w:rFonts w:ascii="Times New Roman" w:hAnsi="Times New Roman" w:cs="Times New Roman"/>
        </w:rPr>
        <w:fldChar w:fldCharType="begin"/>
      </w:r>
      <w:r w:rsidR="00433CE3">
        <w:rPr>
          <w:rFonts w:ascii="Times New Roman" w:hAnsi="Times New Roman" w:cs="Times New Roman"/>
        </w:rPr>
        <w:instrText xml:space="preserve"> ADDIN EN.CITE &lt;EndNote&gt;&lt;Cite&gt;&lt;Author&gt;World Health Organization&lt;/Author&gt;&lt;Year&gt;2017&lt;/Year&gt;&lt;RecNum&gt;295&lt;/RecNum&gt;&lt;DisplayText&gt;(World Health Organization, 2017b)&lt;/DisplayText&gt;&lt;record&gt;&lt;rec-number&gt;295&lt;/rec-number&gt;&lt;foreign-keys&gt;&lt;key app="EN" db-id="f95s05v08pap2je09085fs5002s2xsere22w" timestamp="1585595326"&gt;295&lt;/key&gt;&lt;/foreign-keys&gt;&lt;ref-type name="Pamphlet"&gt;24&lt;/ref-type&gt;&lt;contributors&gt;&lt;authors&gt;&lt;author&gt;World Health Organization,&lt;/author&gt;&lt;/authors&gt;&lt;/contributors&gt;&lt;titles&gt;&lt;title&gt;Global Vector Control Response 2017–2030&lt;/title&gt;&lt;/titles&gt;&lt;dates&gt;&lt;year&gt;2017&lt;/year&gt;&lt;/dates&gt;&lt;urls&gt;&lt;related-urls&gt;&lt;url&gt;https://apps.who.int/iris/bitstream/handle/10665/259002/WHO-HTM-GVCR-2017.01-eng.pdf;jsessionid=CDB01B85BE6CD8CB717536C81F861A7A?sequence=1&lt;/url&gt;&lt;/related-urls&gt;&lt;/urls&gt;&lt;/record&gt;&lt;/Cite&gt;&lt;/EndNote&gt;</w:instrText>
      </w:r>
      <w:r w:rsidR="00433CE3">
        <w:rPr>
          <w:rFonts w:ascii="Times New Roman" w:hAnsi="Times New Roman" w:cs="Times New Roman"/>
        </w:rPr>
        <w:fldChar w:fldCharType="separate"/>
      </w:r>
      <w:r w:rsidR="00433CE3">
        <w:rPr>
          <w:rFonts w:ascii="Times New Roman" w:hAnsi="Times New Roman" w:cs="Times New Roman"/>
          <w:noProof/>
        </w:rPr>
        <w:t>(World Health Organization, 2017b)</w:t>
      </w:r>
      <w:r w:rsidR="00433CE3">
        <w:rPr>
          <w:rFonts w:ascii="Times New Roman" w:hAnsi="Times New Roman" w:cs="Times New Roman"/>
        </w:rPr>
        <w:fldChar w:fldCharType="end"/>
      </w:r>
      <w:r w:rsidR="00433CE3">
        <w:rPr>
          <w:rFonts w:ascii="Times New Roman" w:hAnsi="Times New Roman" w:cs="Times New Roman"/>
        </w:rPr>
        <w:t>.</w:t>
      </w:r>
    </w:p>
    <w:p w14:paraId="4FEE35D8" w14:textId="2AC05D29" w:rsidR="00D53D5A" w:rsidRDefault="00D53D5A" w:rsidP="00294F1D">
      <w:pPr>
        <w:spacing w:line="480" w:lineRule="auto"/>
        <w:rPr>
          <w:rFonts w:ascii="Times New Roman" w:hAnsi="Times New Roman" w:cs="Times New Roman"/>
        </w:rPr>
      </w:pPr>
      <w:r>
        <w:rPr>
          <w:rFonts w:ascii="Times New Roman" w:hAnsi="Times New Roman" w:cs="Times New Roman"/>
        </w:rPr>
        <w:tab/>
      </w:r>
      <w:r w:rsidR="003D18B2">
        <w:rPr>
          <w:rFonts w:ascii="Times New Roman" w:hAnsi="Times New Roman" w:cs="Times New Roman"/>
        </w:rPr>
        <w:t>A number of</w:t>
      </w:r>
      <w:r>
        <w:rPr>
          <w:rFonts w:ascii="Times New Roman" w:hAnsi="Times New Roman" w:cs="Times New Roman"/>
        </w:rPr>
        <w:t xml:space="preserve"> studies confirm adverse health effects of DDT exposure. Most studies have focused on North American and European populations, </w:t>
      </w:r>
      <w:r w:rsidR="00F32975">
        <w:rPr>
          <w:rFonts w:ascii="Times New Roman" w:hAnsi="Times New Roman" w:cs="Times New Roman"/>
        </w:rPr>
        <w:t xml:space="preserve">that </w:t>
      </w:r>
      <w:r>
        <w:rPr>
          <w:rFonts w:ascii="Times New Roman" w:hAnsi="Times New Roman" w:cs="Times New Roman"/>
        </w:rPr>
        <w:t>have been exposed to lower levels of DDT than those in malaria</w:t>
      </w:r>
      <w:r w:rsidR="003D18B2">
        <w:rPr>
          <w:rFonts w:ascii="Times New Roman" w:hAnsi="Times New Roman" w:cs="Times New Roman"/>
        </w:rPr>
        <w:t>-</w:t>
      </w:r>
      <w:r>
        <w:rPr>
          <w:rFonts w:ascii="Times New Roman" w:hAnsi="Times New Roman" w:cs="Times New Roman"/>
        </w:rPr>
        <w:t xml:space="preserve">endemic areas who have long-term exposure to DDT through indoor residual spraying (IRS). </w:t>
      </w:r>
      <w:r w:rsidR="00791B5A">
        <w:rPr>
          <w:rFonts w:ascii="Times New Roman" w:hAnsi="Times New Roman" w:cs="Times New Roman"/>
        </w:rPr>
        <w:t xml:space="preserve">The studied populations still reflect multiple health concerns including diabetes, fertility loss, increased risk for cancer, </w:t>
      </w:r>
      <w:r w:rsidR="00FE5E9A">
        <w:rPr>
          <w:rFonts w:ascii="Times New Roman" w:hAnsi="Times New Roman" w:cs="Times New Roman"/>
        </w:rPr>
        <w:t xml:space="preserve">and neurological deficits </w:t>
      </w:r>
      <w:r w:rsidR="00FE5E9A">
        <w:rPr>
          <w:rFonts w:ascii="Times New Roman" w:hAnsi="Times New Roman" w:cs="Times New Roman"/>
        </w:rPr>
        <w:fldChar w:fldCharType="begin">
          <w:fldData xml:space="preserve">PEVuZE5vdGU+PENpdGU+PEF1dGhvcj5HYXJhYnJhbnQ8L0F1dGhvcj48WWVhcj4xOTkyPC9ZZWFy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</w:fldData>
        </w:fldChar>
      </w:r>
      <w:r w:rsidR="00FE5E9A">
        <w:rPr>
          <w:rFonts w:ascii="Times New Roman" w:hAnsi="Times New Roman" w:cs="Times New Roman"/>
        </w:rPr>
        <w:instrText xml:space="preserve"> ADDIN EN.CITE </w:instrText>
      </w:r>
      <w:r w:rsidR="00FE5E9A">
        <w:rPr>
          <w:rFonts w:ascii="Times New Roman" w:hAnsi="Times New Roman" w:cs="Times New Roman"/>
        </w:rPr>
        <w:fldChar w:fldCharType="begin">
          <w:fldData xml:space="preserve">PEVuZE5vdGU+PENpdGU+PEF1dGhvcj5HYXJhYnJhbnQ8L0F1dGhvcj48WWVhcj4xOTkyPC9ZZWFy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</w:fldData>
        </w:fldChar>
      </w:r>
      <w:r w:rsidR="00FE5E9A">
        <w:rPr>
          <w:rFonts w:ascii="Times New Roman" w:hAnsi="Times New Roman" w:cs="Times New Roman"/>
        </w:rPr>
        <w:instrText xml:space="preserve"> ADDIN EN.CITE.DATA </w:instrText>
      </w:r>
      <w:r w:rsidR="00FE5E9A">
        <w:rPr>
          <w:rFonts w:ascii="Times New Roman" w:hAnsi="Times New Roman" w:cs="Times New Roman"/>
        </w:rPr>
      </w:r>
      <w:r w:rsidR="00FE5E9A">
        <w:rPr>
          <w:rFonts w:ascii="Times New Roman" w:hAnsi="Times New Roman" w:cs="Times New Roman"/>
        </w:rPr>
        <w:fldChar w:fldCharType="end"/>
      </w:r>
      <w:r w:rsidR="00FE5E9A">
        <w:rPr>
          <w:rFonts w:ascii="Times New Roman" w:hAnsi="Times New Roman" w:cs="Times New Roman"/>
        </w:rPr>
      </w:r>
      <w:r w:rsidR="00FE5E9A">
        <w:rPr>
          <w:rFonts w:ascii="Times New Roman" w:hAnsi="Times New Roman" w:cs="Times New Roman"/>
        </w:rPr>
        <w:fldChar w:fldCharType="separate"/>
      </w:r>
      <w:r w:rsidR="00FE5E9A">
        <w:rPr>
          <w:rFonts w:ascii="Times New Roman" w:hAnsi="Times New Roman" w:cs="Times New Roman"/>
          <w:noProof/>
        </w:rPr>
        <w:t>(Garabrant, Held, Langholz, Peters, &amp; Mack, 1992; van den Berg, 2009)</w:t>
      </w:r>
      <w:r w:rsidR="00FE5E9A">
        <w:rPr>
          <w:rFonts w:ascii="Times New Roman" w:hAnsi="Times New Roman" w:cs="Times New Roman"/>
        </w:rPr>
        <w:fldChar w:fldCharType="end"/>
      </w:r>
      <w:r w:rsidR="00FE5E9A">
        <w:rPr>
          <w:rFonts w:ascii="Times New Roman" w:hAnsi="Times New Roman" w:cs="Times New Roman"/>
        </w:rPr>
        <w:t xml:space="preserve">. Neurological deficits have been </w:t>
      </w:r>
      <w:r w:rsidR="00FE5E9A">
        <w:rPr>
          <w:rFonts w:ascii="Times New Roman" w:hAnsi="Times New Roman" w:cs="Times New Roman"/>
        </w:rPr>
        <w:lastRenderedPageBreak/>
        <w:t xml:space="preserve">confirmed among children who were exposed in utero as well as among those who had long-term occupational exposure to DDT. Prenatal exposure to DDT can result in low general cognitive index scores and decreased verbal, quantitative, and memory skills </w:t>
      </w:r>
      <w:r w:rsidR="00FE5E9A">
        <w:rPr>
          <w:rFonts w:ascii="Times New Roman" w:hAnsi="Times New Roman" w:cs="Times New Roman"/>
        </w:rPr>
        <w:fldChar w:fldCharType="begin">
          <w:fldData xml:space="preserve">PEVuZE5vdGU+PENpdGU+PEF1dGhvcj5SaWJhcy1GaXTDszwvQXV0aG9yPjxZZWFyPjIwMDY8L1ll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</w:fldData>
        </w:fldChar>
      </w:r>
      <w:r w:rsidR="00FE5E9A">
        <w:rPr>
          <w:rFonts w:ascii="Times New Roman" w:hAnsi="Times New Roman" w:cs="Times New Roman"/>
        </w:rPr>
        <w:instrText xml:space="preserve"> ADDIN EN.CITE </w:instrText>
      </w:r>
      <w:r w:rsidR="00FE5E9A">
        <w:rPr>
          <w:rFonts w:ascii="Times New Roman" w:hAnsi="Times New Roman" w:cs="Times New Roman"/>
        </w:rPr>
        <w:fldChar w:fldCharType="begin">
          <w:fldData xml:space="preserve">PEVuZE5vdGU+PENpdGU+PEF1dGhvcj5SaWJhcy1GaXTDszwvQXV0aG9yPjxZZWFyPjIwMDY8L1ll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</w:fldData>
        </w:fldChar>
      </w:r>
      <w:r w:rsidR="00FE5E9A">
        <w:rPr>
          <w:rFonts w:ascii="Times New Roman" w:hAnsi="Times New Roman" w:cs="Times New Roman"/>
        </w:rPr>
        <w:instrText xml:space="preserve"> ADDIN EN.CITE.DATA </w:instrText>
      </w:r>
      <w:r w:rsidR="00FE5E9A">
        <w:rPr>
          <w:rFonts w:ascii="Times New Roman" w:hAnsi="Times New Roman" w:cs="Times New Roman"/>
        </w:rPr>
      </w:r>
      <w:r w:rsidR="00FE5E9A">
        <w:rPr>
          <w:rFonts w:ascii="Times New Roman" w:hAnsi="Times New Roman" w:cs="Times New Roman"/>
        </w:rPr>
        <w:fldChar w:fldCharType="end"/>
      </w:r>
      <w:r w:rsidR="00FE5E9A">
        <w:rPr>
          <w:rFonts w:ascii="Times New Roman" w:hAnsi="Times New Roman" w:cs="Times New Roman"/>
        </w:rPr>
      </w:r>
      <w:r w:rsidR="00FE5E9A">
        <w:rPr>
          <w:rFonts w:ascii="Times New Roman" w:hAnsi="Times New Roman" w:cs="Times New Roman"/>
        </w:rPr>
        <w:fldChar w:fldCharType="separate"/>
      </w:r>
      <w:r w:rsidR="00FE5E9A">
        <w:rPr>
          <w:rFonts w:ascii="Times New Roman" w:hAnsi="Times New Roman" w:cs="Times New Roman"/>
          <w:noProof/>
        </w:rPr>
        <w:t>(Ribas-Fitó et al., 2006; Torres-Sánchez et al., 2013)</w:t>
      </w:r>
      <w:r w:rsidR="00FE5E9A">
        <w:rPr>
          <w:rFonts w:ascii="Times New Roman" w:hAnsi="Times New Roman" w:cs="Times New Roman"/>
        </w:rPr>
        <w:fldChar w:fldCharType="end"/>
      </w:r>
      <w:r w:rsidR="00FE5E9A">
        <w:rPr>
          <w:rFonts w:ascii="Times New Roman" w:hAnsi="Times New Roman" w:cs="Times New Roman"/>
        </w:rPr>
        <w:t xml:space="preserve">. In utero exposure to DDT is accepted to be negatively associated with the neurodevelopment of children </w:t>
      </w:r>
      <w:r w:rsidR="00FE5E9A">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FE5E9A">
        <w:rPr>
          <w:rFonts w:ascii="Times New Roman" w:hAnsi="Times New Roman" w:cs="Times New Roman"/>
        </w:rPr>
        <w:instrText xml:space="preserve"> ADDIN EN.CITE </w:instrText>
      </w:r>
      <w:r w:rsidR="00FE5E9A">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FE5E9A">
        <w:rPr>
          <w:rFonts w:ascii="Times New Roman" w:hAnsi="Times New Roman" w:cs="Times New Roman"/>
        </w:rPr>
        <w:instrText xml:space="preserve"> ADDIN EN.CITE.DATA </w:instrText>
      </w:r>
      <w:r w:rsidR="00FE5E9A">
        <w:rPr>
          <w:rFonts w:ascii="Times New Roman" w:hAnsi="Times New Roman" w:cs="Times New Roman"/>
        </w:rPr>
      </w:r>
      <w:r w:rsidR="00FE5E9A">
        <w:rPr>
          <w:rFonts w:ascii="Times New Roman" w:hAnsi="Times New Roman" w:cs="Times New Roman"/>
        </w:rPr>
        <w:fldChar w:fldCharType="end"/>
      </w:r>
      <w:r w:rsidR="00FE5E9A">
        <w:rPr>
          <w:rFonts w:ascii="Times New Roman" w:hAnsi="Times New Roman" w:cs="Times New Roman"/>
        </w:rPr>
      </w:r>
      <w:r w:rsidR="00FE5E9A">
        <w:rPr>
          <w:rFonts w:ascii="Times New Roman" w:hAnsi="Times New Roman" w:cs="Times New Roman"/>
        </w:rPr>
        <w:fldChar w:fldCharType="separate"/>
      </w:r>
      <w:r w:rsidR="00FE5E9A">
        <w:rPr>
          <w:rFonts w:ascii="Times New Roman" w:hAnsi="Times New Roman" w:cs="Times New Roman"/>
          <w:noProof/>
        </w:rPr>
        <w:t>(Eskenazi et al., 2006)</w:t>
      </w:r>
      <w:r w:rsidR="00FE5E9A">
        <w:rPr>
          <w:rFonts w:ascii="Times New Roman" w:hAnsi="Times New Roman" w:cs="Times New Roman"/>
        </w:rPr>
        <w:fldChar w:fldCharType="end"/>
      </w:r>
      <w:r w:rsidR="00FE5E9A">
        <w:rPr>
          <w:rFonts w:ascii="Times New Roman" w:hAnsi="Times New Roman" w:cs="Times New Roman"/>
        </w:rPr>
        <w:t>. Farmers and agricultural workers with long-term occupational exposure to DDT</w:t>
      </w:r>
      <w:r w:rsidR="00433CE3">
        <w:rPr>
          <w:rFonts w:ascii="Times New Roman" w:hAnsi="Times New Roman" w:cs="Times New Roman"/>
        </w:rPr>
        <w:t xml:space="preserve"> have been found to have impaired cognitive functioning, an increase in neuropsychological symptoms, and a</w:t>
      </w:r>
      <w:r w:rsidR="003D18B2">
        <w:rPr>
          <w:rFonts w:ascii="Times New Roman" w:hAnsi="Times New Roman" w:cs="Times New Roman"/>
        </w:rPr>
        <w:t>n</w:t>
      </w:r>
      <w:r w:rsidR="00433CE3">
        <w:rPr>
          <w:rFonts w:ascii="Times New Roman" w:hAnsi="Times New Roman" w:cs="Times New Roman"/>
        </w:rPr>
        <w:t xml:space="preserve"> increased risk for Parkinson’s disease </w:t>
      </w:r>
      <w:r w:rsidR="00433CE3">
        <w:rPr>
          <w:rFonts w:ascii="Times New Roman" w:hAnsi="Times New Roman" w:cs="Times New Roman"/>
        </w:rPr>
        <w:fldChar w:fldCharType="begin">
          <w:fldData xml:space="preserve">PEVuZE5vdGU+PENpdGU+PEF1dGhvcj52YW4gV2VuZGVsIGRlIEpvb2RlPC9BdXRob3I+PFllYXI+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==
</w:fldData>
        </w:fldChar>
      </w:r>
      <w:r w:rsidR="00433CE3">
        <w:rPr>
          <w:rFonts w:ascii="Times New Roman" w:hAnsi="Times New Roman" w:cs="Times New Roman"/>
        </w:rPr>
        <w:instrText xml:space="preserve"> ADDIN EN.CITE </w:instrText>
      </w:r>
      <w:r w:rsidR="00433CE3">
        <w:rPr>
          <w:rFonts w:ascii="Times New Roman" w:hAnsi="Times New Roman" w:cs="Times New Roman"/>
        </w:rPr>
        <w:fldChar w:fldCharType="begin">
          <w:fldData xml:space="preserve">PEVuZE5vdGU+PENpdGU+PEF1dGhvcj52YW4gV2VuZGVsIGRlIEpvb2RlPC9BdXRob3I+PFllYXI+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==
</w:fldData>
        </w:fldChar>
      </w:r>
      <w:r w:rsidR="00433CE3">
        <w:rPr>
          <w:rFonts w:ascii="Times New Roman" w:hAnsi="Times New Roman" w:cs="Times New Roman"/>
        </w:rPr>
        <w:instrText xml:space="preserve"> ADDIN EN.CITE.DATA </w:instrText>
      </w:r>
      <w:r w:rsidR="00433CE3">
        <w:rPr>
          <w:rFonts w:ascii="Times New Roman" w:hAnsi="Times New Roman" w:cs="Times New Roman"/>
        </w:rPr>
      </w:r>
      <w:r w:rsidR="00433CE3">
        <w:rPr>
          <w:rFonts w:ascii="Times New Roman" w:hAnsi="Times New Roman" w:cs="Times New Roman"/>
        </w:rPr>
        <w:fldChar w:fldCharType="end"/>
      </w:r>
      <w:r w:rsidR="00433CE3">
        <w:rPr>
          <w:rFonts w:ascii="Times New Roman" w:hAnsi="Times New Roman" w:cs="Times New Roman"/>
        </w:rPr>
      </w:r>
      <w:r w:rsidR="00433CE3">
        <w:rPr>
          <w:rFonts w:ascii="Times New Roman" w:hAnsi="Times New Roman" w:cs="Times New Roman"/>
        </w:rPr>
        <w:fldChar w:fldCharType="separate"/>
      </w:r>
      <w:r w:rsidR="00433CE3">
        <w:rPr>
          <w:rFonts w:ascii="Times New Roman" w:hAnsi="Times New Roman" w:cs="Times New Roman"/>
          <w:noProof/>
        </w:rPr>
        <w:t>(Elbaz et al., 2009; Misra, Nag, &amp; Murti, 1984; van Wendel de Joode et al., 2001)</w:t>
      </w:r>
      <w:r w:rsidR="00433CE3">
        <w:rPr>
          <w:rFonts w:ascii="Times New Roman" w:hAnsi="Times New Roman" w:cs="Times New Roman"/>
        </w:rPr>
        <w:fldChar w:fldCharType="end"/>
      </w:r>
      <w:r w:rsidR="00433CE3">
        <w:rPr>
          <w:rFonts w:ascii="Times New Roman" w:hAnsi="Times New Roman" w:cs="Times New Roman"/>
        </w:rPr>
        <w:t>.</w:t>
      </w:r>
    </w:p>
    <w:p w14:paraId="2123B294" w14:textId="2C9AA25B" w:rsidR="00433CE3" w:rsidRDefault="00433CE3" w:rsidP="00294F1D">
      <w:pPr>
        <w:spacing w:line="480" w:lineRule="auto"/>
        <w:rPr>
          <w:rFonts w:ascii="Times New Roman" w:hAnsi="Times New Roman" w:cs="Times New Roman"/>
        </w:rPr>
      </w:pPr>
      <w:r>
        <w:rPr>
          <w:rFonts w:ascii="Times New Roman" w:hAnsi="Times New Roman" w:cs="Times New Roman"/>
        </w:rPr>
        <w:tab/>
        <w:t xml:space="preserve">There is very limited data regarding </w:t>
      </w:r>
      <w:r w:rsidR="003D18B2">
        <w:rPr>
          <w:rFonts w:ascii="Times New Roman" w:hAnsi="Times New Roman" w:cs="Times New Roman"/>
        </w:rPr>
        <w:t xml:space="preserve">the </w:t>
      </w:r>
      <w:r>
        <w:rPr>
          <w:rFonts w:ascii="Times New Roman" w:hAnsi="Times New Roman" w:cs="Times New Roman"/>
        </w:rPr>
        <w:t xml:space="preserve">neurological effects of DDT exposure through IRS. </w:t>
      </w:r>
      <w:r w:rsidR="001D5B3B">
        <w:rPr>
          <w:rFonts w:ascii="Times New Roman" w:hAnsi="Times New Roman" w:cs="Times New Roman"/>
        </w:rPr>
        <w:t>The few studies that do exist confirm a negative association between DDT and neurodevelopment</w:t>
      </w:r>
      <w:r w:rsidR="00145776">
        <w:rPr>
          <w:rFonts w:ascii="Times New Roman" w:hAnsi="Times New Roman" w:cs="Times New Roman"/>
        </w:rPr>
        <w:t xml:space="preserve">, showing lower psychomotor development scores and lower mental development scores among children </w:t>
      </w:r>
      <w:r w:rsidR="00145776">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145776">
        <w:rPr>
          <w:rFonts w:ascii="Times New Roman" w:hAnsi="Times New Roman" w:cs="Times New Roman"/>
        </w:rPr>
        <w:instrText xml:space="preserve"> ADDIN EN.CITE </w:instrText>
      </w:r>
      <w:r w:rsidR="00145776">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145776">
        <w:rPr>
          <w:rFonts w:ascii="Times New Roman" w:hAnsi="Times New Roman" w:cs="Times New Roman"/>
        </w:rPr>
        <w:instrText xml:space="preserve"> ADDIN EN.CITE.DATA </w:instrText>
      </w:r>
      <w:r w:rsidR="00145776">
        <w:rPr>
          <w:rFonts w:ascii="Times New Roman" w:hAnsi="Times New Roman" w:cs="Times New Roman"/>
        </w:rPr>
      </w:r>
      <w:r w:rsidR="00145776">
        <w:rPr>
          <w:rFonts w:ascii="Times New Roman" w:hAnsi="Times New Roman" w:cs="Times New Roman"/>
        </w:rPr>
        <w:fldChar w:fldCharType="end"/>
      </w:r>
      <w:r w:rsidR="00145776">
        <w:rPr>
          <w:rFonts w:ascii="Times New Roman" w:hAnsi="Times New Roman" w:cs="Times New Roman"/>
        </w:rPr>
      </w:r>
      <w:r w:rsidR="00145776">
        <w:rPr>
          <w:rFonts w:ascii="Times New Roman" w:hAnsi="Times New Roman" w:cs="Times New Roman"/>
        </w:rPr>
        <w:fldChar w:fldCharType="separate"/>
      </w:r>
      <w:r w:rsidR="00145776">
        <w:rPr>
          <w:rFonts w:ascii="Times New Roman" w:hAnsi="Times New Roman" w:cs="Times New Roman"/>
          <w:noProof/>
        </w:rPr>
        <w:t>(Eskenazi et al., 2006)</w:t>
      </w:r>
      <w:r w:rsidR="00145776">
        <w:rPr>
          <w:rFonts w:ascii="Times New Roman" w:hAnsi="Times New Roman" w:cs="Times New Roman"/>
        </w:rPr>
        <w:fldChar w:fldCharType="end"/>
      </w:r>
      <w:r w:rsidR="00145776">
        <w:rPr>
          <w:rFonts w:ascii="Times New Roman" w:hAnsi="Times New Roman" w:cs="Times New Roman"/>
        </w:rPr>
        <w:t xml:space="preserve">. </w:t>
      </w:r>
    </w:p>
    <w:p w14:paraId="6BB69618" w14:textId="77777777" w:rsidR="00B93150" w:rsidRDefault="00B93150" w:rsidP="00294F1D">
      <w:pPr>
        <w:spacing w:line="480" w:lineRule="auto"/>
        <w:rPr>
          <w:rFonts w:ascii="Times New Roman" w:hAnsi="Times New Roman" w:cs="Times New Roman"/>
          <w:i/>
          <w:iCs/>
        </w:rPr>
      </w:pPr>
    </w:p>
    <w:p w14:paraId="692D721A" w14:textId="1074CBAE" w:rsidR="001D310D" w:rsidRPr="000F05FE" w:rsidRDefault="001D310D" w:rsidP="00B55F6C">
      <w:pPr>
        <w:pStyle w:val="Style3"/>
        <w:spacing w:line="480" w:lineRule="auto"/>
        <w:outlineLvl w:val="1"/>
      </w:pPr>
      <w:bookmarkStart w:id="2" w:name="_Toc38459054"/>
      <w:r w:rsidRPr="000F05FE">
        <w:t>Problem Statement</w:t>
      </w:r>
      <w:bookmarkEnd w:id="2"/>
    </w:p>
    <w:p w14:paraId="4F426D3D" w14:textId="7F9FA257" w:rsidR="001D310D" w:rsidRDefault="001D310D" w:rsidP="00544C52">
      <w:pPr>
        <w:spacing w:line="480" w:lineRule="auto"/>
        <w:rPr>
          <w:rFonts w:ascii="Times New Roman" w:hAnsi="Times New Roman" w:cs="Times New Roman"/>
        </w:rPr>
      </w:pPr>
      <w:r>
        <w:rPr>
          <w:rFonts w:ascii="Times New Roman" w:hAnsi="Times New Roman" w:cs="Times New Roman"/>
        </w:rPr>
        <w:tab/>
        <w:t>DDT exposure has been proven to produce harmful human health effects, including neurodevelopmental disorders. The populations with the longest and highest level of exposure from IRS have never been tested to understand the current burden of</w:t>
      </w:r>
      <w:r w:rsidR="00D534D4">
        <w:rPr>
          <w:rFonts w:ascii="Times New Roman" w:hAnsi="Times New Roman" w:cs="Times New Roman"/>
        </w:rPr>
        <w:t xml:space="preserve"> neurological</w:t>
      </w:r>
      <w:r>
        <w:rPr>
          <w:rFonts w:ascii="Times New Roman" w:hAnsi="Times New Roman" w:cs="Times New Roman"/>
        </w:rPr>
        <w:t xml:space="preserve"> disease. The WHO advocated for DDT</w:t>
      </w:r>
      <w:r w:rsidR="003D18B2">
        <w:rPr>
          <w:rFonts w:ascii="Times New Roman" w:hAnsi="Times New Roman" w:cs="Times New Roman"/>
        </w:rPr>
        <w:t xml:space="preserve"> use</w:t>
      </w:r>
      <w:r>
        <w:rPr>
          <w:rFonts w:ascii="Times New Roman" w:hAnsi="Times New Roman" w:cs="Times New Roman"/>
        </w:rPr>
        <w:t xml:space="preserve"> for vector control despite </w:t>
      </w:r>
      <w:r w:rsidR="003D18B2">
        <w:rPr>
          <w:rFonts w:ascii="Times New Roman" w:hAnsi="Times New Roman" w:cs="Times New Roman"/>
        </w:rPr>
        <w:t xml:space="preserve">the documented </w:t>
      </w:r>
      <w:r>
        <w:rPr>
          <w:rFonts w:ascii="Times New Roman" w:hAnsi="Times New Roman" w:cs="Times New Roman"/>
        </w:rPr>
        <w:t>consequences that could result</w:t>
      </w:r>
      <w:r w:rsidR="003D18B2">
        <w:rPr>
          <w:rFonts w:ascii="Times New Roman" w:hAnsi="Times New Roman" w:cs="Times New Roman"/>
        </w:rPr>
        <w:t xml:space="preserve"> and in contradiction to their stated </w:t>
      </w:r>
      <w:r>
        <w:rPr>
          <w:rFonts w:ascii="Times New Roman" w:hAnsi="Times New Roman" w:cs="Times New Roman"/>
        </w:rPr>
        <w:t xml:space="preserve">mission to </w:t>
      </w:r>
      <w:r w:rsidR="003D18B2">
        <w:rPr>
          <w:rFonts w:ascii="Times New Roman" w:hAnsi="Times New Roman" w:cs="Times New Roman"/>
        </w:rPr>
        <w:t>“</w:t>
      </w:r>
      <w:r>
        <w:rPr>
          <w:rFonts w:ascii="Times New Roman" w:hAnsi="Times New Roman" w:cs="Times New Roman"/>
        </w:rPr>
        <w:t>achieve the highest possible level of health for all humans</w:t>
      </w:r>
      <w:r w:rsidR="003D18B2">
        <w:rPr>
          <w:rFonts w:ascii="Times New Roman" w:hAnsi="Times New Roman" w:cs="Times New Roman"/>
        </w:rPr>
        <w:t>”</w:t>
      </w:r>
      <w:r w:rsidR="00F22AD5">
        <w:rPr>
          <w:rFonts w:ascii="Times New Roman" w:hAnsi="Times New Roman" w:cs="Times New Roman"/>
        </w:rPr>
        <w:t xml:space="preserve"> </w:t>
      </w:r>
      <w:r w:rsidR="00F22AD5">
        <w:rPr>
          <w:rFonts w:ascii="Times New Roman" w:hAnsi="Times New Roman" w:cs="Times New Roman"/>
        </w:rPr>
        <w:fldChar w:fldCharType="begin"/>
      </w:r>
      <w:r w:rsidR="00F22AD5">
        <w:rPr>
          <w:rFonts w:ascii="Times New Roman" w:hAnsi="Times New Roman" w:cs="Times New Roman"/>
        </w:rPr>
        <w:instrText xml:space="preserve"> ADDIN EN.CITE &lt;EndNote&gt;&lt;Cite&gt;&lt;Author&gt;World Health Organization&lt;/Author&gt;&lt;Year&gt;2020&lt;/Year&gt;&lt;RecNum&gt;297&lt;/RecNum&gt;&lt;DisplayText&gt;(World Health Organization, 2020)&lt;/DisplayText&gt;&lt;record&gt;&lt;rec-number&gt;297&lt;/rec-number&gt;&lt;foreign-keys&gt;&lt;key app="EN" db-id="f95s05v08pap2je09085fs5002s2xsere22w" timestamp="1586206319"&gt;297&lt;/key&gt;&lt;/foreign-keys&gt;&lt;ref-type name="Web Page"&gt;12&lt;/ref-type&gt;&lt;contributors&gt;&lt;authors&gt;&lt;author&gt;World Health Organization,&lt;/author&gt;&lt;/authors&gt;&lt;/contributors&gt;&lt;titles&gt;&lt;title&gt;About WHO&lt;/title&gt;&lt;/titles&gt;&lt;dates&gt;&lt;year&gt;2020&lt;/year&gt;&lt;/dates&gt;&lt;urls&gt;&lt;related-urls&gt;&lt;url&gt;https://www.who.int/about&lt;/url&gt;&lt;/related-urls&gt;&lt;/urls&gt;&lt;/record&gt;&lt;/Cite&gt;&lt;/EndNote&gt;</w:instrText>
      </w:r>
      <w:r w:rsidR="00F22AD5">
        <w:rPr>
          <w:rFonts w:ascii="Times New Roman" w:hAnsi="Times New Roman" w:cs="Times New Roman"/>
        </w:rPr>
        <w:fldChar w:fldCharType="separate"/>
      </w:r>
      <w:r w:rsidR="00F22AD5">
        <w:rPr>
          <w:rFonts w:ascii="Times New Roman" w:hAnsi="Times New Roman" w:cs="Times New Roman"/>
          <w:noProof/>
        </w:rPr>
        <w:t>(World Health Organization, 2020)</w:t>
      </w:r>
      <w:r w:rsidR="00F22AD5">
        <w:rPr>
          <w:rFonts w:ascii="Times New Roman" w:hAnsi="Times New Roman" w:cs="Times New Roman"/>
        </w:rPr>
        <w:fldChar w:fldCharType="end"/>
      </w:r>
      <w:r>
        <w:rPr>
          <w:rFonts w:ascii="Times New Roman" w:hAnsi="Times New Roman" w:cs="Times New Roman"/>
        </w:rPr>
        <w:t>.</w:t>
      </w:r>
      <w:r w:rsidR="00053E30">
        <w:rPr>
          <w:rFonts w:ascii="Times New Roman" w:hAnsi="Times New Roman" w:cs="Times New Roman"/>
        </w:rPr>
        <w:t xml:space="preserve"> Although they finally have chosen to phase out the use of DDT, this insecticide is proven to persist in the environment, being found in dust, indoor air, and outdoor soil twenty-one years after IRS with DDT </w:t>
      </w:r>
      <w:r w:rsidR="00FA590B">
        <w:rPr>
          <w:rFonts w:ascii="Times New Roman" w:hAnsi="Times New Roman" w:cs="Times New Roman"/>
        </w:rPr>
        <w:fldChar w:fldCharType="begin">
          <w:fldData xml:space="preserve">PEVuZE5vdGU+PENpdGU+PEF1dGhvcj5Cb29pajwvQXV0aG9yPjxZZWFyPjIwMTY8L1llYXI+PFJl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</w:fldData>
        </w:fldChar>
      </w:r>
      <w:r w:rsidR="00FA590B">
        <w:rPr>
          <w:rFonts w:ascii="Times New Roman" w:hAnsi="Times New Roman" w:cs="Times New Roman"/>
        </w:rPr>
        <w:instrText xml:space="preserve"> ADDIN EN.CITE </w:instrText>
      </w:r>
      <w:r w:rsidR="00FA590B">
        <w:rPr>
          <w:rFonts w:ascii="Times New Roman" w:hAnsi="Times New Roman" w:cs="Times New Roman"/>
        </w:rPr>
        <w:fldChar w:fldCharType="begin">
          <w:fldData xml:space="preserve">PEVuZE5vdGU+PENpdGU+PEF1dGhvcj5Cb29pajwvQXV0aG9yPjxZZWFyPjIwMTY8L1llYXI+PFJl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</w:fldData>
        </w:fldChar>
      </w:r>
      <w:r w:rsidR="00FA590B">
        <w:rPr>
          <w:rFonts w:ascii="Times New Roman" w:hAnsi="Times New Roman" w:cs="Times New Roman"/>
        </w:rPr>
        <w:instrText xml:space="preserve"> ADDIN EN.CITE.DATA </w:instrText>
      </w:r>
      <w:r w:rsidR="00FA590B">
        <w:rPr>
          <w:rFonts w:ascii="Times New Roman" w:hAnsi="Times New Roman" w:cs="Times New Roman"/>
        </w:rPr>
      </w:r>
      <w:r w:rsidR="00FA590B">
        <w:rPr>
          <w:rFonts w:ascii="Times New Roman" w:hAnsi="Times New Roman" w:cs="Times New Roman"/>
        </w:rPr>
        <w:fldChar w:fldCharType="end"/>
      </w:r>
      <w:r w:rsidR="00FA590B">
        <w:rPr>
          <w:rFonts w:ascii="Times New Roman" w:hAnsi="Times New Roman" w:cs="Times New Roman"/>
        </w:rPr>
      </w:r>
      <w:r w:rsidR="00FA590B">
        <w:rPr>
          <w:rFonts w:ascii="Times New Roman" w:hAnsi="Times New Roman" w:cs="Times New Roman"/>
        </w:rPr>
        <w:fldChar w:fldCharType="separate"/>
      </w:r>
      <w:r w:rsidR="00FA590B">
        <w:rPr>
          <w:rFonts w:ascii="Times New Roman" w:hAnsi="Times New Roman" w:cs="Times New Roman"/>
          <w:noProof/>
        </w:rPr>
        <w:t>(Booij et al., 2016)</w:t>
      </w:r>
      <w:r w:rsidR="00FA590B">
        <w:rPr>
          <w:rFonts w:ascii="Times New Roman" w:hAnsi="Times New Roman" w:cs="Times New Roman"/>
        </w:rPr>
        <w:fldChar w:fldCharType="end"/>
      </w:r>
      <w:r w:rsidR="00053E30">
        <w:rPr>
          <w:rFonts w:ascii="Times New Roman" w:hAnsi="Times New Roman" w:cs="Times New Roman"/>
        </w:rPr>
        <w:t>.</w:t>
      </w:r>
      <w:r w:rsidR="00FA590B">
        <w:rPr>
          <w:rFonts w:ascii="Times New Roman" w:hAnsi="Times New Roman" w:cs="Times New Roman"/>
        </w:rPr>
        <w:t xml:space="preserve"> </w:t>
      </w:r>
      <w:r w:rsidR="00D01CC0">
        <w:rPr>
          <w:rFonts w:ascii="Times New Roman" w:hAnsi="Times New Roman" w:cs="Times New Roman"/>
        </w:rPr>
        <w:t xml:space="preserve">Therefore, future generations are still at risk of DDT exposure. </w:t>
      </w:r>
      <w:r w:rsidR="00D27B6F">
        <w:rPr>
          <w:rFonts w:ascii="Times New Roman" w:hAnsi="Times New Roman" w:cs="Times New Roman"/>
        </w:rPr>
        <w:t>In keeping with their mission statement, t</w:t>
      </w:r>
      <w:r w:rsidR="00D01CC0">
        <w:rPr>
          <w:rFonts w:ascii="Times New Roman" w:hAnsi="Times New Roman" w:cs="Times New Roman"/>
        </w:rPr>
        <w:t xml:space="preserve">he </w:t>
      </w:r>
      <w:r w:rsidR="00D01CC0">
        <w:rPr>
          <w:rFonts w:ascii="Times New Roman" w:hAnsi="Times New Roman" w:cs="Times New Roman"/>
        </w:rPr>
        <w:lastRenderedPageBreak/>
        <w:t xml:space="preserve">WHO must utilize the new vector control strategy to incorporate an exposure assessment to test for neurodevelopmental disorders. </w:t>
      </w:r>
      <w:r w:rsidR="006E31F8">
        <w:rPr>
          <w:rFonts w:ascii="Times New Roman" w:hAnsi="Times New Roman" w:cs="Times New Roman"/>
        </w:rPr>
        <w:t>By researching and understanding the neurological impact of DDT, the WHO w</w:t>
      </w:r>
      <w:r w:rsidR="00E23168">
        <w:rPr>
          <w:rFonts w:ascii="Times New Roman" w:hAnsi="Times New Roman" w:cs="Times New Roman"/>
        </w:rPr>
        <w:t>ill</w:t>
      </w:r>
      <w:r w:rsidR="006E31F8">
        <w:rPr>
          <w:rFonts w:ascii="Times New Roman" w:hAnsi="Times New Roman" w:cs="Times New Roman"/>
        </w:rPr>
        <w:t xml:space="preserve"> be able to</w:t>
      </w:r>
      <w:r w:rsidR="00D01CC0">
        <w:rPr>
          <w:rFonts w:ascii="Times New Roman" w:hAnsi="Times New Roman" w:cs="Times New Roman"/>
        </w:rPr>
        <w:t xml:space="preserve"> provide</w:t>
      </w:r>
      <w:r w:rsidR="00E23168">
        <w:rPr>
          <w:rFonts w:ascii="Times New Roman" w:hAnsi="Times New Roman" w:cs="Times New Roman"/>
        </w:rPr>
        <w:t xml:space="preserve"> guidelines to member countries</w:t>
      </w:r>
      <w:r w:rsidR="00D01CC0">
        <w:rPr>
          <w:rFonts w:ascii="Times New Roman" w:hAnsi="Times New Roman" w:cs="Times New Roman"/>
        </w:rPr>
        <w:t xml:space="preserve"> </w:t>
      </w:r>
      <w:r w:rsidR="006E31F8">
        <w:rPr>
          <w:rFonts w:ascii="Times New Roman" w:hAnsi="Times New Roman" w:cs="Times New Roman"/>
        </w:rPr>
        <w:t xml:space="preserve">affected </w:t>
      </w:r>
      <w:r w:rsidR="00D01CC0">
        <w:rPr>
          <w:rFonts w:ascii="Times New Roman" w:hAnsi="Times New Roman" w:cs="Times New Roman"/>
        </w:rPr>
        <w:t xml:space="preserve">populations </w:t>
      </w:r>
      <w:r w:rsidR="00E23168">
        <w:rPr>
          <w:rFonts w:ascii="Times New Roman" w:hAnsi="Times New Roman" w:cs="Times New Roman"/>
        </w:rPr>
        <w:t xml:space="preserve">for </w:t>
      </w:r>
      <w:r w:rsidR="00D01CC0">
        <w:rPr>
          <w:rFonts w:ascii="Times New Roman" w:hAnsi="Times New Roman" w:cs="Times New Roman"/>
        </w:rPr>
        <w:t xml:space="preserve">appropriate treatment and care. </w:t>
      </w:r>
    </w:p>
    <w:p w14:paraId="2FD06559" w14:textId="77777777" w:rsidR="00B93150" w:rsidRDefault="00B93150" w:rsidP="00294F1D">
      <w:pPr>
        <w:spacing w:line="480" w:lineRule="auto"/>
        <w:rPr>
          <w:rFonts w:ascii="Times New Roman" w:hAnsi="Times New Roman" w:cs="Times New Roman"/>
          <w:i/>
          <w:iCs/>
        </w:rPr>
      </w:pPr>
    </w:p>
    <w:p w14:paraId="757ECADD" w14:textId="2FF04694" w:rsidR="00D01CC0" w:rsidRPr="000F05FE" w:rsidRDefault="00D01CC0" w:rsidP="00B55F6C">
      <w:pPr>
        <w:pStyle w:val="Style3"/>
        <w:spacing w:line="480" w:lineRule="auto"/>
        <w:outlineLvl w:val="1"/>
      </w:pPr>
      <w:bookmarkStart w:id="3" w:name="_Toc38459055"/>
      <w:r w:rsidRPr="000F05FE">
        <w:t>Purpose</w:t>
      </w:r>
      <w:bookmarkEnd w:id="3"/>
    </w:p>
    <w:p w14:paraId="700EF0A3" w14:textId="77777777" w:rsidR="00E05369" w:rsidRDefault="00D01CC0" w:rsidP="00E05369">
      <w:pPr>
        <w:spacing w:line="480" w:lineRule="auto"/>
        <w:rPr>
          <w:rFonts w:ascii="Times New Roman" w:hAnsi="Times New Roman" w:cs="Times New Roman"/>
        </w:rPr>
      </w:pPr>
      <w:r>
        <w:rPr>
          <w:rFonts w:ascii="Times New Roman" w:hAnsi="Times New Roman" w:cs="Times New Roman"/>
        </w:rPr>
        <w:tab/>
        <w:t xml:space="preserve">The purpose of this thesis is to outline the current evidence surrounding the neurological deficits </w:t>
      </w:r>
      <w:r w:rsidR="006E31F8">
        <w:rPr>
          <w:rFonts w:ascii="Times New Roman" w:hAnsi="Times New Roman" w:cs="Times New Roman"/>
        </w:rPr>
        <w:t xml:space="preserve">resulting from </w:t>
      </w:r>
      <w:r>
        <w:rPr>
          <w:rFonts w:ascii="Times New Roman" w:hAnsi="Times New Roman" w:cs="Times New Roman"/>
        </w:rPr>
        <w:t>DDT exposure and provide an exposure assessment that can be used in IRS areas. It is suggested that the WHO take responsibility for the exposure assessment and incorporate this testing into their current global vector control strategy.</w:t>
      </w:r>
    </w:p>
    <w:p w14:paraId="7B51E906" w14:textId="77777777" w:rsidR="00E05369" w:rsidRDefault="00E05369" w:rsidP="00E05369">
      <w:pPr>
        <w:spacing w:line="480" w:lineRule="auto"/>
        <w:rPr>
          <w:rFonts w:ascii="Times New Roman" w:hAnsi="Times New Roman" w:cs="Times New Roman"/>
        </w:rPr>
      </w:pPr>
    </w:p>
    <w:p w14:paraId="1396BE2C" w14:textId="2DD263F8" w:rsidR="00E05369" w:rsidRDefault="00F4092C" w:rsidP="00E05369">
      <w:pPr>
        <w:pStyle w:val="Style3"/>
        <w:outlineLvl w:val="0"/>
      </w:pPr>
      <w:bookmarkStart w:id="4" w:name="_Toc38459056"/>
      <w:r w:rsidRPr="009547E8">
        <w:t>C</w:t>
      </w:r>
      <w:r w:rsidR="009547E8" w:rsidRPr="009547E8">
        <w:t>HAPTER 2: LITERATURE REVIEW</w:t>
      </w:r>
      <w:bookmarkEnd w:id="4"/>
      <w:r w:rsidR="009547E8" w:rsidRPr="009547E8">
        <w:t xml:space="preserve"> </w:t>
      </w:r>
    </w:p>
    <w:p w14:paraId="3E00553A" w14:textId="77777777" w:rsidR="00E05369" w:rsidRDefault="00E05369" w:rsidP="00E05369">
      <w:pPr>
        <w:spacing w:line="480" w:lineRule="auto"/>
      </w:pPr>
    </w:p>
    <w:p w14:paraId="412C4FB4" w14:textId="190A5F8D" w:rsidR="009B5419" w:rsidRPr="00E05369" w:rsidRDefault="00E3521D" w:rsidP="00676C51">
      <w:pPr>
        <w:pStyle w:val="Style3"/>
        <w:spacing w:line="480" w:lineRule="auto"/>
        <w:outlineLvl w:val="1"/>
        <w:rPr>
          <w:rFonts w:cs="Times New Roman"/>
        </w:rPr>
      </w:pPr>
      <w:bookmarkStart w:id="5" w:name="_Toc38459057"/>
      <w:r w:rsidRPr="00E05369">
        <w:t xml:space="preserve">Overview of Major </w:t>
      </w:r>
      <w:r w:rsidR="009B5419" w:rsidRPr="00E05369">
        <w:t>Insecticide</w:t>
      </w:r>
      <w:r w:rsidRPr="00E05369">
        <w:t>s</w:t>
      </w:r>
      <w:bookmarkEnd w:id="5"/>
      <w:r w:rsidR="009B5419" w:rsidRPr="00E05369">
        <w:t xml:space="preserve"> </w:t>
      </w:r>
    </w:p>
    <w:p w14:paraId="75D1500B" w14:textId="4979DBFD" w:rsidR="00DE1718" w:rsidRDefault="005579FD" w:rsidP="00676C51">
      <w:pPr>
        <w:spacing w:line="480" w:lineRule="auto"/>
        <w:ind w:firstLine="720"/>
        <w:rPr>
          <w:rFonts w:ascii="Times New Roman" w:hAnsi="Times New Roman" w:cs="Times New Roman"/>
        </w:rPr>
      </w:pPr>
      <w:r w:rsidRPr="00C56006">
        <w:rPr>
          <w:rFonts w:ascii="Times New Roman" w:hAnsi="Times New Roman" w:cs="Times New Roman"/>
        </w:rPr>
        <w:t>Insecticides are</w:t>
      </w:r>
      <w:r w:rsidR="00C56006">
        <w:rPr>
          <w:rFonts w:ascii="Times New Roman" w:hAnsi="Times New Roman" w:cs="Times New Roman"/>
        </w:rPr>
        <w:t xml:space="preserve"> classified as </w:t>
      </w:r>
      <w:r w:rsidRPr="00C56006">
        <w:rPr>
          <w:rFonts w:ascii="Times New Roman" w:hAnsi="Times New Roman" w:cs="Times New Roman"/>
        </w:rPr>
        <w:t>“chemicals that are used to control insects</w:t>
      </w:r>
      <w:r w:rsidR="005E2D5D">
        <w:rPr>
          <w:rFonts w:ascii="Times New Roman" w:hAnsi="Times New Roman" w:cs="Times New Roman"/>
        </w:rPr>
        <w:t xml:space="preserve">” </w:t>
      </w:r>
      <w:r w:rsidRPr="00C56006">
        <w:rPr>
          <w:rFonts w:ascii="Times New Roman" w:hAnsi="Times New Roman" w:cs="Times New Roman"/>
        </w:rPr>
        <w:fldChar w:fldCharType="begin"/>
      </w:r>
      <w:r w:rsidRPr="00C56006">
        <w:rPr>
          <w:rFonts w:ascii="Times New Roman" w:hAnsi="Times New Roman" w:cs="Times New Roman"/>
        </w:rPr>
        <w:instrText xml:space="preserve"> ADDIN EN.CITE &lt;EndNote&gt;&lt;Cite&gt;&lt;Author&gt;United States Environmental Protection Agency&lt;/Author&gt;&lt;Year&gt;2018&lt;/Year&gt;&lt;RecNum&gt;158&lt;/RecNum&gt;&lt;DisplayText&gt;(United States Environmental Protection Agency, 2018)&lt;/DisplayText&gt;&lt;record&gt;&lt;rec-number&gt;158&lt;/rec-number&gt;&lt;foreign-keys&gt;&lt;key app="EN" db-id="f95s05v08pap2je09085fs5002s2xsere22w" timestamp="1572712596"&gt;158&lt;/key&gt;&lt;/foreign-keys&gt;&lt;ref-type name="Web Page"&gt;12&lt;/ref-type&gt;&lt;contributors&gt;&lt;authors&gt;&lt;author&gt;United States Environmental Protection Agency,&lt;/author&gt;&lt;/authors&gt;&lt;/contributors&gt;&lt;titles&gt;&lt;title&gt;Insecticides&lt;/title&gt;&lt;secondary-title&gt;Causal Analysis/Diagnosis Decision Information System (CADDIS)&lt;/secondary-title&gt;&lt;/titles&gt;&lt;dates&gt;&lt;year&gt;2018&lt;/year&gt;&lt;pub-dates&gt;&lt;date&gt;July 10, 2018&lt;/date&gt;&lt;/pub-dates&gt;&lt;/dates&gt;&lt;urls&gt;&lt;related-urls&gt;&lt;url&gt;https://www.epa.gov/caddis-vol2/insecticides&lt;/url&gt;&lt;/related-urls&gt;&lt;/urls&gt;&lt;/record&gt;&lt;/Cite&gt;&lt;/EndNote&gt;</w:instrText>
      </w:r>
      <w:r w:rsidRPr="00C56006">
        <w:rPr>
          <w:rFonts w:ascii="Times New Roman" w:hAnsi="Times New Roman" w:cs="Times New Roman"/>
        </w:rPr>
        <w:fldChar w:fldCharType="separate"/>
      </w:r>
      <w:r w:rsidRPr="00C56006">
        <w:rPr>
          <w:rFonts w:ascii="Times New Roman" w:hAnsi="Times New Roman" w:cs="Times New Roman"/>
          <w:noProof/>
        </w:rPr>
        <w:t>(United States Environmental Protection Agency, 2018)</w:t>
      </w:r>
      <w:r w:rsidRPr="00C56006">
        <w:rPr>
          <w:rFonts w:ascii="Times New Roman" w:hAnsi="Times New Roman" w:cs="Times New Roman"/>
        </w:rPr>
        <w:fldChar w:fldCharType="end"/>
      </w:r>
      <w:r w:rsidR="00C56006" w:rsidRPr="00C56006">
        <w:rPr>
          <w:rFonts w:ascii="Times New Roman" w:hAnsi="Times New Roman" w:cs="Times New Roman"/>
        </w:rPr>
        <w:t xml:space="preserve">. </w:t>
      </w:r>
      <w:r w:rsidR="00C56006">
        <w:rPr>
          <w:rFonts w:ascii="Times New Roman" w:hAnsi="Times New Roman" w:cs="Times New Roman"/>
        </w:rPr>
        <w:t>They are categorized into groups based on their chemical structure and mode of action</w:t>
      </w:r>
      <w:r w:rsidR="00DE1718">
        <w:rPr>
          <w:rFonts w:ascii="Times New Roman" w:hAnsi="Times New Roman" w:cs="Times New Roman"/>
        </w:rPr>
        <w:t xml:space="preserve">, the way in which the insecticide causes physiological disruption at its target site </w:t>
      </w:r>
      <w:r w:rsidR="00DE1718">
        <w:rPr>
          <w:rFonts w:ascii="Times New Roman" w:hAnsi="Times New Roman" w:cs="Times New Roman"/>
        </w:rPr>
        <w:fldChar w:fldCharType="begin"/>
      </w:r>
      <w:r w:rsidR="00DE1718">
        <w:rPr>
          <w:rFonts w:ascii="Times New Roman" w:hAnsi="Times New Roman" w:cs="Times New Roman"/>
        </w:rPr>
        <w:instrText xml:space="preserve"> ADDIN EN.CITE &lt;EndNote&gt;&lt;Cite&gt;&lt;Author&gt;United States Environmental Protection Agency&lt;/Author&gt;&lt;Year&gt;2018&lt;/Year&gt;&lt;RecNum&gt;158&lt;/RecNum&gt;&lt;DisplayText&gt;(Michael E. Scharf, 2011; United States Environmental Protection Agency, 2018)&lt;/DisplayText&gt;&lt;record&gt;&lt;rec-number&gt;158&lt;/rec-number&gt;&lt;foreign-keys&gt;&lt;key app="EN" db-id="f95s05v08pap2je09085fs5002s2xsere22w" timestamp="1572712596"&gt;158&lt;/key&gt;&lt;/foreign-keys&gt;&lt;ref-type name="Web Page"&gt;12&lt;/ref-type&gt;&lt;contributors&gt;&lt;authors&gt;&lt;author&gt;United States Environmental Protection Agency,&lt;/author&gt;&lt;/authors&gt;&lt;/contributors&gt;&lt;titles&gt;&lt;title&gt;Insecticides&lt;/title&gt;&lt;secondary-title&gt;Causal Analysis/Diagnosis Decision Information System (CADDIS)&lt;/secondary-title&gt;&lt;/titles&gt;&lt;dates&gt;&lt;year&gt;2018&lt;/year&gt;&lt;pub-dates&gt;&lt;date&gt;July 10, 2018&lt;/date&gt;&lt;/pub-dates&gt;&lt;/dates&gt;&lt;urls&gt;&lt;related-urls&gt;&lt;url&gt;https://www.epa.gov/caddis-vol2/insecticides&lt;/url&gt;&lt;/related-urls&gt;&lt;/urls&gt;&lt;/record&gt;&lt;/Cite&gt;&lt;Cite&gt;&lt;Author&gt;Michael E. Scharf&lt;/Author&gt;&lt;Year&gt;2011&lt;/Year&gt;&lt;RecNum&gt;159&lt;/RecNum&gt;&lt;record&gt;&lt;rec-number&gt;159&lt;/rec-number&gt;&lt;foreign-keys&gt;&lt;key app="EN" db-id="f95s05v08pap2je09085fs5002s2xsere22w" timestamp="1572714410"&gt;159&lt;/key&gt;&lt;/foreign-keys&gt;&lt;ref-type name="Magazine Article"&gt;19&lt;/ref-type&gt;&lt;contributors&gt;&lt;authors&gt;&lt;author&gt;Michael E. Scharf, Daniel R. Suiter&lt;/author&gt;&lt;/authors&gt;&lt;/contributors&gt;&lt;titles&gt;&lt;title&gt;[Insecticide Primer] Insecticide Mode of Action&lt;/title&gt;&lt;secondary-title&gt;Pest Control Technology&lt;/secondary-title&gt;&lt;/titles&gt;&lt;number&gt;October 2011&lt;/number&gt;&lt;dates&gt;&lt;year&gt;2011&lt;/year&gt;&lt;/dates&gt;&lt;urls&gt;&lt;related-urls&gt;&lt;url&gt;https://www.pctonline.com/article/pct1011-insecticide-information/&lt;/url&gt;&lt;/related-urls&gt;&lt;/urls&gt;&lt;/record&gt;&lt;/Cite&gt;&lt;/EndNote&gt;</w:instrText>
      </w:r>
      <w:r w:rsidR="00DE1718">
        <w:rPr>
          <w:rFonts w:ascii="Times New Roman" w:hAnsi="Times New Roman" w:cs="Times New Roman"/>
        </w:rPr>
        <w:fldChar w:fldCharType="separate"/>
      </w:r>
      <w:r w:rsidR="00DE1718">
        <w:rPr>
          <w:rFonts w:ascii="Times New Roman" w:hAnsi="Times New Roman" w:cs="Times New Roman"/>
          <w:noProof/>
        </w:rPr>
        <w:t>(Michael E. Scharf, 2011; United States Environmental Protection Agency, 2018)</w:t>
      </w:r>
      <w:r w:rsidR="00DE1718">
        <w:rPr>
          <w:rFonts w:ascii="Times New Roman" w:hAnsi="Times New Roman" w:cs="Times New Roman"/>
        </w:rPr>
        <w:fldChar w:fldCharType="end"/>
      </w:r>
      <w:r w:rsidR="00DE1718">
        <w:rPr>
          <w:rFonts w:ascii="Times New Roman" w:hAnsi="Times New Roman" w:cs="Times New Roman"/>
        </w:rPr>
        <w:t>.</w:t>
      </w:r>
      <w:r w:rsidR="005E2D5D">
        <w:rPr>
          <w:rFonts w:ascii="Times New Roman" w:hAnsi="Times New Roman" w:cs="Times New Roman"/>
        </w:rPr>
        <w:t xml:space="preserve"> Insecticides are used </w:t>
      </w:r>
      <w:r w:rsidR="009D1FFF">
        <w:rPr>
          <w:rFonts w:ascii="Times New Roman" w:hAnsi="Times New Roman" w:cs="Times New Roman"/>
        </w:rPr>
        <w:t>in agriculture to prevent the destruction of crops as well as in industrial application</w:t>
      </w:r>
      <w:r w:rsidR="003422BE">
        <w:rPr>
          <w:rFonts w:ascii="Times New Roman" w:hAnsi="Times New Roman" w:cs="Times New Roman"/>
        </w:rPr>
        <w:t>s</w:t>
      </w:r>
      <w:r w:rsidR="009D1FFF">
        <w:rPr>
          <w:rFonts w:ascii="Times New Roman" w:hAnsi="Times New Roman" w:cs="Times New Roman"/>
        </w:rPr>
        <w:t xml:space="preserve"> and household use to control </w:t>
      </w:r>
      <w:r w:rsidR="003422BE">
        <w:rPr>
          <w:rFonts w:ascii="Times New Roman" w:hAnsi="Times New Roman" w:cs="Times New Roman"/>
        </w:rPr>
        <w:t xml:space="preserve">the </w:t>
      </w:r>
      <w:r w:rsidR="009D1FFF">
        <w:rPr>
          <w:rFonts w:ascii="Times New Roman" w:hAnsi="Times New Roman" w:cs="Times New Roman"/>
        </w:rPr>
        <w:t>presence of insects</w:t>
      </w:r>
      <w:r w:rsidR="0092265F">
        <w:rPr>
          <w:rFonts w:ascii="Times New Roman" w:hAnsi="Times New Roman" w:cs="Times New Roman"/>
        </w:rPr>
        <w:t xml:space="preserve"> </w:t>
      </w:r>
      <w:r w:rsidR="0092265F">
        <w:rPr>
          <w:rFonts w:ascii="Times New Roman" w:hAnsi="Times New Roman" w:cs="Times New Roman"/>
        </w:rPr>
        <w:fldChar w:fldCharType="begin"/>
      </w:r>
      <w:r w:rsidR="0092265F">
        <w:rPr>
          <w:rFonts w:ascii="Times New Roman" w:hAnsi="Times New Roman" w:cs="Times New Roman"/>
        </w:rPr>
        <w:instrText xml:space="preserve"> ADDIN EN.CITE &lt;EndNote&gt;&lt;Cite&gt;&lt;Author&gt;United States Environmental Protection Agency&lt;/Author&gt;&lt;Year&gt;2018&lt;/Year&gt;&lt;RecNum&gt;158&lt;/RecNum&gt;&lt;DisplayText&gt;(United States Environmental Protection Agency, 2018)&lt;/DisplayText&gt;&lt;record&gt;&lt;rec-number&gt;158&lt;/rec-number&gt;&lt;foreign-keys&gt;&lt;key app="EN" db-id="f95s05v08pap2je09085fs5002s2xsere22w" timestamp="1572712596"&gt;158&lt;/key&gt;&lt;/foreign-keys&gt;&lt;ref-type name="Web Page"&gt;12&lt;/ref-type&gt;&lt;contributors&gt;&lt;authors&gt;&lt;author&gt;United States Environmental Protection Agency,&lt;/author&gt;&lt;/authors&gt;&lt;/contributors&gt;&lt;titles&gt;&lt;title&gt;Insecticides&lt;/title&gt;&lt;secondary-title&gt;Causal Analysis/Diagnosis Decision Information System (CADDIS)&lt;/secondary-title&gt;&lt;/titles&gt;&lt;dates&gt;&lt;year&gt;2018&lt;/year&gt;&lt;pub-dates&gt;&lt;date&gt;July 10, 2018&lt;/date&gt;&lt;/pub-dates&gt;&lt;/dates&gt;&lt;urls&gt;&lt;related-urls&gt;&lt;url&gt;https://www.epa.gov/caddis-vol2/insecticides&lt;/url&gt;&lt;/related-urls&gt;&lt;/urls&gt;&lt;/record&gt;&lt;/Cite&gt;&lt;/EndNote&gt;</w:instrText>
      </w:r>
      <w:r w:rsidR="0092265F">
        <w:rPr>
          <w:rFonts w:ascii="Times New Roman" w:hAnsi="Times New Roman" w:cs="Times New Roman"/>
        </w:rPr>
        <w:fldChar w:fldCharType="separate"/>
      </w:r>
      <w:r w:rsidR="0092265F">
        <w:rPr>
          <w:rFonts w:ascii="Times New Roman" w:hAnsi="Times New Roman" w:cs="Times New Roman"/>
          <w:noProof/>
        </w:rPr>
        <w:t>(United States Environmental Protection Agency, 2018)</w:t>
      </w:r>
      <w:r w:rsidR="0092265F">
        <w:rPr>
          <w:rFonts w:ascii="Times New Roman" w:hAnsi="Times New Roman" w:cs="Times New Roman"/>
        </w:rPr>
        <w:fldChar w:fldCharType="end"/>
      </w:r>
      <w:r w:rsidR="009D1FFF">
        <w:rPr>
          <w:rFonts w:ascii="Times New Roman" w:hAnsi="Times New Roman" w:cs="Times New Roman"/>
        </w:rPr>
        <w:t>. Insecticides</w:t>
      </w:r>
      <w:r w:rsidR="0092265F">
        <w:rPr>
          <w:rFonts w:ascii="Times New Roman" w:hAnsi="Times New Roman" w:cs="Times New Roman"/>
        </w:rPr>
        <w:t xml:space="preserve"> also</w:t>
      </w:r>
      <w:r w:rsidR="009D1FFF">
        <w:rPr>
          <w:rFonts w:ascii="Times New Roman" w:hAnsi="Times New Roman" w:cs="Times New Roman"/>
        </w:rPr>
        <w:t xml:space="preserve"> play a major role </w:t>
      </w:r>
      <w:r w:rsidR="0092265F">
        <w:rPr>
          <w:rFonts w:ascii="Times New Roman" w:hAnsi="Times New Roman" w:cs="Times New Roman"/>
        </w:rPr>
        <w:t xml:space="preserve">in vector control interventions. Diseases transmitted by vectors, which include mosquitoes, flies, and ticks, “account for 17% of the estimated global burden of communicable diseases” </w:t>
      </w:r>
      <w:r w:rsidR="0092265F">
        <w:rPr>
          <w:rFonts w:ascii="Times New Roman" w:hAnsi="Times New Roman" w:cs="Times New Roman"/>
        </w:rPr>
        <w:fldChar w:fldCharType="begin"/>
      </w:r>
      <w:r w:rsidR="00ED2F14">
        <w:rPr>
          <w:rFonts w:ascii="Times New Roman" w:hAnsi="Times New Roman" w:cs="Times New Roman"/>
        </w:rPr>
        <w:instrText xml:space="preserve"> ADDIN EN.CITE &lt;EndNote&gt;&lt;Cite&gt;&lt;Author&gt;World Health Organization&lt;/Author&gt;&lt;Year&gt;2019&lt;/Year&gt;&lt;RecNum&gt;160&lt;/RecNum&gt;&lt;DisplayText&gt;(World Health Organization, 2019d)&lt;/DisplayText&gt;&lt;record&gt;&lt;rec-number&gt;160&lt;/rec-number&gt;&lt;foreign-keys&gt;&lt;key app="EN" db-id="f95s05v08pap2je09085fs5002s2xsere22w" timestamp="1572715900"&gt;160&lt;/key&gt;&lt;/foreign-keys&gt;&lt;ref-type name="Web Page"&gt;12&lt;/ref-type&gt;&lt;contributors&gt;&lt;authors&gt;&lt;author&gt;World Health Organization, &lt;/author&gt;&lt;/authors&gt;&lt;/contributors&gt;&lt;titles&gt;&lt;title&gt;Vector Control&lt;/title&gt;&lt;/titles&gt;&lt;dates&gt;&lt;year&gt;2019&lt;/year&gt;&lt;/dates&gt;&lt;urls&gt;&lt;related-urls&gt;&lt;url&gt;https://www.who.int/vector-control/en/&lt;/url&gt;&lt;/related-urls&gt;&lt;/urls&gt;&lt;/record&gt;&lt;/Cite&gt;&lt;/EndNote&gt;</w:instrText>
      </w:r>
      <w:r w:rsidR="0092265F">
        <w:rPr>
          <w:rFonts w:ascii="Times New Roman" w:hAnsi="Times New Roman" w:cs="Times New Roman"/>
        </w:rPr>
        <w:fldChar w:fldCharType="separate"/>
      </w:r>
      <w:r w:rsidR="00ED2F14">
        <w:rPr>
          <w:rFonts w:ascii="Times New Roman" w:hAnsi="Times New Roman" w:cs="Times New Roman"/>
          <w:noProof/>
        </w:rPr>
        <w:t xml:space="preserve">(World Health </w:t>
      </w:r>
      <w:r w:rsidR="00ED2F14">
        <w:rPr>
          <w:rFonts w:ascii="Times New Roman" w:hAnsi="Times New Roman" w:cs="Times New Roman"/>
          <w:noProof/>
        </w:rPr>
        <w:lastRenderedPageBreak/>
        <w:t>Organization, 2019d)</w:t>
      </w:r>
      <w:r w:rsidR="0092265F">
        <w:rPr>
          <w:rFonts w:ascii="Times New Roman" w:hAnsi="Times New Roman" w:cs="Times New Roman"/>
        </w:rPr>
        <w:fldChar w:fldCharType="end"/>
      </w:r>
      <w:r w:rsidR="0092265F">
        <w:rPr>
          <w:rFonts w:ascii="Times New Roman" w:hAnsi="Times New Roman" w:cs="Times New Roman"/>
        </w:rPr>
        <w:t xml:space="preserve">. </w:t>
      </w:r>
      <w:r w:rsidR="009547E8">
        <w:rPr>
          <w:rFonts w:ascii="Times New Roman" w:hAnsi="Times New Roman" w:cs="Times New Roman"/>
        </w:rPr>
        <w:t>Major classes of insecticides include organophosphates, pyrethroids, and neonicotinoids, organochlorines.</w:t>
      </w:r>
    </w:p>
    <w:p w14:paraId="623004D4" w14:textId="14943EC2" w:rsidR="00273222" w:rsidRPr="00544C52" w:rsidRDefault="00273222" w:rsidP="00544C52">
      <w:pPr>
        <w:pStyle w:val="Heading3"/>
        <w:spacing w:line="480" w:lineRule="auto"/>
      </w:pPr>
      <w:bookmarkStart w:id="6" w:name="_Toc38459058"/>
      <w:r w:rsidRPr="00544C52">
        <w:t>Organophosphates</w:t>
      </w:r>
      <w:bookmarkEnd w:id="6"/>
    </w:p>
    <w:p w14:paraId="7BCA7CD8" w14:textId="24A38360" w:rsidR="00867AB2" w:rsidRDefault="00867AB2" w:rsidP="00544C52">
      <w:pPr>
        <w:spacing w:line="480" w:lineRule="auto"/>
        <w:ind w:firstLine="720"/>
        <w:rPr>
          <w:rFonts w:ascii="Times New Roman" w:hAnsi="Times New Roman" w:cs="Times New Roman"/>
        </w:rPr>
      </w:pPr>
      <w:r>
        <w:rPr>
          <w:rFonts w:ascii="Times New Roman" w:hAnsi="Times New Roman" w:cs="Times New Roman"/>
        </w:rPr>
        <w:t xml:space="preserve">Organophosphates are produced through the process of esterification between phosphoric acid and alcohol </w:t>
      </w:r>
      <w:r>
        <w:rPr>
          <w:rFonts w:ascii="Times New Roman" w:hAnsi="Times New Roman" w:cs="Times New Roman"/>
        </w:rPr>
        <w:fldChar w:fldCharType="begin"/>
      </w:r>
      <w:r>
        <w:rPr>
          <w:rFonts w:ascii="Times New Roman" w:hAnsi="Times New Roman" w:cs="Times New Roman"/>
        </w:rPr>
        <w:instrText xml:space="preserve"> ADDIN EN.CITE &lt;EndNote&gt;&lt;Cite&gt;&lt;Author&gt;Adeyinka&lt;/Author&gt;&lt;Year&gt;2019&lt;/Year&gt;&lt;RecNum&gt;165&lt;/RecNum&gt;&lt;DisplayText&gt;(Adeyinka &amp;amp; Pierre, 2019)&lt;/DisplayText&gt;&lt;record&gt;&lt;rec-number&gt;165&lt;/rec-number&gt;&lt;foreign-keys&gt;&lt;key app="EN" db-id="f95s05v08pap2je09085fs5002s2xsere22w" timestamp="1572817335"&gt;165&lt;/key&gt;&lt;/foreign-keys&gt;&lt;ref-type name="Book Section"&gt;5&lt;/ref-type&gt;&lt;contributors&gt;&lt;authors&gt;&lt;author&gt;Adeyinka, A.&lt;/author&gt;&lt;author&gt;Pierre, L.&lt;/author&gt;&lt;/authors&gt;&lt;/contributors&gt;&lt;titles&gt;&lt;title&gt;Organophosphates&lt;/title&gt;&lt;secondary-title&gt;StatPearls&lt;/secondary-title&gt;&lt;/titles&gt;&lt;dates&gt;&lt;year&gt;2019&lt;/year&gt;&lt;/dates&gt;&lt;pub-location&gt;Treasure Island (FL)&lt;/pub-location&gt;&lt;publisher&gt;StatPearls Publishing&amp;#xD;StatPearls Publishing LLC.&lt;/publisher&gt;&lt;accession-num&gt;29763035&lt;/accession-num&gt;&lt;urls&gt;&lt;/urls&gt;&lt;language&gt;eng&lt;/language&gt;&lt;/record&gt;&lt;/Cite&gt;&lt;/EndNote&gt;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(Adeyinka &amp; Pierre, 2019)</w:t>
      </w:r>
      <w:r>
        <w:rPr>
          <w:rFonts w:ascii="Times New Roman" w:hAnsi="Times New Roman" w:cs="Times New Roman"/>
        </w:rPr>
        <w:fldChar w:fldCharType="end"/>
      </w:r>
      <w:r w:rsidR="00813085">
        <w:rPr>
          <w:rFonts w:ascii="Times New Roman" w:hAnsi="Times New Roman" w:cs="Times New Roman"/>
        </w:rPr>
        <w:t>. The use of organophosphates rose in the 1960s due to restrictions placed upon organochlorines</w:t>
      </w:r>
      <w:r w:rsidR="00665A0A">
        <w:rPr>
          <w:rFonts w:ascii="Times New Roman" w:hAnsi="Times New Roman" w:cs="Times New Roman"/>
        </w:rPr>
        <w:t xml:space="preserve"> and are used in agriculture, homes, gardens, and veterinary practices</w:t>
      </w:r>
      <w:r w:rsidR="00813085">
        <w:rPr>
          <w:rFonts w:ascii="Times New Roman" w:hAnsi="Times New Roman" w:cs="Times New Roman"/>
        </w:rPr>
        <w:t xml:space="preserve"> </w:t>
      </w:r>
      <w:r w:rsidR="00813085">
        <w:rPr>
          <w:rFonts w:ascii="Times New Roman" w:hAnsi="Times New Roman" w:cs="Times New Roman"/>
        </w:rPr>
        <w:fldChar w:fldCharType="begin"/>
      </w:r>
      <w:r w:rsidR="00F66978">
        <w:rPr>
          <w:rFonts w:ascii="Times New Roman" w:hAnsi="Times New Roman" w:cs="Times New Roman"/>
        </w:rPr>
        <w:instrText xml:space="preserve"> ADDIN EN.CITE &lt;EndNote&gt;&lt;Cite&gt;&lt;Author&gt;Caudle&lt;/Author&gt;&lt;Year&gt;2015&lt;/Year&gt;&lt;RecNum&gt;162&lt;/RecNum&gt;&lt;DisplayText&gt;(W. Michael Caudle, 2015; United States Environmental Protection Agency, 2013)&lt;/DisplayText&gt;&lt;record&gt;&lt;rec-number&gt;162&lt;/rec-number&gt;&lt;foreign-keys&gt;&lt;key app="EN" db-id="f95s05v08pap2je09085fs5002s2xsere22w" timestamp="1572731032"&gt;162&lt;/key&gt;&lt;/foreign-keys&gt;&lt;ref-type name="Book Section"&gt;5&lt;/ref-type&gt;&lt;contributors&gt;&lt;authors&gt;&lt;author&gt;Caudle, W. Michael&lt;/author&gt;&lt;/authors&gt;&lt;/contributors&gt;&lt;titles&gt;&lt;title&gt;Occupational exposures and parkinsonism&lt;/title&gt;&lt;secondary-title&gt;Handbook of Clinical Neurology&lt;/secondary-title&gt;&lt;/titles&gt;&lt;volume&gt;131&lt;/volume&gt;&lt;section&gt;14&lt;/section&gt;&lt;dates&gt;&lt;year&gt;2015&lt;/year&gt;&lt;/dates&gt;&lt;urls&gt;&lt;/urls&gt;&lt;custom1&gt;Occupational Neurology&lt;/custom1&gt;&lt;/record&gt;&lt;/Cite&gt;&lt;Cite&gt;&lt;Author&gt;United States Environmental Protection Agency&lt;/Author&gt;&lt;Year&gt;2013&lt;/Year&gt;&lt;RecNum&gt;166&lt;/RecNum&gt;&lt;record&gt;&lt;rec-number&gt;166&lt;/rec-number&gt;&lt;foreign-keys&gt;&lt;key app="EN" db-id="f95s05v08pap2je09085fs5002s2xsere22w" timestamp="1572817838"&gt;166&lt;/key&gt;&lt;/foreign-keys&gt;&lt;ref-type name="Book Section"&gt;5&lt;/ref-type&gt;&lt;contributors&gt;&lt;authors&gt;&lt;author&gt;United States Environmental Protection Agency,&lt;/author&gt;&lt;/authors&gt;&lt;/contributors&gt;&lt;titles&gt;&lt;title&gt;Organophosphates&lt;/title&gt;&lt;secondary-title&gt;Recognition and Management of Pesticide Poisonings&lt;/secondary-title&gt;&lt;/titles&gt;&lt;edition&gt;Sixth&lt;/edition&gt;&lt;section&gt;5&lt;/section&gt;&lt;dates&gt;&lt;year&gt;2013&lt;/year&gt;&lt;/dates&gt;&lt;urls&gt;&lt;related-urls&gt;&lt;url&gt;https://www.epa.gov/sites/production/files/documents/rmpp_6thed_ch5_organophosphates.pdf&lt;/url&gt;&lt;/related-urls&gt;&lt;/urls&gt;&lt;/record&gt;&lt;/Cite&gt;&lt;/EndNote&gt;</w:instrText>
      </w:r>
      <w:r w:rsidR="00813085">
        <w:rPr>
          <w:rFonts w:ascii="Times New Roman" w:hAnsi="Times New Roman" w:cs="Times New Roman"/>
        </w:rPr>
        <w:fldChar w:fldCharType="separate"/>
      </w:r>
      <w:r w:rsidR="00F66978">
        <w:rPr>
          <w:rFonts w:ascii="Times New Roman" w:hAnsi="Times New Roman" w:cs="Times New Roman"/>
          <w:noProof/>
        </w:rPr>
        <w:t>(W. Michael Caudle, 2015; United States Environmental Protection Agency, 2013)</w:t>
      </w:r>
      <w:r w:rsidR="00813085">
        <w:rPr>
          <w:rFonts w:ascii="Times New Roman" w:hAnsi="Times New Roman" w:cs="Times New Roman"/>
        </w:rPr>
        <w:fldChar w:fldCharType="end"/>
      </w:r>
      <w:r w:rsidR="00813085">
        <w:rPr>
          <w:rFonts w:ascii="Times New Roman" w:hAnsi="Times New Roman" w:cs="Times New Roman"/>
        </w:rPr>
        <w:t xml:space="preserve">. </w:t>
      </w:r>
      <w:r w:rsidR="00F7734A">
        <w:rPr>
          <w:rFonts w:ascii="Times New Roman" w:hAnsi="Times New Roman" w:cs="Times New Roman"/>
        </w:rPr>
        <w:t xml:space="preserve">Beyond </w:t>
      </w:r>
      <w:r w:rsidR="006E31F8">
        <w:rPr>
          <w:rFonts w:ascii="Times New Roman" w:hAnsi="Times New Roman" w:cs="Times New Roman"/>
        </w:rPr>
        <w:t xml:space="preserve">their </w:t>
      </w:r>
      <w:r w:rsidR="00F7734A">
        <w:rPr>
          <w:rFonts w:ascii="Times New Roman" w:hAnsi="Times New Roman" w:cs="Times New Roman"/>
        </w:rPr>
        <w:t xml:space="preserve">use as an insecticide, organophosphates were also used as neurotoxins during World War II </w:t>
      </w:r>
      <w:r w:rsidR="00F7734A">
        <w:rPr>
          <w:rFonts w:ascii="Times New Roman" w:hAnsi="Times New Roman" w:cs="Times New Roman"/>
        </w:rPr>
        <w:fldChar w:fldCharType="begin"/>
      </w:r>
      <w:r w:rsidR="00F7734A">
        <w:rPr>
          <w:rFonts w:ascii="Times New Roman" w:hAnsi="Times New Roman" w:cs="Times New Roman"/>
        </w:rPr>
        <w:instrText xml:space="preserve"> ADDIN EN.CITE &lt;EndNote&gt;&lt;Cite&gt;&lt;Author&gt;Adeyinka&lt;/Author&gt;&lt;Year&gt;2019&lt;/Year&gt;&lt;RecNum&gt;165&lt;/RecNum&gt;&lt;DisplayText&gt;(Adeyinka &amp;amp; Pierre, 2019)&lt;/DisplayText&gt;&lt;record&gt;&lt;rec-number&gt;165&lt;/rec-number&gt;&lt;foreign-keys&gt;&lt;key app="EN" db-id="f95s05v08pap2je09085fs5002s2xsere22w" timestamp="1572817335"&gt;165&lt;/key&gt;&lt;/foreign-keys&gt;&lt;ref-type name="Book Section"&gt;5&lt;/ref-type&gt;&lt;contributors&gt;&lt;authors&gt;&lt;author&gt;Adeyinka, A.&lt;/author&gt;&lt;author&gt;Pierre, L.&lt;/author&gt;&lt;/authors&gt;&lt;/contributors&gt;&lt;titles&gt;&lt;title&gt;Organophosphates&lt;/title&gt;&lt;secondary-title&gt;StatPearls&lt;/secondary-title&gt;&lt;/titles&gt;&lt;dates&gt;&lt;year&gt;2019&lt;/year&gt;&lt;/dates&gt;&lt;pub-location&gt;Treasure Island (FL)&lt;/pub-location&gt;&lt;publisher&gt;StatPearls Publishing&amp;#xD;StatPearls Publishing LLC.&lt;/publisher&gt;&lt;accession-num&gt;29763035&lt;/accession-num&gt;&lt;urls&gt;&lt;/urls&gt;&lt;language&gt;eng&lt;/language&gt;&lt;/record&gt;&lt;/Cite&gt;&lt;/EndNote&gt;</w:instrText>
      </w:r>
      <w:r w:rsidR="00F7734A">
        <w:rPr>
          <w:rFonts w:ascii="Times New Roman" w:hAnsi="Times New Roman" w:cs="Times New Roman"/>
        </w:rPr>
        <w:fldChar w:fldCharType="separate"/>
      </w:r>
      <w:r w:rsidR="00F7734A">
        <w:rPr>
          <w:rFonts w:ascii="Times New Roman" w:hAnsi="Times New Roman" w:cs="Times New Roman"/>
          <w:noProof/>
        </w:rPr>
        <w:t>(Adeyinka &amp; Pierre, 2019)</w:t>
      </w:r>
      <w:r w:rsidR="00F7734A">
        <w:rPr>
          <w:rFonts w:ascii="Times New Roman" w:hAnsi="Times New Roman" w:cs="Times New Roman"/>
        </w:rPr>
        <w:fldChar w:fldCharType="end"/>
      </w:r>
      <w:r w:rsidR="00F7734A">
        <w:rPr>
          <w:rFonts w:ascii="Times New Roman" w:hAnsi="Times New Roman" w:cs="Times New Roman"/>
        </w:rPr>
        <w:t>. Organophosphates cause acetylcholinesterase (</w:t>
      </w:r>
      <w:proofErr w:type="spellStart"/>
      <w:r w:rsidR="00F7734A">
        <w:rPr>
          <w:rFonts w:ascii="Times New Roman" w:hAnsi="Times New Roman" w:cs="Times New Roman"/>
        </w:rPr>
        <w:t>AChE</w:t>
      </w:r>
      <w:proofErr w:type="spellEnd"/>
      <w:r w:rsidR="00F7734A">
        <w:rPr>
          <w:rFonts w:ascii="Times New Roman" w:hAnsi="Times New Roman" w:cs="Times New Roman"/>
        </w:rPr>
        <w:t xml:space="preserve">) inhibition </w:t>
      </w:r>
      <w:r w:rsidR="00F7734A">
        <w:rPr>
          <w:rFonts w:ascii="Times New Roman" w:hAnsi="Times New Roman" w:cs="Times New Roman"/>
        </w:rPr>
        <w:fldChar w:fldCharType="begin"/>
      </w:r>
      <w:r w:rsidR="00F7734A">
        <w:rPr>
          <w:rFonts w:ascii="Times New Roman" w:hAnsi="Times New Roman" w:cs="Times New Roman"/>
        </w:rPr>
        <w:instrText xml:space="preserve"> ADDIN EN.CITE &lt;EndNote&gt;&lt;Cite&gt;&lt;Author&gt;United States Environmental Protection Agency&lt;/Author&gt;&lt;Year&gt;2018&lt;/Year&gt;&lt;RecNum&gt;158&lt;/RecNum&gt;&lt;DisplayText&gt;(United States Environmental Protection Agency, 2018)&lt;/DisplayText&gt;&lt;record&gt;&lt;rec-number&gt;158&lt;/rec-number&gt;&lt;foreign-keys&gt;&lt;key app="EN" db-id="f95s05v08pap2je09085fs5002s2xsere22w" timestamp="1572712596"&gt;158&lt;/key&gt;&lt;/foreign-keys&gt;&lt;ref-type name="Web Page"&gt;12&lt;/ref-type&gt;&lt;contributors&gt;&lt;authors&gt;&lt;author&gt;United States Environmental Protection Agency,&lt;/author&gt;&lt;/authors&gt;&lt;/contributors&gt;&lt;titles&gt;&lt;title&gt;Insecticides&lt;/title&gt;&lt;secondary-title&gt;Causal Analysis/Diagnosis Decision Information System (CADDIS)&lt;/secondary-title&gt;&lt;/titles&gt;&lt;dates&gt;&lt;year&gt;2018&lt;/year&gt;&lt;pub-dates&gt;&lt;date&gt;July 10, 2018&lt;/date&gt;&lt;/pub-dates&gt;&lt;/dates&gt;&lt;urls&gt;&lt;related-urls&gt;&lt;url&gt;https://www.epa.gov/caddis-vol2/insecticides&lt;/url&gt;&lt;/related-urls&gt;&lt;/urls&gt;&lt;/record&gt;&lt;/Cite&gt;&lt;/EndNote&gt;</w:instrText>
      </w:r>
      <w:r w:rsidR="00F7734A">
        <w:rPr>
          <w:rFonts w:ascii="Times New Roman" w:hAnsi="Times New Roman" w:cs="Times New Roman"/>
        </w:rPr>
        <w:fldChar w:fldCharType="separate"/>
      </w:r>
      <w:r w:rsidR="00F7734A">
        <w:rPr>
          <w:rFonts w:ascii="Times New Roman" w:hAnsi="Times New Roman" w:cs="Times New Roman"/>
          <w:noProof/>
        </w:rPr>
        <w:t>(United States Environmental Protection Agency, 2018)</w:t>
      </w:r>
      <w:r w:rsidR="00F7734A">
        <w:rPr>
          <w:rFonts w:ascii="Times New Roman" w:hAnsi="Times New Roman" w:cs="Times New Roman"/>
        </w:rPr>
        <w:fldChar w:fldCharType="end"/>
      </w:r>
      <w:r w:rsidR="00F7734A">
        <w:rPr>
          <w:rFonts w:ascii="Times New Roman" w:hAnsi="Times New Roman" w:cs="Times New Roman"/>
        </w:rPr>
        <w:t xml:space="preserve">. </w:t>
      </w:r>
      <w:r w:rsidR="00B20418">
        <w:rPr>
          <w:rFonts w:ascii="Times New Roman" w:hAnsi="Times New Roman" w:cs="Times New Roman"/>
        </w:rPr>
        <w:t xml:space="preserve">Acetylcholine is an important neurotransmitter responsible for muscle movement </w:t>
      </w:r>
      <w:r w:rsidR="00B20418">
        <w:rPr>
          <w:rFonts w:ascii="Times New Roman" w:hAnsi="Times New Roman" w:cs="Times New Roman"/>
        </w:rPr>
        <w:fldChar w:fldCharType="begin"/>
      </w:r>
      <w:r w:rsidR="00C536DA">
        <w:rPr>
          <w:rFonts w:ascii="Times New Roman" w:hAnsi="Times New Roman" w:cs="Times New Roman"/>
        </w:rPr>
        <w:instrText xml:space="preserve"> ADDIN EN.CITE &lt;EndNote&gt;&lt;Cite&gt;&lt;Author&gt;Caudle&lt;/Author&gt;&lt;Year&gt;2015&lt;/Year&gt;&lt;RecNum&gt;252&lt;/RecNum&gt;&lt;DisplayText&gt;(William Michael Caudle, 2015)&lt;/DisplayText&gt;&lt;record&gt;&lt;rec-number&gt;252&lt;/rec-number&gt;&lt;foreign-keys&gt;&lt;key app="EN" db-id="f95s05v08pap2je09085fs5002s2xsere22w" timestamp="1576709220"&gt;252&lt;/key&gt;&lt;/foreign-keys&gt;&lt;ref-type name="Report"&gt;27&lt;/ref-type&gt;&lt;contributors&gt;&lt;authors&gt;&lt;author&gt;Caudle, William Michael&lt;/author&gt;&lt;/authors&gt;&lt;/contributors&gt;&lt;titles&gt;&lt;title&gt;Expert report of Dr. William Michael Caudle, PhD: Hattiesburg v. Hercules Chemical Company&lt;/title&gt;&lt;/titles&gt;&lt;dates&gt;&lt;year&gt;2015&lt;/year&gt;&lt;/dates&gt;&lt;urls&gt;&lt;/urls&gt;&lt;/record&gt;&lt;/Cite&gt;&lt;/EndNote&gt;</w:instrText>
      </w:r>
      <w:r w:rsidR="00B20418">
        <w:rPr>
          <w:rFonts w:ascii="Times New Roman" w:hAnsi="Times New Roman" w:cs="Times New Roman"/>
        </w:rPr>
        <w:fldChar w:fldCharType="separate"/>
      </w:r>
      <w:r w:rsidR="00C536DA">
        <w:rPr>
          <w:rFonts w:ascii="Times New Roman" w:hAnsi="Times New Roman" w:cs="Times New Roman"/>
          <w:noProof/>
        </w:rPr>
        <w:t>(William Michael Caudle, 2015)</w:t>
      </w:r>
      <w:r w:rsidR="00B20418">
        <w:rPr>
          <w:rFonts w:ascii="Times New Roman" w:hAnsi="Times New Roman" w:cs="Times New Roman"/>
        </w:rPr>
        <w:fldChar w:fldCharType="end"/>
      </w:r>
      <w:r w:rsidR="00B20418">
        <w:rPr>
          <w:rFonts w:ascii="Times New Roman" w:hAnsi="Times New Roman" w:cs="Times New Roman"/>
        </w:rPr>
        <w:t>.</w:t>
      </w:r>
      <w:r w:rsidR="003422BE">
        <w:rPr>
          <w:rFonts w:ascii="Times New Roman" w:hAnsi="Times New Roman" w:cs="Times New Roman"/>
        </w:rPr>
        <w:t xml:space="preserve"> </w:t>
      </w:r>
      <w:r w:rsidR="00F7734A">
        <w:rPr>
          <w:rFonts w:ascii="Times New Roman" w:hAnsi="Times New Roman" w:cs="Times New Roman"/>
        </w:rPr>
        <w:t>Organophosphates “[</w:t>
      </w:r>
      <w:r w:rsidR="00F7734A" w:rsidRPr="00867AB2">
        <w:rPr>
          <w:rFonts w:ascii="Times New Roman" w:eastAsia="Times New Roman" w:hAnsi="Times New Roman" w:cs="Times New Roman"/>
          <w:color w:val="000000"/>
          <w:shd w:val="clear" w:color="auto" w:fill="FFFFFF"/>
        </w:rPr>
        <w:t>assert</w:t>
      </w:r>
      <w:r w:rsidR="00F7734A">
        <w:rPr>
          <w:rFonts w:ascii="Times New Roman" w:eastAsia="Times New Roman" w:hAnsi="Times New Roman" w:cs="Times New Roman"/>
          <w:color w:val="000000"/>
          <w:shd w:val="clear" w:color="auto" w:fill="FFFFFF"/>
        </w:rPr>
        <w:t>]</w:t>
      </w:r>
      <w:r w:rsidR="00F7734A" w:rsidRPr="00867AB2">
        <w:rPr>
          <w:rFonts w:ascii="Times New Roman" w:eastAsia="Times New Roman" w:hAnsi="Times New Roman" w:cs="Times New Roman"/>
          <w:color w:val="000000"/>
          <w:shd w:val="clear" w:color="auto" w:fill="FFFFFF"/>
        </w:rPr>
        <w:t xml:space="preserve"> </w:t>
      </w:r>
      <w:r w:rsidR="00F7734A">
        <w:rPr>
          <w:rFonts w:ascii="Times New Roman" w:eastAsia="Times New Roman" w:hAnsi="Times New Roman" w:cs="Times New Roman"/>
          <w:color w:val="000000"/>
          <w:shd w:val="clear" w:color="auto" w:fill="FFFFFF"/>
        </w:rPr>
        <w:t>[their]</w:t>
      </w:r>
      <w:r w:rsidR="00F7734A" w:rsidRPr="00867AB2">
        <w:rPr>
          <w:rFonts w:ascii="Times New Roman" w:eastAsia="Times New Roman" w:hAnsi="Times New Roman" w:cs="Times New Roman"/>
          <w:color w:val="000000"/>
          <w:shd w:val="clear" w:color="auto" w:fill="FFFFFF"/>
        </w:rPr>
        <w:t xml:space="preserve"> effects through irreversible inactivation of the enzyme ac</w:t>
      </w:r>
      <w:r w:rsidR="006E31F8">
        <w:rPr>
          <w:rFonts w:ascii="Times New Roman" w:eastAsia="Times New Roman" w:hAnsi="Times New Roman" w:cs="Times New Roman"/>
          <w:color w:val="000000"/>
          <w:shd w:val="clear" w:color="auto" w:fill="FFFFFF"/>
        </w:rPr>
        <w:t>et</w:t>
      </w:r>
      <w:r w:rsidR="00F7734A" w:rsidRPr="00867AB2">
        <w:rPr>
          <w:rFonts w:ascii="Times New Roman" w:eastAsia="Times New Roman" w:hAnsi="Times New Roman" w:cs="Times New Roman"/>
          <w:color w:val="000000"/>
          <w:shd w:val="clear" w:color="auto" w:fill="FFFFFF"/>
        </w:rPr>
        <w:t>ylcholinesterase, which is essential for nerve function in humans, insects and many other animal</w:t>
      </w:r>
      <w:r w:rsidR="00F7734A">
        <w:rPr>
          <w:rFonts w:ascii="Times New Roman" w:eastAsia="Times New Roman" w:hAnsi="Times New Roman" w:cs="Times New Roman"/>
          <w:color w:val="000000"/>
          <w:shd w:val="clear" w:color="auto" w:fill="FFFFFF"/>
        </w:rPr>
        <w:t xml:space="preserve">s” </w:t>
      </w:r>
      <w:r w:rsidR="00F7734A">
        <w:rPr>
          <w:rFonts w:ascii="Times New Roman" w:eastAsia="Times New Roman" w:hAnsi="Times New Roman" w:cs="Times New Roman"/>
          <w:color w:val="000000"/>
          <w:shd w:val="clear" w:color="auto" w:fill="FFFFFF"/>
        </w:rPr>
        <w:fldChar w:fldCharType="begin"/>
      </w:r>
      <w:r w:rsidR="00B02BEA">
        <w:rPr>
          <w:rFonts w:ascii="Times New Roman" w:eastAsia="Times New Roman" w:hAnsi="Times New Roman" w:cs="Times New Roman"/>
          <w:color w:val="000000"/>
          <w:shd w:val="clear" w:color="auto" w:fill="FFFFFF"/>
        </w:rPr>
        <w:instrText xml:space="preserve"> ADDIN EN.CITE &lt;EndNote&gt;&lt;Cite&gt;&lt;Author&gt;Jayaraj&lt;/Author&gt;&lt;Year&gt;2016&lt;/Year&gt;&lt;RecNum&gt;161&lt;/RecNum&gt;&lt;DisplayText&gt;(Jayaraj, Megha, &amp;amp; Sreedev,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sidR="00F7734A">
        <w:rPr>
          <w:rFonts w:ascii="Times New Roman" w:eastAsia="Times New Roman" w:hAnsi="Times New Roman" w:cs="Times New Roman"/>
          <w:color w:val="000000"/>
          <w:shd w:val="clear" w:color="auto" w:fill="FFFFFF"/>
        </w:rPr>
        <w:fldChar w:fldCharType="separate"/>
      </w:r>
      <w:r w:rsidR="00B02BEA">
        <w:rPr>
          <w:rFonts w:ascii="Times New Roman" w:eastAsia="Times New Roman" w:hAnsi="Times New Roman" w:cs="Times New Roman"/>
          <w:noProof/>
          <w:color w:val="000000"/>
          <w:shd w:val="clear" w:color="auto" w:fill="FFFFFF"/>
        </w:rPr>
        <w:t>(Jayaraj, Megha, &amp; Sreedev, 2016)</w:t>
      </w:r>
      <w:r w:rsidR="00F7734A">
        <w:rPr>
          <w:rFonts w:ascii="Times New Roman" w:eastAsia="Times New Roman" w:hAnsi="Times New Roman" w:cs="Times New Roman"/>
          <w:color w:val="000000"/>
          <w:shd w:val="clear" w:color="auto" w:fill="FFFFFF"/>
        </w:rPr>
        <w:fldChar w:fldCharType="end"/>
      </w:r>
      <w:r w:rsidR="00F7734A">
        <w:rPr>
          <w:rFonts w:ascii="Times New Roman" w:eastAsia="Times New Roman" w:hAnsi="Times New Roman" w:cs="Times New Roman"/>
          <w:color w:val="000000"/>
          <w:shd w:val="clear" w:color="auto" w:fill="FFFFFF"/>
        </w:rPr>
        <w:t>.</w:t>
      </w:r>
      <w:r w:rsidR="00F7734A">
        <w:rPr>
          <w:rFonts w:ascii="Times New Roman" w:hAnsi="Times New Roman" w:cs="Times New Roman"/>
        </w:rPr>
        <w:t xml:space="preserve"> </w:t>
      </w:r>
      <w:r w:rsidR="00F66978">
        <w:rPr>
          <w:rFonts w:ascii="Times New Roman" w:hAnsi="Times New Roman" w:cs="Times New Roman"/>
        </w:rPr>
        <w:t>When acetylcholine remains in the synaptic cleft and continues to interact with and activate acetylcholine receptors, the resulting neurological symptoms</w:t>
      </w:r>
      <w:r w:rsidR="00B20418">
        <w:rPr>
          <w:rFonts w:ascii="Times New Roman" w:hAnsi="Times New Roman" w:cs="Times New Roman"/>
        </w:rPr>
        <w:t>, including salivation, lacrimation, urination, diarrhea, gastrointestinal motility, and emesis,</w:t>
      </w:r>
      <w:r w:rsidR="00F66978">
        <w:rPr>
          <w:rFonts w:ascii="Times New Roman" w:hAnsi="Times New Roman" w:cs="Times New Roman"/>
        </w:rPr>
        <w:t xml:space="preserve"> can lead to death </w:t>
      </w:r>
      <w:r w:rsidR="00F66978">
        <w:rPr>
          <w:rFonts w:ascii="Times New Roman" w:hAnsi="Times New Roman" w:cs="Times New Roman"/>
        </w:rPr>
        <w:fldChar w:fldCharType="begin"/>
      </w:r>
      <w:r w:rsidR="00C536DA">
        <w:rPr>
          <w:rFonts w:ascii="Times New Roman" w:hAnsi="Times New Roman" w:cs="Times New Roman"/>
        </w:rPr>
        <w:instrText xml:space="preserve"> ADDIN EN.CITE &lt;EndNote&gt;&lt;Cite&gt;&lt;Author&gt;Caudle&lt;/Author&gt;&lt;Year&gt;2015&lt;/Year&gt;&lt;RecNum&gt;252&lt;/RecNum&gt;&lt;DisplayText&gt;(William Michael Caudle, 2015)&lt;/DisplayText&gt;&lt;record&gt;&lt;rec-number&gt;252&lt;/rec-number&gt;&lt;foreign-keys&gt;&lt;key app="EN" db-id="f95s05v08pap2je09085fs5002s2xsere22w" timestamp="1576709220"&gt;252&lt;/key&gt;&lt;/foreign-keys&gt;&lt;ref-type name="Report"&gt;27&lt;/ref-type&gt;&lt;contributors&gt;&lt;authors&gt;&lt;author&gt;Caudle, William Michael&lt;/author&gt;&lt;/authors&gt;&lt;/contributors&gt;&lt;titles&gt;&lt;title&gt;Expert report of Dr. William Michael Caudle, PhD: Hattiesburg v. Hercules Chemical Company&lt;/title&gt;&lt;/titles&gt;&lt;dates&gt;&lt;year&gt;2015&lt;/year&gt;&lt;/dates&gt;&lt;urls&gt;&lt;/urls&gt;&lt;/record&gt;&lt;/Cite&gt;&lt;/EndNote&gt;</w:instrText>
      </w:r>
      <w:r w:rsidR="00F66978">
        <w:rPr>
          <w:rFonts w:ascii="Times New Roman" w:hAnsi="Times New Roman" w:cs="Times New Roman"/>
        </w:rPr>
        <w:fldChar w:fldCharType="separate"/>
      </w:r>
      <w:r w:rsidR="00C536DA">
        <w:rPr>
          <w:rFonts w:ascii="Times New Roman" w:hAnsi="Times New Roman" w:cs="Times New Roman"/>
          <w:noProof/>
        </w:rPr>
        <w:t>(William Michael Caudle, 2015)</w:t>
      </w:r>
      <w:r w:rsidR="00F66978">
        <w:rPr>
          <w:rFonts w:ascii="Times New Roman" w:hAnsi="Times New Roman" w:cs="Times New Roman"/>
        </w:rPr>
        <w:fldChar w:fldCharType="end"/>
      </w:r>
      <w:r w:rsidR="00F66978">
        <w:rPr>
          <w:rFonts w:ascii="Times New Roman" w:hAnsi="Times New Roman" w:cs="Times New Roman"/>
        </w:rPr>
        <w:t xml:space="preserve">. </w:t>
      </w:r>
      <w:r w:rsidR="009F5ABA">
        <w:rPr>
          <w:rFonts w:ascii="Times New Roman" w:hAnsi="Times New Roman" w:cs="Times New Roman"/>
        </w:rPr>
        <w:t>Although organophosphates do not accumulate and persist in the environment to the same extent as organochlorines, t</w:t>
      </w:r>
      <w:r w:rsidR="00813085">
        <w:rPr>
          <w:rFonts w:ascii="Times New Roman" w:hAnsi="Times New Roman" w:cs="Times New Roman"/>
        </w:rPr>
        <w:t>he manufacture and use of organophosphates</w:t>
      </w:r>
      <w:r w:rsidR="00DF7454">
        <w:rPr>
          <w:rFonts w:ascii="Times New Roman" w:hAnsi="Times New Roman" w:cs="Times New Roman"/>
        </w:rPr>
        <w:t xml:space="preserve"> has been restricted or discontinued due to toxicity </w:t>
      </w:r>
      <w:r w:rsidR="00CB7F7C">
        <w:rPr>
          <w:rFonts w:ascii="Times New Roman" w:hAnsi="Times New Roman" w:cs="Times New Roman"/>
        </w:rPr>
        <w:t>with the exception of</w:t>
      </w:r>
      <w:r w:rsidR="00DF7454">
        <w:rPr>
          <w:rFonts w:ascii="Times New Roman" w:hAnsi="Times New Roman" w:cs="Times New Roman"/>
        </w:rPr>
        <w:t xml:space="preserve"> thirty-six organophosphate insecticides </w:t>
      </w:r>
      <w:r w:rsidR="00CB7F7C">
        <w:rPr>
          <w:rFonts w:ascii="Times New Roman" w:hAnsi="Times New Roman" w:cs="Times New Roman"/>
        </w:rPr>
        <w:t xml:space="preserve">still </w:t>
      </w:r>
      <w:r w:rsidR="00DF7454">
        <w:rPr>
          <w:rFonts w:ascii="Times New Roman" w:hAnsi="Times New Roman" w:cs="Times New Roman"/>
        </w:rPr>
        <w:t xml:space="preserve">registered for use in the United States </w:t>
      </w:r>
      <w:r w:rsidR="00DF7454">
        <w:rPr>
          <w:rFonts w:ascii="Times New Roman" w:hAnsi="Times New Roman" w:cs="Times New Roman"/>
        </w:rPr>
        <w:fldChar w:fldCharType="begin"/>
      </w:r>
      <w:r w:rsidR="00F66978">
        <w:rPr>
          <w:rFonts w:ascii="Times New Roman" w:hAnsi="Times New Roman" w:cs="Times New Roman"/>
        </w:rPr>
        <w:instrText xml:space="preserve"> ADDIN EN.CITE &lt;EndNote&gt;&lt;Cite&gt;&lt;Author&gt;Caudle&lt;/Author&gt;&lt;Year&gt;2015&lt;/Year&gt;&lt;RecNum&gt;162&lt;/RecNum&gt;&lt;DisplayText&gt;(W. Michael Caudle, 2015; United States Environmental Protection Agency, 2013)&lt;/DisplayText&gt;&lt;record&gt;&lt;rec-number&gt;162&lt;/rec-number&gt;&lt;foreign-keys&gt;&lt;key app="EN" db-id="f95s05v08pap2je09085fs5002s2xsere22w" timestamp="1572731032"&gt;162&lt;/key&gt;&lt;/foreign-keys&gt;&lt;ref-type name="Book Section"&gt;5&lt;/ref-type&gt;&lt;contributors&gt;&lt;authors&gt;&lt;author&gt;Caudle, W. Michael&lt;/author&gt;&lt;/authors&gt;&lt;/contributors&gt;&lt;titles&gt;&lt;title&gt;Occupational exposures and parkinsonism&lt;/title&gt;&lt;secondary-title&gt;Handbook of Clinical Neurology&lt;/secondary-title&gt;&lt;/titles&gt;&lt;volume&gt;131&lt;/volume&gt;&lt;section&gt;14&lt;/section&gt;&lt;dates&gt;&lt;year&gt;2015&lt;/year&gt;&lt;/dates&gt;&lt;urls&gt;&lt;/urls&gt;&lt;custom1&gt;Occupational Neurology&lt;/custom1&gt;&lt;/record&gt;&lt;/Cite&gt;&lt;Cite&gt;&lt;Author&gt;United States Environmental Protection Agency&lt;/Author&gt;&lt;Year&gt;2013&lt;/Year&gt;&lt;RecNum&gt;166&lt;/RecNum&gt;&lt;record&gt;&lt;rec-number&gt;166&lt;/rec-number&gt;&lt;foreign-keys&gt;&lt;key app="EN" db-id="f95s05v08pap2je09085fs5002s2xsere22w" timestamp="1572817838"&gt;166&lt;/key&gt;&lt;/foreign-keys&gt;&lt;ref-type name="Book Section"&gt;5&lt;/ref-type&gt;&lt;contributors&gt;&lt;authors&gt;&lt;author&gt;United States Environmental Protection Agency,&lt;/author&gt;&lt;/authors&gt;&lt;/contributors&gt;&lt;titles&gt;&lt;title&gt;Organophosphates&lt;/title&gt;&lt;secondary-title&gt;Recognition and Management of Pesticide Poisonings&lt;/secondary-title&gt;&lt;/titles&gt;&lt;edition&gt;Sixth&lt;/edition&gt;&lt;section&gt;5&lt;/section&gt;&lt;dates&gt;&lt;year&gt;2013&lt;/year&gt;&lt;/dates&gt;&lt;urls&gt;&lt;related-urls&gt;&lt;url&gt;https://www.epa.gov/sites/production/files/documents/rmpp_6thed_ch5_organophosphates.pdf&lt;/url&gt;&lt;/related-urls&gt;&lt;/urls&gt;&lt;/record&gt;&lt;/Cite&gt;&lt;/EndNote&gt;</w:instrText>
      </w:r>
      <w:r w:rsidR="00DF7454">
        <w:rPr>
          <w:rFonts w:ascii="Times New Roman" w:hAnsi="Times New Roman" w:cs="Times New Roman"/>
        </w:rPr>
        <w:fldChar w:fldCharType="separate"/>
      </w:r>
      <w:r w:rsidR="00F66978">
        <w:rPr>
          <w:rFonts w:ascii="Times New Roman" w:hAnsi="Times New Roman" w:cs="Times New Roman"/>
          <w:noProof/>
        </w:rPr>
        <w:t>(W. Michael Caudle, 2015; United States Environmental Protection Agency, 2013)</w:t>
      </w:r>
      <w:r w:rsidR="00DF7454">
        <w:rPr>
          <w:rFonts w:ascii="Times New Roman" w:hAnsi="Times New Roman" w:cs="Times New Roman"/>
        </w:rPr>
        <w:fldChar w:fldCharType="end"/>
      </w:r>
      <w:r w:rsidR="00DF7454">
        <w:rPr>
          <w:rFonts w:ascii="Times New Roman" w:hAnsi="Times New Roman" w:cs="Times New Roman"/>
        </w:rPr>
        <w:t xml:space="preserve">. </w:t>
      </w:r>
      <w:r w:rsidR="008D4A31">
        <w:rPr>
          <w:rFonts w:ascii="Times New Roman" w:hAnsi="Times New Roman" w:cs="Times New Roman"/>
        </w:rPr>
        <w:t>Organophosphate exposure can occur th</w:t>
      </w:r>
      <w:r w:rsidR="003422BE">
        <w:rPr>
          <w:rFonts w:ascii="Times New Roman" w:hAnsi="Times New Roman" w:cs="Times New Roman"/>
        </w:rPr>
        <w:t>r</w:t>
      </w:r>
      <w:r w:rsidR="008D4A31">
        <w:rPr>
          <w:rFonts w:ascii="Times New Roman" w:hAnsi="Times New Roman" w:cs="Times New Roman"/>
        </w:rPr>
        <w:t>ough inhalation, ingestion, or dermal contact</w:t>
      </w:r>
      <w:r w:rsidR="00324A03">
        <w:rPr>
          <w:rFonts w:ascii="Times New Roman" w:hAnsi="Times New Roman" w:cs="Times New Roman"/>
        </w:rPr>
        <w:t xml:space="preserve"> </w:t>
      </w:r>
      <w:r w:rsidR="00324A03">
        <w:rPr>
          <w:rFonts w:ascii="Times New Roman" w:hAnsi="Times New Roman" w:cs="Times New Roman"/>
        </w:rPr>
        <w:fldChar w:fldCharType="begin"/>
      </w:r>
      <w:r w:rsidR="00324A03">
        <w:rPr>
          <w:rFonts w:ascii="Times New Roman" w:hAnsi="Times New Roman" w:cs="Times New Roman"/>
        </w:rPr>
        <w:instrText xml:space="preserve"> ADDIN EN.CITE &lt;EndNote&gt;&lt;Cite&gt;&lt;Author&gt;Robb&lt;/Author&gt;&lt;Year&gt;2019&lt;/Year&gt;&lt;RecNum&gt;170&lt;/RecNum&gt;&lt;DisplayText&gt;(Robb &amp;amp; Baker, 2019)&lt;/DisplayText&gt;&lt;record&gt;&lt;rec-number&gt;170&lt;/rec-number&gt;&lt;foreign-keys&gt;&lt;key app="EN" db-id="f95s05v08pap2je09085fs5002s2xsere22w" timestamp="1573320194"&gt;170&lt;/key&gt;&lt;/foreign-keys&gt;&lt;ref-type name="Book Section"&gt;5&lt;/ref-type&gt;&lt;contributors&gt;&lt;authors&gt;&lt;author&gt;Robb, E. L.&lt;/author&gt;&lt;author&gt;Baker, M. B.&lt;/author&gt;&lt;/authors&gt;&lt;/contributors&gt;&lt;titles&gt;&lt;title&gt;Organophosphate Toxicity&lt;/title&gt;&lt;secondary-title&gt;StatPearls&lt;/secondary-title&gt;&lt;/titles&gt;&lt;dates&gt;&lt;year&gt;2019&lt;/year&gt;&lt;/dates&gt;&lt;pub-location&gt;Treasure Island (FL)&lt;/pub-location&gt;&lt;publisher&gt;StatPearls Publishing&amp;#xD;StatPearls Publishing LLC.&lt;/publisher&gt;&lt;accession-num&gt;29261901&lt;/accession-num&gt;&lt;urls&gt;&lt;/urls&gt;&lt;language&gt;eng&lt;/language&gt;&lt;/record&gt;&lt;/Cite&gt;&lt;/EndNote&gt;</w:instrText>
      </w:r>
      <w:r w:rsidR="00324A03">
        <w:rPr>
          <w:rFonts w:ascii="Times New Roman" w:hAnsi="Times New Roman" w:cs="Times New Roman"/>
        </w:rPr>
        <w:fldChar w:fldCharType="separate"/>
      </w:r>
      <w:r w:rsidR="00324A03">
        <w:rPr>
          <w:rFonts w:ascii="Times New Roman" w:hAnsi="Times New Roman" w:cs="Times New Roman"/>
          <w:noProof/>
        </w:rPr>
        <w:t xml:space="preserve">(Robb &amp; </w:t>
      </w:r>
      <w:r w:rsidR="00324A03">
        <w:rPr>
          <w:rFonts w:ascii="Times New Roman" w:hAnsi="Times New Roman" w:cs="Times New Roman"/>
          <w:noProof/>
        </w:rPr>
        <w:lastRenderedPageBreak/>
        <w:t>Baker, 2019)</w:t>
      </w:r>
      <w:r w:rsidR="00324A03">
        <w:rPr>
          <w:rFonts w:ascii="Times New Roman" w:hAnsi="Times New Roman" w:cs="Times New Roman"/>
        </w:rPr>
        <w:fldChar w:fldCharType="end"/>
      </w:r>
      <w:r w:rsidR="008D4A31">
        <w:rPr>
          <w:rFonts w:ascii="Times New Roman" w:hAnsi="Times New Roman" w:cs="Times New Roman"/>
        </w:rPr>
        <w:t xml:space="preserve">. </w:t>
      </w:r>
      <w:r w:rsidR="00AC4CE2">
        <w:rPr>
          <w:rFonts w:ascii="Times New Roman" w:hAnsi="Times New Roman" w:cs="Times New Roman"/>
        </w:rPr>
        <w:t xml:space="preserve">Agricultural </w:t>
      </w:r>
      <w:r w:rsidR="003422BE">
        <w:rPr>
          <w:rFonts w:ascii="Times New Roman" w:hAnsi="Times New Roman" w:cs="Times New Roman"/>
        </w:rPr>
        <w:t>laborers</w:t>
      </w:r>
      <w:r w:rsidR="008D4A31">
        <w:rPr>
          <w:rFonts w:ascii="Times New Roman" w:hAnsi="Times New Roman" w:cs="Times New Roman"/>
        </w:rPr>
        <w:t xml:space="preserve"> who work with crops</w:t>
      </w:r>
      <w:r w:rsidR="005C2B2A">
        <w:rPr>
          <w:rFonts w:ascii="Times New Roman" w:hAnsi="Times New Roman" w:cs="Times New Roman"/>
        </w:rPr>
        <w:t xml:space="preserve"> that use organophosphates (apples, peaches, lettuce, potatoes) </w:t>
      </w:r>
      <w:r w:rsidR="008D4A31">
        <w:rPr>
          <w:rFonts w:ascii="Times New Roman" w:hAnsi="Times New Roman" w:cs="Times New Roman"/>
        </w:rPr>
        <w:t>are at an increased risk of exposure</w:t>
      </w:r>
      <w:r w:rsidR="00324A03">
        <w:rPr>
          <w:rFonts w:ascii="Times New Roman" w:hAnsi="Times New Roman" w:cs="Times New Roman"/>
        </w:rPr>
        <w:t xml:space="preserve"> </w:t>
      </w:r>
      <w:r w:rsidR="00324A03">
        <w:rPr>
          <w:rFonts w:ascii="Times New Roman" w:hAnsi="Times New Roman" w:cs="Times New Roman"/>
        </w:rPr>
        <w:fldChar w:fldCharType="begin"/>
      </w:r>
      <w:r w:rsidR="00324A03">
        <w:rPr>
          <w:rFonts w:ascii="Times New Roman" w:hAnsi="Times New Roman" w:cs="Times New Roman"/>
        </w:rPr>
        <w:instrText xml:space="preserve"> ADDIN EN.CITE &lt;EndNote&gt;&lt;Cite&gt;&lt;Author&gt;Robb&lt;/Author&gt;&lt;Year&gt;2019&lt;/Year&gt;&lt;RecNum&gt;170&lt;/RecNum&gt;&lt;DisplayText&gt;(Robb &amp;amp; Baker, 2019)&lt;/DisplayText&gt;&lt;record&gt;&lt;rec-number&gt;170&lt;/rec-number&gt;&lt;foreign-keys&gt;&lt;key app="EN" db-id="f95s05v08pap2je09085fs5002s2xsere22w" timestamp="1573320194"&gt;170&lt;/key&gt;&lt;/foreign-keys&gt;&lt;ref-type name="Book Section"&gt;5&lt;/ref-type&gt;&lt;contributors&gt;&lt;authors&gt;&lt;author&gt;Robb, E. L.&lt;/author&gt;&lt;author&gt;Baker, M. B.&lt;/author&gt;&lt;/authors&gt;&lt;/contributors&gt;&lt;titles&gt;&lt;title&gt;Organophosphate Toxicity&lt;/title&gt;&lt;secondary-title&gt;StatPearls&lt;/secondary-title&gt;&lt;/titles&gt;&lt;dates&gt;&lt;year&gt;2019&lt;/year&gt;&lt;/dates&gt;&lt;pub-location&gt;Treasure Island (FL)&lt;/pub-location&gt;&lt;publisher&gt;StatPearls Publishing&amp;#xD;StatPearls Publishing LLC.&lt;/publisher&gt;&lt;accession-num&gt;29261901&lt;/accession-num&gt;&lt;urls&gt;&lt;/urls&gt;&lt;language&gt;eng&lt;/language&gt;&lt;/record&gt;&lt;/Cite&gt;&lt;/EndNote&gt;</w:instrText>
      </w:r>
      <w:r w:rsidR="00324A03">
        <w:rPr>
          <w:rFonts w:ascii="Times New Roman" w:hAnsi="Times New Roman" w:cs="Times New Roman"/>
        </w:rPr>
        <w:fldChar w:fldCharType="separate"/>
      </w:r>
      <w:r w:rsidR="00324A03">
        <w:rPr>
          <w:rFonts w:ascii="Times New Roman" w:hAnsi="Times New Roman" w:cs="Times New Roman"/>
          <w:noProof/>
        </w:rPr>
        <w:t>(Robb &amp; Baker, 2019)</w:t>
      </w:r>
      <w:r w:rsidR="00324A03">
        <w:rPr>
          <w:rFonts w:ascii="Times New Roman" w:hAnsi="Times New Roman" w:cs="Times New Roman"/>
        </w:rPr>
        <w:fldChar w:fldCharType="end"/>
      </w:r>
      <w:r w:rsidR="005C2B2A">
        <w:rPr>
          <w:rFonts w:ascii="Times New Roman" w:hAnsi="Times New Roman" w:cs="Times New Roman"/>
        </w:rPr>
        <w:t>.</w:t>
      </w:r>
    </w:p>
    <w:p w14:paraId="09451BA0" w14:textId="094EA90B" w:rsidR="00273222" w:rsidRPr="00273222" w:rsidRDefault="00273222" w:rsidP="00544C52">
      <w:pPr>
        <w:pStyle w:val="Heading3"/>
        <w:spacing w:line="480" w:lineRule="auto"/>
      </w:pPr>
      <w:bookmarkStart w:id="7" w:name="_Toc38459059"/>
      <w:r w:rsidRPr="00273222">
        <w:t>Pyrethroids</w:t>
      </w:r>
      <w:bookmarkEnd w:id="7"/>
    </w:p>
    <w:p w14:paraId="1DF23237" w14:textId="45D1E7E3" w:rsidR="00954444" w:rsidRDefault="00DA0FFC" w:rsidP="00544C52">
      <w:pPr>
        <w:spacing w:line="480" w:lineRule="auto"/>
        <w:ind w:firstLine="720"/>
        <w:rPr>
          <w:rFonts w:ascii="Times New Roman" w:hAnsi="Times New Roman" w:cs="Times New Roman"/>
        </w:rPr>
      </w:pPr>
      <w:r>
        <w:rPr>
          <w:rFonts w:ascii="Times New Roman" w:hAnsi="Times New Roman" w:cs="Times New Roman"/>
        </w:rPr>
        <w:t xml:space="preserve">Pyrethrum’s insecticidal properties were first discovered around 1800 in Asia </w:t>
      </w:r>
      <w:r w:rsidR="002F2F4A">
        <w:rPr>
          <w:rFonts w:ascii="Times New Roman" w:hAnsi="Times New Roman" w:cs="Times New Roman"/>
        </w:rPr>
        <w:fldChar w:fldCharType="begin"/>
      </w:r>
      <w:r w:rsidR="002F2F4A">
        <w:rPr>
          <w:rFonts w:ascii="Times New Roman" w:hAnsi="Times New Roman" w:cs="Times New Roman"/>
        </w:rPr>
        <w:instrText xml:space="preserve"> ADDIN EN.CITE &lt;EndNote&gt;&lt;Cite&gt;&lt;Author&gt;Agency for Toxic Substances &amp;amp; Disease Registry&lt;/Author&gt;&lt;Year&gt;2003&lt;/Year&gt;&lt;RecNum&gt;168&lt;/RecNum&gt;&lt;DisplayText&gt;(Agency for Toxic Substances &amp;amp; Disease Registry, 2003)&lt;/DisplayText&gt;&lt;record&gt;&lt;rec-number&gt;168&lt;/rec-number&gt;&lt;foreign-keys&gt;&lt;key app="EN" db-id="f95s05v08pap2je09085fs5002s2xsere22w" timestamp="1573316847"&gt;168&lt;/key&gt;&lt;/foreign-keys&gt;&lt;ref-type name="Web Page"&gt;12&lt;/ref-type&gt;&lt;contributors&gt;&lt;authors&gt;&lt;author&gt;Agency for Toxic Substances &amp;amp; Disease Registry,&lt;/author&gt;&lt;/authors&gt;&lt;/contributors&gt;&lt;titles&gt;&lt;title&gt;Public Health Statement for Pyrethrins and Pyrethroids&lt;/title&gt;&lt;secondary-title&gt;Toxic Substances Portal&lt;/secondary-title&gt;&lt;/titles&gt;&lt;dates&gt;&lt;year&gt;2003&lt;/year&gt;&lt;pub-dates&gt;&lt;date&gt;September 2003&lt;/date&gt;&lt;/pub-dates&gt;&lt;/dates&gt;&lt;urls&gt;&lt;related-urls&gt;&lt;url&gt;https://www.atsdr.cdc.gov/phs/phs.asp?id=785&amp;amp;tid=153&lt;/url&gt;&lt;/related-urls&gt;&lt;/urls&gt;&lt;/record&gt;&lt;/Cite&gt;&lt;/EndNote&gt;</w:instrText>
      </w:r>
      <w:r w:rsidR="002F2F4A">
        <w:rPr>
          <w:rFonts w:ascii="Times New Roman" w:hAnsi="Times New Roman" w:cs="Times New Roman"/>
        </w:rPr>
        <w:fldChar w:fldCharType="separate"/>
      </w:r>
      <w:r w:rsidR="002F2F4A">
        <w:rPr>
          <w:rFonts w:ascii="Times New Roman" w:hAnsi="Times New Roman" w:cs="Times New Roman"/>
          <w:noProof/>
        </w:rPr>
        <w:t>(Agency for Toxic Substances &amp; Disease Registry, 2003)</w:t>
      </w:r>
      <w:r w:rsidR="002F2F4A">
        <w:rPr>
          <w:rFonts w:ascii="Times New Roman" w:hAnsi="Times New Roman" w:cs="Times New Roman"/>
        </w:rPr>
        <w:fldChar w:fldCharType="end"/>
      </w:r>
      <w:r>
        <w:rPr>
          <w:rFonts w:ascii="Times New Roman" w:hAnsi="Times New Roman" w:cs="Times New Roman"/>
        </w:rPr>
        <w:t>.</w:t>
      </w:r>
      <w:r w:rsidR="00102E01">
        <w:rPr>
          <w:rFonts w:ascii="Times New Roman" w:hAnsi="Times New Roman" w:cs="Times New Roman"/>
        </w:rPr>
        <w:t xml:space="preserve"> “Pyrethrum is a naturally occurring mixture of chemicals found in certain chrysanthemum flowers”</w:t>
      </w:r>
      <w:r w:rsidR="002F2F4A">
        <w:rPr>
          <w:rFonts w:ascii="Times New Roman" w:hAnsi="Times New Roman" w:cs="Times New Roman"/>
        </w:rPr>
        <w:t xml:space="preserve"> </w:t>
      </w:r>
      <w:r w:rsidR="002F2F4A">
        <w:rPr>
          <w:rFonts w:ascii="Times New Roman" w:hAnsi="Times New Roman" w:cs="Times New Roman"/>
        </w:rPr>
        <w:fldChar w:fldCharType="begin"/>
      </w:r>
      <w:r w:rsidR="002F2F4A">
        <w:rPr>
          <w:rFonts w:ascii="Times New Roman" w:hAnsi="Times New Roman" w:cs="Times New Roman"/>
        </w:rPr>
        <w:instrText xml:space="preserve"> ADDIN EN.CITE &lt;EndNote&gt;&lt;Cite&gt;&lt;Author&gt;Agency for Toxic Substances &amp;amp; Disease Registry&lt;/Author&gt;&lt;Year&gt;2003&lt;/Year&gt;&lt;RecNum&gt;168&lt;/RecNum&gt;&lt;DisplayText&gt;(Agency for Toxic Substances &amp;amp; Disease Registry, 2003)&lt;/DisplayText&gt;&lt;record&gt;&lt;rec-number&gt;168&lt;/rec-number&gt;&lt;foreign-keys&gt;&lt;key app="EN" db-id="f95s05v08pap2je09085fs5002s2xsere22w" timestamp="1573316847"&gt;168&lt;/key&gt;&lt;/foreign-keys&gt;&lt;ref-type name="Web Page"&gt;12&lt;/ref-type&gt;&lt;contributors&gt;&lt;authors&gt;&lt;author&gt;Agency for Toxic Substances &amp;amp; Disease Registry,&lt;/author&gt;&lt;/authors&gt;&lt;/contributors&gt;&lt;titles&gt;&lt;title&gt;Public Health Statement for Pyrethrins and Pyrethroids&lt;/title&gt;&lt;secondary-title&gt;Toxic Substances Portal&lt;/secondary-title&gt;&lt;/titles&gt;&lt;dates&gt;&lt;year&gt;2003&lt;/year&gt;&lt;pub-dates&gt;&lt;date&gt;September 2003&lt;/date&gt;&lt;/pub-dates&gt;&lt;/dates&gt;&lt;urls&gt;&lt;related-urls&gt;&lt;url&gt;https://www.atsdr.cdc.gov/phs/phs.asp?id=785&amp;amp;tid=153&lt;/url&gt;&lt;/related-urls&gt;&lt;/urls&gt;&lt;/record&gt;&lt;/Cite&gt;&lt;/EndNote&gt;</w:instrText>
      </w:r>
      <w:r w:rsidR="002F2F4A">
        <w:rPr>
          <w:rFonts w:ascii="Times New Roman" w:hAnsi="Times New Roman" w:cs="Times New Roman"/>
        </w:rPr>
        <w:fldChar w:fldCharType="separate"/>
      </w:r>
      <w:r w:rsidR="002F2F4A">
        <w:rPr>
          <w:rFonts w:ascii="Times New Roman" w:hAnsi="Times New Roman" w:cs="Times New Roman"/>
          <w:noProof/>
        </w:rPr>
        <w:t>(Agency for Toxic Substances &amp; Disease Registry, 2003)</w:t>
      </w:r>
      <w:r w:rsidR="002F2F4A">
        <w:rPr>
          <w:rFonts w:ascii="Times New Roman" w:hAnsi="Times New Roman" w:cs="Times New Roman"/>
        </w:rPr>
        <w:fldChar w:fldCharType="end"/>
      </w:r>
      <w:r w:rsidR="00102E01">
        <w:rPr>
          <w:rFonts w:ascii="Times New Roman" w:hAnsi="Times New Roman" w:cs="Times New Roman"/>
        </w:rPr>
        <w:t xml:space="preserve">. The active insecticidal properties within the pyrethrum extract are called </w:t>
      </w:r>
      <w:proofErr w:type="spellStart"/>
      <w:r w:rsidR="00102E01">
        <w:rPr>
          <w:rFonts w:ascii="Times New Roman" w:hAnsi="Times New Roman" w:cs="Times New Roman"/>
        </w:rPr>
        <w:t>pyrethrins</w:t>
      </w:r>
      <w:proofErr w:type="spellEnd"/>
      <w:r w:rsidR="00102E01">
        <w:rPr>
          <w:rFonts w:ascii="Times New Roman" w:hAnsi="Times New Roman" w:cs="Times New Roman"/>
        </w:rPr>
        <w:t xml:space="preserve"> and they are often used in household insecticide products to control insects on pests and livestock </w:t>
      </w:r>
      <w:r w:rsidR="00102E01">
        <w:rPr>
          <w:rFonts w:ascii="Times New Roman" w:hAnsi="Times New Roman" w:cs="Times New Roman"/>
        </w:rPr>
        <w:fldChar w:fldCharType="begin"/>
      </w:r>
      <w:r w:rsidR="002F2F4A">
        <w:rPr>
          <w:rFonts w:ascii="Times New Roman" w:hAnsi="Times New Roman" w:cs="Times New Roman"/>
        </w:rPr>
        <w:instrText xml:space="preserve"> ADDIN EN.CITE &lt;EndNote&gt;&lt;Cite&gt;&lt;Author&gt;United States Environmental Protection Agency&lt;/Author&gt;&lt;Year&gt;2019&lt;/Year&gt;&lt;RecNum&gt;167&lt;/RecNum&gt;&lt;DisplayText&gt;(Agency for Toxic Substances &amp;amp; Disease Registry, 2003; United States Environmental Protection Agency, 2019)&lt;/DisplayText&gt;&lt;record&gt;&lt;rec-number&gt;167&lt;/rec-number&gt;&lt;foreign-keys&gt;&lt;key app="EN" db-id="f95s05v08pap2je09085fs5002s2xsere22w" timestamp="1573316303"&gt;167&lt;/key&gt;&lt;/foreign-keys&gt;&lt;ref-type name="Web Page"&gt;12&lt;/ref-type&gt;&lt;contributors&gt;&lt;authors&gt;&lt;author&gt;United States Environmental Protection Agency,&lt;/author&gt;&lt;/authors&gt;&lt;/contributors&gt;&lt;titles&gt;&lt;title&gt;Pyrethrins and Pyrethroids&lt;/title&gt;&lt;/titles&gt;&lt;dates&gt;&lt;year&gt;2019&lt;/year&gt;&lt;/dates&gt;&lt;urls&gt;&lt;/urls&gt;&lt;/record&gt;&lt;/Cite&gt;&lt;Cite&gt;&lt;Author&gt;Agency for Toxic Substances &amp;amp; Disease Registry&lt;/Author&gt;&lt;Year&gt;2003&lt;/Year&gt;&lt;RecNum&gt;168&lt;/RecNum&gt;&lt;record&gt;&lt;rec-number&gt;168&lt;/rec-number&gt;&lt;foreign-keys&gt;&lt;key app="EN" db-id="f95s05v08pap2je09085fs5002s2xsere22w" timestamp="1573316847"&gt;168&lt;/key&gt;&lt;/foreign-keys&gt;&lt;ref-type name="Web Page"&gt;12&lt;/ref-type&gt;&lt;contributors&gt;&lt;authors&gt;&lt;author&gt;Agency for Toxic Substances &amp;amp; Disease Registry,&lt;/author&gt;&lt;/authors&gt;&lt;/contributors&gt;&lt;titles&gt;&lt;title&gt;Public Health Statement for Pyrethrins and Pyrethroids&lt;/title&gt;&lt;secondary-title&gt;Toxic Substances Portal&lt;/secondary-title&gt;&lt;/titles&gt;&lt;dates&gt;&lt;year&gt;2003&lt;/year&gt;&lt;pub-dates&gt;&lt;date&gt;September 2003&lt;/date&gt;&lt;/pub-dates&gt;&lt;/dates&gt;&lt;urls&gt;&lt;related-urls&gt;&lt;url&gt;https://www.atsdr.cdc.gov/phs/phs.asp?id=785&amp;amp;tid=153&lt;/url&gt;&lt;/related-urls&gt;&lt;/urls&gt;&lt;/record&gt;&lt;/Cite&gt;&lt;/EndNote&gt;</w:instrText>
      </w:r>
      <w:r w:rsidR="00102E01">
        <w:rPr>
          <w:rFonts w:ascii="Times New Roman" w:hAnsi="Times New Roman" w:cs="Times New Roman"/>
        </w:rPr>
        <w:fldChar w:fldCharType="separate"/>
      </w:r>
      <w:r w:rsidR="002F2F4A">
        <w:rPr>
          <w:rFonts w:ascii="Times New Roman" w:hAnsi="Times New Roman" w:cs="Times New Roman"/>
          <w:noProof/>
        </w:rPr>
        <w:t>(Agency for Toxic Substances &amp; Disease Registry, 2003; United States Environmental Protection Agency, 2019)</w:t>
      </w:r>
      <w:r w:rsidR="00102E01">
        <w:rPr>
          <w:rFonts w:ascii="Times New Roman" w:hAnsi="Times New Roman" w:cs="Times New Roman"/>
        </w:rPr>
        <w:fldChar w:fldCharType="end"/>
      </w:r>
      <w:r w:rsidR="00102E01">
        <w:rPr>
          <w:rFonts w:ascii="Times New Roman" w:hAnsi="Times New Roman" w:cs="Times New Roman"/>
        </w:rPr>
        <w:t>.</w:t>
      </w:r>
      <w:r>
        <w:rPr>
          <w:rFonts w:ascii="Times New Roman" w:hAnsi="Times New Roman" w:cs="Times New Roman"/>
        </w:rPr>
        <w:t xml:space="preserve"> Pyrethroids are adapted from the botanical insecticide pyrethrin with the modification to increase their stability in sunlight</w:t>
      </w:r>
      <w:r w:rsidR="002F2F4A">
        <w:rPr>
          <w:rFonts w:ascii="Times New Roman" w:hAnsi="Times New Roman" w:cs="Times New Roman"/>
        </w:rPr>
        <w:t>, lasting longer in the environment, as well as the modification of increased toxicity to insects and mammals</w:t>
      </w:r>
      <w:r>
        <w:rPr>
          <w:rFonts w:ascii="Times New Roman" w:hAnsi="Times New Roman" w:cs="Times New Roman"/>
        </w:rPr>
        <w:t xml:space="preserve"> </w:t>
      </w:r>
      <w:r>
        <w:rPr>
          <w:rFonts w:ascii="Times New Roman" w:hAnsi="Times New Roman" w:cs="Times New Roman"/>
        </w:rPr>
        <w:fldChar w:fldCharType="begin"/>
      </w:r>
      <w:r w:rsidR="004A28CD">
        <w:rPr>
          <w:rFonts w:ascii="Times New Roman" w:hAnsi="Times New Roman" w:cs="Times New Roman"/>
        </w:rPr>
        <w:instrText xml:space="preserve"> ADDIN EN.CITE &lt;EndNote&gt;&lt;Cite&gt;&lt;Author&gt;United States Environmental Protection Agency&lt;/Author&gt;&lt;Year&gt;2019&lt;/Year&gt;&lt;RecNum&gt;167&lt;/RecNum&gt;&lt;DisplayText&gt;(Agency for Toxic Substances &amp;amp; Disease Registry, 2003; United States Environmental Protection Agency, 2019)&lt;/DisplayText&gt;&lt;record&gt;&lt;rec-number&gt;167&lt;/rec-number&gt;&lt;foreign-keys&gt;&lt;key app="EN" db-id="f95s05v08pap2je09085fs5002s2xsere22w" timestamp="1573316303"&gt;167&lt;/key&gt;&lt;/foreign-keys&gt;&lt;ref-type name="Web Page"&gt;12&lt;/ref-type&gt;&lt;contributors&gt;&lt;authors&gt;&lt;author&gt;United States Environmental Protection Agency,&lt;/author&gt;&lt;/authors&gt;&lt;/contributors&gt;&lt;titles&gt;&lt;title&gt;Pyrethrins and Pyrethroids&lt;/title&gt;&lt;/titles&gt;&lt;dates&gt;&lt;year&gt;2019&lt;/year&gt;&lt;/dates&gt;&lt;urls&gt;&lt;/urls&gt;&lt;/record&gt;&lt;/Cite&gt;&lt;Cite&gt;&lt;Author&gt;United States Environmental Protection Agency&lt;/Author&gt;&lt;Year&gt;2019&lt;/Year&gt;&lt;RecNum&gt;167&lt;/RecNum&gt;&lt;record&gt;&lt;rec-number&gt;167&lt;/rec-number&gt;&lt;foreign-keys&gt;&lt;key app="EN" db-id="f95s05v08pap2je09085fs5002s2xsere22w" timestamp="1573316303"&gt;167&lt;/key&gt;&lt;/foreign-keys&gt;&lt;ref-type name="Web Page"&gt;12&lt;/ref-type&gt;&lt;contributors&gt;&lt;authors&gt;&lt;author&gt;United States Environmental Protection Agency,&lt;/author&gt;&lt;/authors&gt;&lt;/contributors&gt;&lt;titles&gt;&lt;title&gt;Pyrethrins and Pyrethroids&lt;/title&gt;&lt;/titles&gt;&lt;dates&gt;&lt;year&gt;2019&lt;/year&gt;&lt;/dates&gt;&lt;urls&gt;&lt;/urls&gt;&lt;/record&gt;&lt;/Cite&gt;&lt;Cite&gt;&lt;Author&gt;Agency for Toxic Substances &amp;amp; Disease Registry&lt;/Author&gt;&lt;Year&gt;2003&lt;/Year&gt;&lt;RecNum&gt;168&lt;/RecNum&gt;&lt;record&gt;&lt;rec-number&gt;168&lt;/rec-number&gt;&lt;foreign-keys&gt;&lt;key app="EN" db-id="f95s05v08pap2je09085fs5002s2xsere22w" timestamp="1573316847"&gt;168&lt;/key&gt;&lt;/foreign-keys&gt;&lt;ref-type name="Web Page"&gt;12&lt;/ref-type&gt;&lt;contributors&gt;&lt;authors&gt;&lt;author&gt;Agency for Toxic Substances &amp;amp; Disease Registry,&lt;/author&gt;&lt;/authors&gt;&lt;/contributors&gt;&lt;titles&gt;&lt;title&gt;Public Health Statement for Pyrethrins and Pyrethroids&lt;/title&gt;&lt;secondary-title&gt;Toxic Substances Portal&lt;/secondary-title&gt;&lt;/titles&gt;&lt;dates&gt;&lt;year&gt;2003&lt;/year&gt;&lt;pub-dates&gt;&lt;date&gt;September 2003&lt;/date&gt;&lt;/pub-dates&gt;&lt;/dates&gt;&lt;urls&gt;&lt;related-urls&gt;&lt;url&gt;https://www.atsdr.cdc.gov/phs/phs.asp?id=785&amp;amp;tid=153&lt;/url&gt;&lt;/related-urls&gt;&lt;/urls&gt;&lt;/record&gt;&lt;/Cite&gt;&lt;/EndNote&gt;</w:instrText>
      </w:r>
      <w:r>
        <w:rPr>
          <w:rFonts w:ascii="Times New Roman" w:hAnsi="Times New Roman" w:cs="Times New Roman"/>
        </w:rPr>
        <w:fldChar w:fldCharType="separate"/>
      </w:r>
      <w:r w:rsidR="004A28CD">
        <w:rPr>
          <w:rFonts w:ascii="Times New Roman" w:hAnsi="Times New Roman" w:cs="Times New Roman"/>
          <w:noProof/>
        </w:rPr>
        <w:t>(Agency for Toxic Substances &amp; Disease Registry, 2003; United States Environmental Protection Agency, 2019)</w:t>
      </w:r>
      <w:r>
        <w:rPr>
          <w:rFonts w:ascii="Times New Roman" w:hAnsi="Times New Roman" w:cs="Times New Roman"/>
        </w:rPr>
        <w:fldChar w:fldCharType="end"/>
      </w:r>
      <w:r>
        <w:rPr>
          <w:rFonts w:ascii="Times New Roman" w:hAnsi="Times New Roman" w:cs="Times New Roman"/>
        </w:rPr>
        <w:t xml:space="preserve">. </w:t>
      </w:r>
      <w:r w:rsidR="004A28CD">
        <w:rPr>
          <w:rFonts w:ascii="Times New Roman" w:hAnsi="Times New Roman" w:cs="Times New Roman"/>
        </w:rPr>
        <w:t xml:space="preserve">Pyrethroids target the sodium channel; sodium channels are kept open in the neuronal membranes, which affects both the peripheral and central nervous system and leads to paralysis of the organism </w:t>
      </w:r>
      <w:r w:rsidR="004A28CD">
        <w:rPr>
          <w:rFonts w:ascii="Times New Roman" w:hAnsi="Times New Roman" w:cs="Times New Roman"/>
        </w:rPr>
        <w:fldChar w:fldCharType="begin">
          <w:fldData xml:space="preserve">PEVuZE5vdGU+PENpdGU+PEF1dGhvcj5KYXlhcmFqPC9BdXRob3I+PFllYXI+MjAxNjwvWWVhcj48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==
</w:fldData>
        </w:fldChar>
      </w:r>
      <w:r w:rsidR="004A28CD">
        <w:rPr>
          <w:rFonts w:ascii="Times New Roman" w:hAnsi="Times New Roman" w:cs="Times New Roman"/>
        </w:rPr>
        <w:instrText xml:space="preserve"> ADDIN EN.CITE </w:instrText>
      </w:r>
      <w:r w:rsidR="004A28CD">
        <w:rPr>
          <w:rFonts w:ascii="Times New Roman" w:hAnsi="Times New Roman" w:cs="Times New Roman"/>
        </w:rPr>
        <w:fldChar w:fldCharType="begin">
          <w:fldData xml:space="preserve">PEVuZE5vdGU+PENpdGU+PEF1dGhvcj5KYXlhcmFqPC9BdXRob3I+PFllYXI+MjAxNjwvWWVhcj48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==
</w:fldData>
        </w:fldChar>
      </w:r>
      <w:r w:rsidR="004A28CD">
        <w:rPr>
          <w:rFonts w:ascii="Times New Roman" w:hAnsi="Times New Roman" w:cs="Times New Roman"/>
        </w:rPr>
        <w:instrText xml:space="preserve"> ADDIN EN.CITE.DATA </w:instrText>
      </w:r>
      <w:r w:rsidR="004A28CD">
        <w:rPr>
          <w:rFonts w:ascii="Times New Roman" w:hAnsi="Times New Roman" w:cs="Times New Roman"/>
        </w:rPr>
      </w:r>
      <w:r w:rsidR="004A28CD">
        <w:rPr>
          <w:rFonts w:ascii="Times New Roman" w:hAnsi="Times New Roman" w:cs="Times New Roman"/>
        </w:rPr>
        <w:fldChar w:fldCharType="end"/>
      </w:r>
      <w:r w:rsidR="004A28CD">
        <w:rPr>
          <w:rFonts w:ascii="Times New Roman" w:hAnsi="Times New Roman" w:cs="Times New Roman"/>
        </w:rPr>
      </w:r>
      <w:r w:rsidR="004A28CD">
        <w:rPr>
          <w:rFonts w:ascii="Times New Roman" w:hAnsi="Times New Roman" w:cs="Times New Roman"/>
        </w:rPr>
        <w:fldChar w:fldCharType="separate"/>
      </w:r>
      <w:r w:rsidR="004A28CD">
        <w:rPr>
          <w:rFonts w:ascii="Times New Roman" w:hAnsi="Times New Roman" w:cs="Times New Roman"/>
          <w:noProof/>
        </w:rPr>
        <w:t>(Jayaraj et al., 2016; United States Environmental Protection Agency, 2018)</w:t>
      </w:r>
      <w:r w:rsidR="004A28CD">
        <w:rPr>
          <w:rFonts w:ascii="Times New Roman" w:hAnsi="Times New Roman" w:cs="Times New Roman"/>
        </w:rPr>
        <w:fldChar w:fldCharType="end"/>
      </w:r>
      <w:r w:rsidR="004A28CD">
        <w:rPr>
          <w:rFonts w:ascii="Times New Roman" w:hAnsi="Times New Roman" w:cs="Times New Roman"/>
        </w:rPr>
        <w:t xml:space="preserve">. </w:t>
      </w:r>
      <w:r w:rsidR="00B40FA3">
        <w:rPr>
          <w:rFonts w:ascii="Times New Roman" w:hAnsi="Times New Roman" w:cs="Times New Roman"/>
        </w:rPr>
        <w:t>Exposure to high levels of pyrethroid compounds in the air, food, or water ha</w:t>
      </w:r>
      <w:r w:rsidR="00C86D95">
        <w:rPr>
          <w:rFonts w:ascii="Times New Roman" w:hAnsi="Times New Roman" w:cs="Times New Roman"/>
        </w:rPr>
        <w:t>s</w:t>
      </w:r>
      <w:r w:rsidR="00B40FA3">
        <w:rPr>
          <w:rFonts w:ascii="Times New Roman" w:hAnsi="Times New Roman" w:cs="Times New Roman"/>
        </w:rPr>
        <w:t xml:space="preserve"> been shown to cause negative side effects including headache, low energy, muscle twitching, convulsions and loss of consciousness </w:t>
      </w:r>
      <w:r w:rsidR="00B40FA3">
        <w:rPr>
          <w:rFonts w:ascii="Times New Roman" w:hAnsi="Times New Roman" w:cs="Times New Roman"/>
        </w:rPr>
        <w:fldChar w:fldCharType="begin"/>
      </w:r>
      <w:r w:rsidR="00B40FA3">
        <w:rPr>
          <w:rFonts w:ascii="Times New Roman" w:hAnsi="Times New Roman" w:cs="Times New Roman"/>
        </w:rPr>
        <w:instrText xml:space="preserve"> ADDIN EN.CITE &lt;EndNote&gt;&lt;Cite&gt;&lt;Author&gt;Goel&lt;/Author&gt;&lt;Year&gt;2007&lt;/Year&gt;&lt;RecNum&gt;169&lt;/RecNum&gt;&lt;DisplayText&gt;(Goel &amp;amp; Aggarwal, 2007)&lt;/DisplayText&gt;&lt;record&gt;&lt;rec-number&gt;169&lt;/rec-number&gt;&lt;foreign-keys&gt;&lt;key app="EN" db-id="f95s05v08pap2je09085fs5002s2xsere22w" timestamp="1573318322"&gt;169&lt;/key&gt;&lt;/foreign-keys&gt;&lt;ref-type name="Journal Article"&gt;17&lt;/ref-type&gt;&lt;contributors&gt;&lt;authors&gt;&lt;author&gt;Goel, A.&lt;/author&gt;&lt;author&gt;Aggarwal, P.&lt;/author&gt;&lt;/authors&gt;&lt;/contributors&gt;&lt;auth-address&gt;All India Institute of Medical Sciences, Ansari Nagar, New Delhi, India.&lt;/auth-address&gt;&lt;titles&gt;&lt;title&gt;Pesticide poisoning&lt;/title&gt;&lt;secondary-title&gt;Natl Med J India&lt;/secondary-title&gt;&lt;/titles&gt;&lt;periodical&gt;&lt;full-title&gt;Natl Med J India&lt;/full-title&gt;&lt;/periodical&gt;&lt;pages&gt;182-91&lt;/pages&gt;&lt;volume&gt;20&lt;/volume&gt;&lt;number&gt;4&lt;/number&gt;&lt;edition&gt;2007/12/19&lt;/edition&gt;&lt;keywords&gt;&lt;keyword&gt;Acute Disease&lt;/keyword&gt;&lt;keyword&gt;Carbamates/*poisoning/toxicity&lt;/keyword&gt;&lt;keyword&gt;Herbicides/poisoning/toxicity&lt;/keyword&gt;&lt;keyword&gt;Humans&lt;/keyword&gt;&lt;keyword&gt;Immunosuppressive Agents/therapeutic use&lt;/keyword&gt;&lt;keyword&gt;Magnesium Sulfate/therapeutic use&lt;/keyword&gt;&lt;keyword&gt;*Organophosphate Poisoning&lt;/keyword&gt;&lt;keyword&gt;Organophosphorus Compounds/toxicity&lt;/keyword&gt;&lt;keyword&gt;Pesticides/*poisoning/toxicity&lt;/keyword&gt;&lt;keyword&gt;Risk Factors&lt;/keyword&gt;&lt;/keywords&gt;&lt;dates&gt;&lt;year&gt;2007&lt;/year&gt;&lt;pub-dates&gt;&lt;date&gt;Jul-Aug&lt;/date&gt;&lt;/pub-dates&gt;&lt;/dates&gt;&lt;isbn&gt;0970-258X (Print)&amp;#xD;0970-258x&lt;/isbn&gt;&lt;accession-num&gt;18085124&lt;/accession-num&gt;&lt;urls&gt;&lt;/urls&gt;&lt;remote-database-provider&gt;NLM&lt;/remote-database-provider&gt;&lt;language&gt;eng&lt;/language&gt;&lt;/record&gt;&lt;/Cite&gt;&lt;/EndNote&gt;</w:instrText>
      </w:r>
      <w:r w:rsidR="00B40FA3">
        <w:rPr>
          <w:rFonts w:ascii="Times New Roman" w:hAnsi="Times New Roman" w:cs="Times New Roman"/>
        </w:rPr>
        <w:fldChar w:fldCharType="separate"/>
      </w:r>
      <w:r w:rsidR="00B40FA3">
        <w:rPr>
          <w:rFonts w:ascii="Times New Roman" w:hAnsi="Times New Roman" w:cs="Times New Roman"/>
          <w:noProof/>
        </w:rPr>
        <w:t>(Goel &amp; Aggarwal, 2007)</w:t>
      </w:r>
      <w:r w:rsidR="00B40FA3">
        <w:rPr>
          <w:rFonts w:ascii="Times New Roman" w:hAnsi="Times New Roman" w:cs="Times New Roman"/>
        </w:rPr>
        <w:fldChar w:fldCharType="end"/>
      </w:r>
      <w:r w:rsidR="00B40FA3">
        <w:rPr>
          <w:rFonts w:ascii="Times New Roman" w:hAnsi="Times New Roman" w:cs="Times New Roman"/>
        </w:rPr>
        <w:t>. Exposure to pyrethroids can occur through eating foods that have been contaminated</w:t>
      </w:r>
      <w:r w:rsidR="008E3C4B">
        <w:rPr>
          <w:rFonts w:ascii="Times New Roman" w:hAnsi="Times New Roman" w:cs="Times New Roman"/>
        </w:rPr>
        <w:t xml:space="preserve">, </w:t>
      </w:r>
      <w:r w:rsidR="00B40FA3">
        <w:rPr>
          <w:rFonts w:ascii="Times New Roman" w:hAnsi="Times New Roman" w:cs="Times New Roman"/>
        </w:rPr>
        <w:t>breathing in air that contains the insecticide</w:t>
      </w:r>
      <w:r w:rsidR="008E3C4B">
        <w:rPr>
          <w:rFonts w:ascii="Times New Roman" w:hAnsi="Times New Roman" w:cs="Times New Roman"/>
        </w:rPr>
        <w:t xml:space="preserve"> or through dermal contact</w:t>
      </w:r>
      <w:r w:rsidR="00B40FA3">
        <w:rPr>
          <w:rFonts w:ascii="Times New Roman" w:hAnsi="Times New Roman" w:cs="Times New Roman"/>
        </w:rPr>
        <w:t xml:space="preserve">, especially right after the insecticide has been sprayed </w:t>
      </w:r>
      <w:r w:rsidR="00B40FA3">
        <w:rPr>
          <w:rFonts w:ascii="Times New Roman" w:hAnsi="Times New Roman" w:cs="Times New Roman"/>
        </w:rPr>
        <w:fldChar w:fldCharType="begin"/>
      </w:r>
      <w:r w:rsidR="00B40FA3">
        <w:rPr>
          <w:rFonts w:ascii="Times New Roman" w:hAnsi="Times New Roman" w:cs="Times New Roman"/>
        </w:rPr>
        <w:instrText xml:space="preserve"> ADDIN EN.CITE &lt;EndNote&gt;&lt;Cite&gt;&lt;Author&gt;Agency for Toxic Substances &amp;amp; Disease Registry&lt;/Author&gt;&lt;Year&gt;2003&lt;/Year&gt;&lt;RecNum&gt;168&lt;/RecNum&gt;&lt;DisplayText&gt;(Agency for Toxic Substances &amp;amp; Disease Registry, 2003)&lt;/DisplayText&gt;&lt;record&gt;&lt;rec-number&gt;168&lt;/rec-number&gt;&lt;foreign-keys&gt;&lt;key app="EN" db-id="f95s05v08pap2je09085fs5002s2xsere22w" timestamp="1573316847"&gt;168&lt;/key&gt;&lt;/foreign-keys&gt;&lt;ref-type name="Web Page"&gt;12&lt;/ref-type&gt;&lt;contributors&gt;&lt;authors&gt;&lt;author&gt;Agency for Toxic Substances &amp;amp; Disease Registry,&lt;/author&gt;&lt;/authors&gt;&lt;/contributors&gt;&lt;titles&gt;&lt;title&gt;Public Health Statement for Pyrethrins and Pyrethroids&lt;/title&gt;&lt;secondary-title&gt;Toxic Substances Portal&lt;/secondary-title&gt;&lt;/titles&gt;&lt;dates&gt;&lt;year&gt;2003&lt;/year&gt;&lt;pub-dates&gt;&lt;date&gt;September 2003&lt;/date&gt;&lt;/pub-dates&gt;&lt;/dates&gt;&lt;urls&gt;&lt;related-urls&gt;&lt;url&gt;https://www.atsdr.cdc.gov/phs/phs.asp?id=785&amp;amp;tid=153&lt;/url&gt;&lt;/related-urls&gt;&lt;/urls&gt;&lt;/record&gt;&lt;/Cite&gt;&lt;/EndNote&gt;</w:instrText>
      </w:r>
      <w:r w:rsidR="00B40FA3">
        <w:rPr>
          <w:rFonts w:ascii="Times New Roman" w:hAnsi="Times New Roman" w:cs="Times New Roman"/>
        </w:rPr>
        <w:fldChar w:fldCharType="separate"/>
      </w:r>
      <w:r w:rsidR="00B40FA3">
        <w:rPr>
          <w:rFonts w:ascii="Times New Roman" w:hAnsi="Times New Roman" w:cs="Times New Roman"/>
          <w:noProof/>
        </w:rPr>
        <w:t>(Agency for Toxic Substances &amp; Disease Registry, 2003)</w:t>
      </w:r>
      <w:r w:rsidR="00B40FA3">
        <w:rPr>
          <w:rFonts w:ascii="Times New Roman" w:hAnsi="Times New Roman" w:cs="Times New Roman"/>
        </w:rPr>
        <w:fldChar w:fldCharType="end"/>
      </w:r>
      <w:r w:rsidR="00B40FA3">
        <w:rPr>
          <w:rFonts w:ascii="Times New Roman" w:hAnsi="Times New Roman" w:cs="Times New Roman"/>
        </w:rPr>
        <w:t xml:space="preserve">. </w:t>
      </w:r>
      <w:r w:rsidR="005A5272">
        <w:rPr>
          <w:rFonts w:ascii="Times New Roman" w:hAnsi="Times New Roman" w:cs="Times New Roman"/>
        </w:rPr>
        <w:t xml:space="preserve">Another major route of exposure is through insecticide-treated nets (ITNs), a </w:t>
      </w:r>
      <w:r w:rsidR="00C86D95">
        <w:rPr>
          <w:rFonts w:ascii="Times New Roman" w:hAnsi="Times New Roman" w:cs="Times New Roman"/>
        </w:rPr>
        <w:t>primary</w:t>
      </w:r>
      <w:r w:rsidR="005A5272">
        <w:rPr>
          <w:rFonts w:ascii="Times New Roman" w:hAnsi="Times New Roman" w:cs="Times New Roman"/>
        </w:rPr>
        <w:t xml:space="preserve"> tool used in the current effort for malaria </w:t>
      </w:r>
      <w:r w:rsidR="005A5272">
        <w:rPr>
          <w:rFonts w:ascii="Times New Roman" w:hAnsi="Times New Roman" w:cs="Times New Roman"/>
        </w:rPr>
        <w:lastRenderedPageBreak/>
        <w:t xml:space="preserve">control </w:t>
      </w:r>
      <w:r w:rsidR="005A5272">
        <w:rPr>
          <w:rFonts w:ascii="Times New Roman" w:hAnsi="Times New Roman" w:cs="Times New Roman"/>
        </w:rPr>
        <w:fldChar w:fldCharType="begin">
          <w:fldData xml:space="preserve">PEVuZE5vdGU+PENpdGU+PEF1dGhvcj5TcGl0emVuPC9BdXRob3I+PFllYXI+MjAxNzwvWWVhcj48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</w:fldData>
        </w:fldChar>
      </w:r>
      <w:r w:rsidR="005A5272">
        <w:rPr>
          <w:rFonts w:ascii="Times New Roman" w:hAnsi="Times New Roman" w:cs="Times New Roman"/>
        </w:rPr>
        <w:instrText xml:space="preserve"> ADDIN EN.CITE </w:instrText>
      </w:r>
      <w:r w:rsidR="005A5272">
        <w:rPr>
          <w:rFonts w:ascii="Times New Roman" w:hAnsi="Times New Roman" w:cs="Times New Roman"/>
        </w:rPr>
        <w:fldChar w:fldCharType="begin">
          <w:fldData xml:space="preserve">PEVuZE5vdGU+PENpdGU+PEF1dGhvcj5TcGl0emVuPC9BdXRob3I+PFllYXI+MjAxNzwvWWVhcj48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</w:fldData>
        </w:fldChar>
      </w:r>
      <w:r w:rsidR="005A5272">
        <w:rPr>
          <w:rFonts w:ascii="Times New Roman" w:hAnsi="Times New Roman" w:cs="Times New Roman"/>
        </w:rPr>
        <w:instrText xml:space="preserve"> ADDIN EN.CITE.DATA </w:instrText>
      </w:r>
      <w:r w:rsidR="005A5272">
        <w:rPr>
          <w:rFonts w:ascii="Times New Roman" w:hAnsi="Times New Roman" w:cs="Times New Roman"/>
        </w:rPr>
      </w:r>
      <w:r w:rsidR="005A5272">
        <w:rPr>
          <w:rFonts w:ascii="Times New Roman" w:hAnsi="Times New Roman" w:cs="Times New Roman"/>
        </w:rPr>
        <w:fldChar w:fldCharType="end"/>
      </w:r>
      <w:r w:rsidR="005A5272">
        <w:rPr>
          <w:rFonts w:ascii="Times New Roman" w:hAnsi="Times New Roman" w:cs="Times New Roman"/>
        </w:rPr>
      </w:r>
      <w:r w:rsidR="005A5272">
        <w:rPr>
          <w:rFonts w:ascii="Times New Roman" w:hAnsi="Times New Roman" w:cs="Times New Roman"/>
        </w:rPr>
        <w:fldChar w:fldCharType="separate"/>
      </w:r>
      <w:r w:rsidR="005A5272">
        <w:rPr>
          <w:rFonts w:ascii="Times New Roman" w:hAnsi="Times New Roman" w:cs="Times New Roman"/>
          <w:noProof/>
        </w:rPr>
        <w:t>(Spitzen, Koelewijn, Mukabana, &amp; Takken, 2017)</w:t>
      </w:r>
      <w:r w:rsidR="005A5272">
        <w:rPr>
          <w:rFonts w:ascii="Times New Roman" w:hAnsi="Times New Roman" w:cs="Times New Roman"/>
        </w:rPr>
        <w:fldChar w:fldCharType="end"/>
      </w:r>
      <w:r w:rsidR="005A5272">
        <w:rPr>
          <w:rFonts w:ascii="Times New Roman" w:hAnsi="Times New Roman" w:cs="Times New Roman"/>
        </w:rPr>
        <w:t>.</w:t>
      </w:r>
      <w:r w:rsidR="00FE7C6A">
        <w:rPr>
          <w:rFonts w:ascii="Times New Roman" w:hAnsi="Times New Roman" w:cs="Times New Roman"/>
        </w:rPr>
        <w:t xml:space="preserve"> The mosquito nets are dipped in the pyrethroid insecticide and hung over a sleeping area to create a protective barrier from mosquitoes and other insects </w:t>
      </w:r>
      <w:r w:rsidR="00FE7C6A">
        <w:rPr>
          <w:rFonts w:ascii="Times New Roman" w:hAnsi="Times New Roman" w:cs="Times New Roman"/>
        </w:rPr>
        <w:fldChar w:fldCharType="begin"/>
      </w:r>
      <w:r w:rsidR="00D357E5">
        <w:rPr>
          <w:rFonts w:ascii="Times New Roman" w:hAnsi="Times New Roman" w:cs="Times New Roman"/>
        </w:rPr>
        <w:instrText xml:space="preserve"> ADDIN EN.CITE &lt;EndNote&gt;&lt;Cite&gt;&lt;Author&gt;Centers for Disease Control&lt;/Author&gt;&lt;Year&gt;2019&lt;/Year&gt;&lt;RecNum&gt;212&lt;/RecNum&gt;&lt;DisplayText&gt;(Centers for Disease Control, 2019a)&lt;/DisplayText&gt;&lt;record&gt;&lt;rec-number&gt;212&lt;/rec-number&gt;&lt;foreign-keys&gt;&lt;key app="EN" db-id="f95s05v08pap2je09085fs5002s2xsere22w" timestamp="1575729688"&gt;212&lt;/key&gt;&lt;/foreign-keys&gt;&lt;ref-type name="Web Page"&gt;12&lt;/ref-type&gt;&lt;contributors&gt;&lt;authors&gt;&lt;author&gt;Centers for Disease Control,&lt;/author&gt;&lt;/authors&gt;&lt;/contributors&gt;&lt;titles&gt;&lt;title&gt;Insecticide-Treated Bed Nets&lt;/title&gt;&lt;secondary-title&gt;Malaria&lt;/secondary-title&gt;&lt;/titles&gt;&lt;dates&gt;&lt;year&gt;2019&lt;/year&gt;&lt;pub-dates&gt;&lt;date&gt;January 4, 2019&lt;/date&gt;&lt;/pub-dates&gt;&lt;/dates&gt;&lt;urls&gt;&lt;related-urls&gt;&lt;url&gt;https://www.cdc.gov/malaria/malaria_worldwide/reduction/itn.html&lt;/url&gt;&lt;/related-urls&gt;&lt;/urls&gt;&lt;/record&gt;&lt;/Cite&gt;&lt;/EndNote&gt;</w:instrText>
      </w:r>
      <w:r w:rsidR="00FE7C6A">
        <w:rPr>
          <w:rFonts w:ascii="Times New Roman" w:hAnsi="Times New Roman" w:cs="Times New Roman"/>
        </w:rPr>
        <w:fldChar w:fldCharType="separate"/>
      </w:r>
      <w:r w:rsidR="00D357E5">
        <w:rPr>
          <w:rFonts w:ascii="Times New Roman" w:hAnsi="Times New Roman" w:cs="Times New Roman"/>
          <w:noProof/>
        </w:rPr>
        <w:t>(Centers for Disease Control, 2019a)</w:t>
      </w:r>
      <w:r w:rsidR="00FE7C6A">
        <w:rPr>
          <w:rFonts w:ascii="Times New Roman" w:hAnsi="Times New Roman" w:cs="Times New Roman"/>
        </w:rPr>
        <w:fldChar w:fldCharType="end"/>
      </w:r>
      <w:r w:rsidR="00FE7C6A">
        <w:rPr>
          <w:rFonts w:ascii="Times New Roman" w:hAnsi="Times New Roman" w:cs="Times New Roman"/>
        </w:rPr>
        <w:t xml:space="preserve">. </w:t>
      </w:r>
      <w:r w:rsidR="000550BC">
        <w:rPr>
          <w:rFonts w:ascii="Times New Roman" w:hAnsi="Times New Roman" w:cs="Times New Roman"/>
        </w:rPr>
        <w:t xml:space="preserve">Individuals then sleep under these infused nets every night for years, if not a lifetime. </w:t>
      </w:r>
      <w:r w:rsidR="00B40FA3">
        <w:rPr>
          <w:rFonts w:ascii="Times New Roman" w:hAnsi="Times New Roman" w:cs="Times New Roman"/>
        </w:rPr>
        <w:t xml:space="preserve">Pyrethroids have a fast biodegradation capacity, typically lasting one to two days before being degraded </w:t>
      </w:r>
      <w:r w:rsidR="00B40FA3">
        <w:rPr>
          <w:rFonts w:ascii="Times New Roman" w:hAnsi="Times New Roman" w:cs="Times New Roman"/>
        </w:rPr>
        <w:fldChar w:fldCharType="begin">
          <w:fldData xml:space="preserve">PEVuZE5vdGU+PENpdGU+PEF1dGhvcj5KYXlhcmFqPC9BdXRob3I+PFllYXI+MjAxNjwvWWVhcj48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</w:fldData>
        </w:fldChar>
      </w:r>
      <w:r w:rsidR="00B40FA3">
        <w:rPr>
          <w:rFonts w:ascii="Times New Roman" w:hAnsi="Times New Roman" w:cs="Times New Roman"/>
        </w:rPr>
        <w:instrText xml:space="preserve"> ADDIN EN.CITE </w:instrText>
      </w:r>
      <w:r w:rsidR="00B40FA3">
        <w:rPr>
          <w:rFonts w:ascii="Times New Roman" w:hAnsi="Times New Roman" w:cs="Times New Roman"/>
        </w:rPr>
        <w:fldChar w:fldCharType="begin">
          <w:fldData xml:space="preserve">PEVuZE5vdGU+PENpdGU+PEF1dGhvcj5KYXlhcmFqPC9BdXRob3I+PFllYXI+MjAxNjwvWWVhcj48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</w:fldData>
        </w:fldChar>
      </w:r>
      <w:r w:rsidR="00B40FA3">
        <w:rPr>
          <w:rFonts w:ascii="Times New Roman" w:hAnsi="Times New Roman" w:cs="Times New Roman"/>
        </w:rPr>
        <w:instrText xml:space="preserve"> ADDIN EN.CITE.DATA </w:instrText>
      </w:r>
      <w:r w:rsidR="00B40FA3">
        <w:rPr>
          <w:rFonts w:ascii="Times New Roman" w:hAnsi="Times New Roman" w:cs="Times New Roman"/>
        </w:rPr>
      </w:r>
      <w:r w:rsidR="00B40FA3">
        <w:rPr>
          <w:rFonts w:ascii="Times New Roman" w:hAnsi="Times New Roman" w:cs="Times New Roman"/>
        </w:rPr>
        <w:fldChar w:fldCharType="end"/>
      </w:r>
      <w:r w:rsidR="00B40FA3">
        <w:rPr>
          <w:rFonts w:ascii="Times New Roman" w:hAnsi="Times New Roman" w:cs="Times New Roman"/>
        </w:rPr>
      </w:r>
      <w:r w:rsidR="00B40FA3">
        <w:rPr>
          <w:rFonts w:ascii="Times New Roman" w:hAnsi="Times New Roman" w:cs="Times New Roman"/>
        </w:rPr>
        <w:fldChar w:fldCharType="separate"/>
      </w:r>
      <w:r w:rsidR="00B40FA3">
        <w:rPr>
          <w:rFonts w:ascii="Times New Roman" w:hAnsi="Times New Roman" w:cs="Times New Roman"/>
          <w:noProof/>
        </w:rPr>
        <w:t>(Agency for Toxic Substances &amp; Disease Registry, 2003; Jayaraj et al., 2016)</w:t>
      </w:r>
      <w:r w:rsidR="00B40FA3">
        <w:rPr>
          <w:rFonts w:ascii="Times New Roman" w:hAnsi="Times New Roman" w:cs="Times New Roman"/>
        </w:rPr>
        <w:fldChar w:fldCharType="end"/>
      </w:r>
      <w:r w:rsidR="00B40FA3">
        <w:rPr>
          <w:rFonts w:ascii="Times New Roman" w:hAnsi="Times New Roman" w:cs="Times New Roman"/>
        </w:rPr>
        <w:t xml:space="preserve">. </w:t>
      </w:r>
      <w:r w:rsidR="00232151">
        <w:rPr>
          <w:rFonts w:ascii="Times New Roman" w:hAnsi="Times New Roman" w:cs="Times New Roman"/>
        </w:rPr>
        <w:t xml:space="preserve">The Environmental Protection Agency is currently evaluating an ecological and human health risk assessment for each pyrethroid currently undergoing registration review with an interim decision for each pyrethroid anticipated to be released in 2020 </w:t>
      </w:r>
      <w:r w:rsidR="00232151">
        <w:rPr>
          <w:rFonts w:ascii="Times New Roman" w:hAnsi="Times New Roman" w:cs="Times New Roman"/>
        </w:rPr>
        <w:fldChar w:fldCharType="begin"/>
      </w:r>
      <w:r w:rsidR="00232151">
        <w:rPr>
          <w:rFonts w:ascii="Times New Roman" w:hAnsi="Times New Roman" w:cs="Times New Roman"/>
        </w:rPr>
        <w:instrText xml:space="preserve"> ADDIN EN.CITE &lt;EndNote&gt;&lt;Cite&gt;&lt;Author&gt;United States Environmental Protection Agency&lt;/Author&gt;&lt;Year&gt;2019&lt;/Year&gt;&lt;RecNum&gt;167&lt;/RecNum&gt;&lt;DisplayText&gt;(United States Environmental Protection Agency, 2019)&lt;/DisplayText&gt;&lt;record&gt;&lt;rec-number&gt;167&lt;/rec-number&gt;&lt;foreign-keys&gt;&lt;key app="EN" db-id="f95s05v08pap2je09085fs5002s2xsere22w" timestamp="1573316303"&gt;167&lt;/key&gt;&lt;/foreign-keys&gt;&lt;ref-type name="Web Page"&gt;12&lt;/ref-type&gt;&lt;contributors&gt;&lt;authors&gt;&lt;author&gt;United States Environmental Protection Agency,&lt;/author&gt;&lt;/authors&gt;&lt;/contributors&gt;&lt;titles&gt;&lt;title&gt;Pyrethrins and Pyrethroids&lt;/title&gt;&lt;/titles&gt;&lt;dates&gt;&lt;year&gt;2019&lt;/year&gt;&lt;/dates&gt;&lt;urls&gt;&lt;/urls&gt;&lt;/record&gt;&lt;/Cite&gt;&lt;/EndNote&gt;</w:instrText>
      </w:r>
      <w:r w:rsidR="00232151">
        <w:rPr>
          <w:rFonts w:ascii="Times New Roman" w:hAnsi="Times New Roman" w:cs="Times New Roman"/>
        </w:rPr>
        <w:fldChar w:fldCharType="separate"/>
      </w:r>
      <w:r w:rsidR="00232151">
        <w:rPr>
          <w:rFonts w:ascii="Times New Roman" w:hAnsi="Times New Roman" w:cs="Times New Roman"/>
          <w:noProof/>
        </w:rPr>
        <w:t>(United States Environmental Protection Agency, 2019)</w:t>
      </w:r>
      <w:r w:rsidR="00232151">
        <w:rPr>
          <w:rFonts w:ascii="Times New Roman" w:hAnsi="Times New Roman" w:cs="Times New Roman"/>
        </w:rPr>
        <w:fldChar w:fldCharType="end"/>
      </w:r>
      <w:r w:rsidR="00232151">
        <w:rPr>
          <w:rFonts w:ascii="Times New Roman" w:hAnsi="Times New Roman" w:cs="Times New Roman"/>
        </w:rPr>
        <w:t xml:space="preserve">.  </w:t>
      </w:r>
    </w:p>
    <w:p w14:paraId="0AFE8385" w14:textId="0E51672E" w:rsidR="00273222" w:rsidRPr="00544C52" w:rsidRDefault="00273222" w:rsidP="00544C52">
      <w:pPr>
        <w:pStyle w:val="Heading3"/>
        <w:spacing w:line="480" w:lineRule="auto"/>
      </w:pPr>
      <w:bookmarkStart w:id="8" w:name="_Toc38459060"/>
      <w:r w:rsidRPr="00544C52">
        <w:t>Neonicotinoids</w:t>
      </w:r>
      <w:bookmarkEnd w:id="8"/>
    </w:p>
    <w:p w14:paraId="314711C9" w14:textId="29B7CB49" w:rsidR="00BA7659" w:rsidRDefault="00897A22" w:rsidP="00294F1D">
      <w:pPr>
        <w:spacing w:line="480" w:lineRule="auto"/>
        <w:ind w:firstLine="720"/>
        <w:rPr>
          <w:rFonts w:ascii="Times New Roman" w:hAnsi="Times New Roman" w:cs="Times New Roman"/>
        </w:rPr>
      </w:pPr>
      <w:r>
        <w:rPr>
          <w:rFonts w:ascii="Times New Roman" w:hAnsi="Times New Roman" w:cs="Times New Roman"/>
        </w:rPr>
        <w:t>Neonicotinoids are insecticides chemically similar to nicotine and are currently the most commonly used insecticides for pest management</w:t>
      </w:r>
      <w:r w:rsidR="002B1C3E">
        <w:rPr>
          <w:rFonts w:ascii="Times New Roman" w:hAnsi="Times New Roman" w:cs="Times New Roman"/>
        </w:rPr>
        <w:t>, representing more than 25% of the global pesticide market</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PEVuZE5vdGU+PENpdGU+PEF1dGhvcj5GcmllZGxpPC9BdXRob3I+PFllYXI+MjAxOTwvWWVhcj48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</w:fldData>
        </w:fldChar>
      </w:r>
      <w:r w:rsidR="002B1C3E">
        <w:rPr>
          <w:rFonts w:ascii="Times New Roman" w:hAnsi="Times New Roman" w:cs="Times New Roman"/>
        </w:rPr>
        <w:instrText xml:space="preserve"> ADDIN EN.CITE </w:instrText>
      </w:r>
      <w:r w:rsidR="002B1C3E">
        <w:rPr>
          <w:rFonts w:ascii="Times New Roman" w:hAnsi="Times New Roman" w:cs="Times New Roman"/>
        </w:rPr>
        <w:fldChar w:fldCharType="begin">
          <w:fldData xml:space="preserve">PEVuZE5vdGU+PENpdGU+PEF1dGhvcj5GcmllZGxpPC9BdXRob3I+PFllYXI+MjAxOTwvWWVhcj48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</w:fldData>
        </w:fldChar>
      </w:r>
      <w:r w:rsidR="002B1C3E">
        <w:rPr>
          <w:rFonts w:ascii="Times New Roman" w:hAnsi="Times New Roman" w:cs="Times New Roman"/>
        </w:rPr>
        <w:instrText xml:space="preserve"> ADDIN EN.CITE.DATA </w:instrText>
      </w:r>
      <w:r w:rsidR="002B1C3E">
        <w:rPr>
          <w:rFonts w:ascii="Times New Roman" w:hAnsi="Times New Roman" w:cs="Times New Roman"/>
        </w:rPr>
      </w:r>
      <w:r w:rsidR="002B1C3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B1C3E">
        <w:rPr>
          <w:rFonts w:ascii="Times New Roman" w:hAnsi="Times New Roman" w:cs="Times New Roman"/>
          <w:noProof/>
        </w:rPr>
        <w:t>(Friedli, Williams, Bruckner, Neumann, &amp; Straub, 2019; Yamamuro et al., 2019)</w:t>
      </w:r>
      <w:r>
        <w:rPr>
          <w:rFonts w:ascii="Times New Roman" w:hAnsi="Times New Roman" w:cs="Times New Roman"/>
        </w:rPr>
        <w:fldChar w:fldCharType="end"/>
      </w:r>
      <w:r>
        <w:rPr>
          <w:rFonts w:ascii="Times New Roman" w:hAnsi="Times New Roman" w:cs="Times New Roman"/>
        </w:rPr>
        <w:t xml:space="preserve">. </w:t>
      </w:r>
      <w:r w:rsidR="002B1C3E">
        <w:rPr>
          <w:rFonts w:ascii="Times New Roman" w:hAnsi="Times New Roman" w:cs="Times New Roman"/>
        </w:rPr>
        <w:t xml:space="preserve">Neonicotinoids protect plants, crops, livestock, and pets from insects and are used in more than 120 countries </w:t>
      </w:r>
      <w:r w:rsidR="002B1C3E">
        <w:rPr>
          <w:rFonts w:ascii="Times New Roman" w:hAnsi="Times New Roman" w:cs="Times New Roman"/>
        </w:rPr>
        <w:fldChar w:fldCharType="begin">
          <w:fldData xml:space="preserve">PEVuZE5vdGU+PENpdGU+PEF1dGhvcj5IYW48L0F1dGhvcj48WWVhcj4yMDE4PC9ZZWFyPjxSZWNO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</w:fldData>
        </w:fldChar>
      </w:r>
      <w:r w:rsidR="002B1C3E">
        <w:rPr>
          <w:rFonts w:ascii="Times New Roman" w:hAnsi="Times New Roman" w:cs="Times New Roman"/>
        </w:rPr>
        <w:instrText xml:space="preserve"> ADDIN EN.CITE </w:instrText>
      </w:r>
      <w:r w:rsidR="002B1C3E">
        <w:rPr>
          <w:rFonts w:ascii="Times New Roman" w:hAnsi="Times New Roman" w:cs="Times New Roman"/>
        </w:rPr>
        <w:fldChar w:fldCharType="begin">
          <w:fldData xml:space="preserve">PEVuZE5vdGU+PENpdGU+PEF1dGhvcj5IYW48L0F1dGhvcj48WWVhcj4yMDE4PC9ZZWFyPjxSZWNO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</w:fldData>
        </w:fldChar>
      </w:r>
      <w:r w:rsidR="002B1C3E">
        <w:rPr>
          <w:rFonts w:ascii="Times New Roman" w:hAnsi="Times New Roman" w:cs="Times New Roman"/>
        </w:rPr>
        <w:instrText xml:space="preserve"> ADDIN EN.CITE.DATA </w:instrText>
      </w:r>
      <w:r w:rsidR="002B1C3E">
        <w:rPr>
          <w:rFonts w:ascii="Times New Roman" w:hAnsi="Times New Roman" w:cs="Times New Roman"/>
        </w:rPr>
      </w:r>
      <w:r w:rsidR="002B1C3E">
        <w:rPr>
          <w:rFonts w:ascii="Times New Roman" w:hAnsi="Times New Roman" w:cs="Times New Roman"/>
        </w:rPr>
        <w:fldChar w:fldCharType="end"/>
      </w:r>
      <w:r w:rsidR="002B1C3E">
        <w:rPr>
          <w:rFonts w:ascii="Times New Roman" w:hAnsi="Times New Roman" w:cs="Times New Roman"/>
        </w:rPr>
      </w:r>
      <w:r w:rsidR="002B1C3E">
        <w:rPr>
          <w:rFonts w:ascii="Times New Roman" w:hAnsi="Times New Roman" w:cs="Times New Roman"/>
        </w:rPr>
        <w:fldChar w:fldCharType="separate"/>
      </w:r>
      <w:r w:rsidR="002B1C3E">
        <w:rPr>
          <w:rFonts w:ascii="Times New Roman" w:hAnsi="Times New Roman" w:cs="Times New Roman"/>
          <w:noProof/>
        </w:rPr>
        <w:t>(Han, Tian, &amp; Shen, 2018; Jeschke, Nauen, Schindler, &amp; Elbert, 2011)</w:t>
      </w:r>
      <w:r w:rsidR="002B1C3E">
        <w:rPr>
          <w:rFonts w:ascii="Times New Roman" w:hAnsi="Times New Roman" w:cs="Times New Roman"/>
        </w:rPr>
        <w:fldChar w:fldCharType="end"/>
      </w:r>
      <w:r w:rsidR="002B1C3E">
        <w:rPr>
          <w:rFonts w:ascii="Times New Roman" w:hAnsi="Times New Roman" w:cs="Times New Roman"/>
        </w:rPr>
        <w:t xml:space="preserve">. </w:t>
      </w:r>
      <w:r>
        <w:rPr>
          <w:rFonts w:ascii="Times New Roman" w:hAnsi="Times New Roman" w:cs="Times New Roman"/>
        </w:rPr>
        <w:t xml:space="preserve">These insecticides “act on the central nervous system causing irreversible blockage of the postsynaptic </w:t>
      </w:r>
      <w:proofErr w:type="spellStart"/>
      <w:r>
        <w:rPr>
          <w:rFonts w:ascii="Times New Roman" w:hAnsi="Times New Roman" w:cs="Times New Roman"/>
        </w:rPr>
        <w:t>nicotinergic</w:t>
      </w:r>
      <w:proofErr w:type="spellEnd"/>
      <w:r>
        <w:rPr>
          <w:rFonts w:ascii="Times New Roman" w:hAnsi="Times New Roman" w:cs="Times New Roman"/>
        </w:rPr>
        <w:t xml:space="preserve"> acetylcholine receptors” which leads to paralysis and death of the organism </w:t>
      </w:r>
      <w:r>
        <w:rPr>
          <w:rFonts w:ascii="Times New Roman" w:hAnsi="Times New Roman" w:cs="Times New Roman"/>
        </w:rPr>
        <w:fldChar w:fldCharType="begin">
          <w:fldData xml:space="preserve">PEVuZE5vdGU+PENpdGU+PEF1dGhvcj5GcmllZGxpPC9BdXRob3I+PFllYXI+MjAxOTwvWWVhcj48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PEVuZE5vdGU+PENpdGU+PEF1dGhvcj5GcmllZGxpPC9BdXRob3I+PFllYXI+MjAxOTwvWWVhcj48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(Friedli et al., 2019; United States Environmental Protection Agency, 2018)</w:t>
      </w:r>
      <w:r>
        <w:rPr>
          <w:rFonts w:ascii="Times New Roman" w:hAnsi="Times New Roman" w:cs="Times New Roman"/>
        </w:rPr>
        <w:fldChar w:fldCharType="end"/>
      </w:r>
      <w:r>
        <w:rPr>
          <w:rFonts w:ascii="Times New Roman" w:hAnsi="Times New Roman" w:cs="Times New Roman"/>
        </w:rPr>
        <w:t xml:space="preserve">. </w:t>
      </w:r>
      <w:r w:rsidR="00EC2042">
        <w:rPr>
          <w:rFonts w:ascii="Times New Roman" w:hAnsi="Times New Roman" w:cs="Times New Roman"/>
        </w:rPr>
        <w:t xml:space="preserve">Neonicotinoids were considered to be highly effective and much less harmful to mammals than other pesticides, but </w:t>
      </w:r>
      <w:r w:rsidR="00651B5F">
        <w:rPr>
          <w:rFonts w:ascii="Times New Roman" w:hAnsi="Times New Roman" w:cs="Times New Roman"/>
        </w:rPr>
        <w:t xml:space="preserve">there is increasing concern surrounding </w:t>
      </w:r>
      <w:r w:rsidR="00EC2042">
        <w:rPr>
          <w:rFonts w:ascii="Times New Roman" w:hAnsi="Times New Roman" w:cs="Times New Roman"/>
        </w:rPr>
        <w:t xml:space="preserve">human health due to the “systemic accumulation of neonicotinoids in food” </w:t>
      </w:r>
      <w:r w:rsidR="00EC2042">
        <w:rPr>
          <w:rFonts w:ascii="Times New Roman" w:hAnsi="Times New Roman" w:cs="Times New Roman"/>
        </w:rPr>
        <w:fldChar w:fldCharType="begin">
          <w:fldData xml:space="preserve">PEVuZE5vdGU+PENpdGU+PEF1dGhvcj5IYW48L0F1dGhvcj48WWVhcj4yMDE4PC9ZZWFyPjxSZWNO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=
</w:fldData>
        </w:fldChar>
      </w:r>
      <w:r w:rsidR="00EC2042">
        <w:rPr>
          <w:rFonts w:ascii="Times New Roman" w:hAnsi="Times New Roman" w:cs="Times New Roman"/>
        </w:rPr>
        <w:instrText xml:space="preserve"> ADDIN EN.CITE </w:instrText>
      </w:r>
      <w:r w:rsidR="00EC2042">
        <w:rPr>
          <w:rFonts w:ascii="Times New Roman" w:hAnsi="Times New Roman" w:cs="Times New Roman"/>
        </w:rPr>
        <w:fldChar w:fldCharType="begin">
          <w:fldData xml:space="preserve">PEVuZE5vdGU+PENpdGU+PEF1dGhvcj5IYW48L0F1dGhvcj48WWVhcj4yMDE4PC9ZZWFyPjxSZWNO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=
</w:fldData>
        </w:fldChar>
      </w:r>
      <w:r w:rsidR="00EC2042">
        <w:rPr>
          <w:rFonts w:ascii="Times New Roman" w:hAnsi="Times New Roman" w:cs="Times New Roman"/>
        </w:rPr>
        <w:instrText xml:space="preserve"> ADDIN EN.CITE.DATA </w:instrText>
      </w:r>
      <w:r w:rsidR="00EC2042">
        <w:rPr>
          <w:rFonts w:ascii="Times New Roman" w:hAnsi="Times New Roman" w:cs="Times New Roman"/>
        </w:rPr>
      </w:r>
      <w:r w:rsidR="00EC2042">
        <w:rPr>
          <w:rFonts w:ascii="Times New Roman" w:hAnsi="Times New Roman" w:cs="Times New Roman"/>
        </w:rPr>
        <w:fldChar w:fldCharType="end"/>
      </w:r>
      <w:r w:rsidR="00EC2042">
        <w:rPr>
          <w:rFonts w:ascii="Times New Roman" w:hAnsi="Times New Roman" w:cs="Times New Roman"/>
        </w:rPr>
      </w:r>
      <w:r w:rsidR="00EC2042">
        <w:rPr>
          <w:rFonts w:ascii="Times New Roman" w:hAnsi="Times New Roman" w:cs="Times New Roman"/>
        </w:rPr>
        <w:fldChar w:fldCharType="separate"/>
      </w:r>
      <w:r w:rsidR="00EC2042">
        <w:rPr>
          <w:rFonts w:ascii="Times New Roman" w:hAnsi="Times New Roman" w:cs="Times New Roman"/>
          <w:noProof/>
        </w:rPr>
        <w:t>(Han et al., 2018)</w:t>
      </w:r>
      <w:r w:rsidR="00EC2042">
        <w:rPr>
          <w:rFonts w:ascii="Times New Roman" w:hAnsi="Times New Roman" w:cs="Times New Roman"/>
        </w:rPr>
        <w:fldChar w:fldCharType="end"/>
      </w:r>
      <w:r w:rsidR="00EC2042">
        <w:rPr>
          <w:rFonts w:ascii="Times New Roman" w:hAnsi="Times New Roman" w:cs="Times New Roman"/>
        </w:rPr>
        <w:t xml:space="preserve">. </w:t>
      </w:r>
      <w:r w:rsidR="0045460C">
        <w:rPr>
          <w:rFonts w:ascii="Times New Roman" w:hAnsi="Times New Roman" w:cs="Times New Roman"/>
        </w:rPr>
        <w:t xml:space="preserve">Rodent studies have </w:t>
      </w:r>
      <w:r w:rsidR="00C86D95">
        <w:rPr>
          <w:rFonts w:ascii="Times New Roman" w:hAnsi="Times New Roman" w:cs="Times New Roman"/>
        </w:rPr>
        <w:t xml:space="preserve">shown that neonicotinoid use </w:t>
      </w:r>
      <w:r w:rsidR="0045460C">
        <w:rPr>
          <w:rFonts w:ascii="Times New Roman" w:hAnsi="Times New Roman" w:cs="Times New Roman"/>
        </w:rPr>
        <w:t xml:space="preserve">“resulted in measurable health effects on multiple organ systems…most notable on the neurological system and on developing pups in utero” </w:t>
      </w:r>
      <w:r w:rsidR="0045460C">
        <w:rPr>
          <w:rFonts w:ascii="Times New Roman" w:hAnsi="Times New Roman" w:cs="Times New Roman"/>
        </w:rPr>
        <w:fldChar w:fldCharType="begin"/>
      </w:r>
      <w:r w:rsidR="0045460C">
        <w:rPr>
          <w:rFonts w:ascii="Times New Roman" w:hAnsi="Times New Roman" w:cs="Times New Roman"/>
        </w:rPr>
        <w:instrText xml:space="preserve"> ADDIN EN.CITE &lt;EndNote&gt;&lt;Cite&gt;&lt;Author&gt;Craddock&lt;/Author&gt;&lt;Year&gt;2019&lt;/Year&gt;&lt;RecNum&gt;176&lt;/RecNum&gt;&lt;DisplayText&gt;(Craddock, Huang, Turner, Quirós-Alcalá, &amp;amp; Payne-Sturges, 2019)&lt;/DisplayText&gt;&lt;record&gt;&lt;rec-number&gt;176&lt;/rec-number&gt;&lt;foreign-keys&gt;&lt;key app="EN" db-id="f95s05v08pap2je09085fs5002s2xsere22w" timestamp="1573332799"&gt;176&lt;/key&gt;&lt;/foreign-keys&gt;&lt;ref-type name="Journal Article"&gt;17&lt;/ref-type&gt;&lt;contributors&gt;&lt;authors&gt;&lt;author&gt;Craddock, Hillary A.&lt;/author&gt;&lt;author&gt;Huang, Dina&lt;/author&gt;&lt;author&gt;Turner, Paul C.&lt;/author&gt;&lt;author&gt;Quirós-Alcalá, Lesliam&lt;/author&gt;&lt;author&gt;Payne-Sturges, Devon C.&lt;/author&gt;&lt;/authors&gt;&lt;/contributors&gt;&lt;titles&gt;&lt;title&gt;Trends in neonicotinoid pesticide residues in food and water in the United States, 1999–2015&lt;/title&gt;&lt;secondary-title&gt;Environmental Health&lt;/secondary-title&gt;&lt;/titles&gt;&lt;periodical&gt;&lt;full-title&gt;Environmental Health&lt;/full-title&gt;&lt;/periodical&gt;&lt;pages&gt;7&lt;/pages&gt;&lt;volume&gt;18&lt;/volume&gt;&lt;number&gt;1&lt;/number&gt;&lt;dates&gt;&lt;year&gt;2019&lt;/year&gt;&lt;pub-dates&gt;&lt;date&gt;2019/01/11&lt;/date&gt;&lt;/pub-dates&gt;&lt;/dates&gt;&lt;isbn&gt;1476-069X&lt;/isbn&gt;&lt;urls&gt;&lt;related-urls&gt;&lt;url&gt;https://doi.org/10.1186/s12940-018-0441-7&lt;/url&gt;&lt;/related-urls&gt;&lt;/urls&gt;&lt;electronic-resource-num&gt;10.1186/s12940-018-0441-7&lt;/electronic-resource-num&gt;&lt;/record&gt;&lt;/Cite&gt;&lt;/EndNote&gt;</w:instrText>
      </w:r>
      <w:r w:rsidR="0045460C">
        <w:rPr>
          <w:rFonts w:ascii="Times New Roman" w:hAnsi="Times New Roman" w:cs="Times New Roman"/>
        </w:rPr>
        <w:fldChar w:fldCharType="separate"/>
      </w:r>
      <w:r w:rsidR="0045460C">
        <w:rPr>
          <w:rFonts w:ascii="Times New Roman" w:hAnsi="Times New Roman" w:cs="Times New Roman"/>
          <w:noProof/>
        </w:rPr>
        <w:t xml:space="preserve">(Craddock, Huang, Turner, Quirós-Alcalá, </w:t>
      </w:r>
      <w:r w:rsidR="0045460C">
        <w:rPr>
          <w:rFonts w:ascii="Times New Roman" w:hAnsi="Times New Roman" w:cs="Times New Roman"/>
          <w:noProof/>
        </w:rPr>
        <w:lastRenderedPageBreak/>
        <w:t>&amp; Payne-Sturges, 2019)</w:t>
      </w:r>
      <w:r w:rsidR="0045460C">
        <w:rPr>
          <w:rFonts w:ascii="Times New Roman" w:hAnsi="Times New Roman" w:cs="Times New Roman"/>
        </w:rPr>
        <w:fldChar w:fldCharType="end"/>
      </w:r>
      <w:r w:rsidR="0045460C">
        <w:rPr>
          <w:rFonts w:ascii="Times New Roman" w:hAnsi="Times New Roman" w:cs="Times New Roman"/>
        </w:rPr>
        <w:t xml:space="preserve">. </w:t>
      </w:r>
      <w:r w:rsidR="00EC2042">
        <w:rPr>
          <w:rFonts w:ascii="Times New Roman" w:hAnsi="Times New Roman" w:cs="Times New Roman"/>
        </w:rPr>
        <w:t xml:space="preserve">Bees have also become an unintended target of neonicotinoid use. Due to the environmental pollution from these insecticides, bee poisonings were identified throughout Europe </w:t>
      </w:r>
      <w:r w:rsidR="001544DD">
        <w:rPr>
          <w:rFonts w:ascii="Times New Roman" w:hAnsi="Times New Roman" w:cs="Times New Roman"/>
        </w:rPr>
        <w:t xml:space="preserve">with further research showing that neonicotinoid exposure interferes with honey bee metamorphosis, affecting their development stability </w:t>
      </w:r>
      <w:r w:rsidR="00EC2042">
        <w:rPr>
          <w:rFonts w:ascii="Times New Roman" w:hAnsi="Times New Roman" w:cs="Times New Roman"/>
        </w:rPr>
        <w:fldChar w:fldCharType="begin">
          <w:fldData xml:space="preserve">PEVuZE5vdGU+PENpdGU+PEF1dGhvcj5IYW48L0F1dGhvcj48WWVhcj4yMDE4PC9ZZWFyPjxSZWNO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</w:fldData>
        </w:fldChar>
      </w:r>
      <w:r w:rsidR="001544DD">
        <w:rPr>
          <w:rFonts w:ascii="Times New Roman" w:hAnsi="Times New Roman" w:cs="Times New Roman"/>
        </w:rPr>
        <w:instrText xml:space="preserve"> ADDIN EN.CITE </w:instrText>
      </w:r>
      <w:r w:rsidR="001544DD">
        <w:rPr>
          <w:rFonts w:ascii="Times New Roman" w:hAnsi="Times New Roman" w:cs="Times New Roman"/>
        </w:rPr>
        <w:fldChar w:fldCharType="begin">
          <w:fldData xml:space="preserve">PEVuZE5vdGU+PENpdGU+PEF1dGhvcj5IYW48L0F1dGhvcj48WWVhcj4yMDE4PC9ZZWFyPjxSZWNO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</w:fldData>
        </w:fldChar>
      </w:r>
      <w:r w:rsidR="001544DD">
        <w:rPr>
          <w:rFonts w:ascii="Times New Roman" w:hAnsi="Times New Roman" w:cs="Times New Roman"/>
        </w:rPr>
        <w:instrText xml:space="preserve"> ADDIN EN.CITE.DATA </w:instrText>
      </w:r>
      <w:r w:rsidR="001544DD">
        <w:rPr>
          <w:rFonts w:ascii="Times New Roman" w:hAnsi="Times New Roman" w:cs="Times New Roman"/>
        </w:rPr>
      </w:r>
      <w:r w:rsidR="001544DD">
        <w:rPr>
          <w:rFonts w:ascii="Times New Roman" w:hAnsi="Times New Roman" w:cs="Times New Roman"/>
        </w:rPr>
        <w:fldChar w:fldCharType="end"/>
      </w:r>
      <w:r w:rsidR="00EC2042">
        <w:rPr>
          <w:rFonts w:ascii="Times New Roman" w:hAnsi="Times New Roman" w:cs="Times New Roman"/>
        </w:rPr>
      </w:r>
      <w:r w:rsidR="00EC2042">
        <w:rPr>
          <w:rFonts w:ascii="Times New Roman" w:hAnsi="Times New Roman" w:cs="Times New Roman"/>
        </w:rPr>
        <w:fldChar w:fldCharType="separate"/>
      </w:r>
      <w:r w:rsidR="001544DD">
        <w:rPr>
          <w:rFonts w:ascii="Times New Roman" w:hAnsi="Times New Roman" w:cs="Times New Roman"/>
          <w:noProof/>
        </w:rPr>
        <w:t>(Friedli et al., 2019; Han et al., 2018)</w:t>
      </w:r>
      <w:r w:rsidR="00EC2042">
        <w:rPr>
          <w:rFonts w:ascii="Times New Roman" w:hAnsi="Times New Roman" w:cs="Times New Roman"/>
        </w:rPr>
        <w:fldChar w:fldCharType="end"/>
      </w:r>
      <w:r w:rsidR="00EC2042">
        <w:rPr>
          <w:rFonts w:ascii="Times New Roman" w:hAnsi="Times New Roman" w:cs="Times New Roman"/>
        </w:rPr>
        <w:t xml:space="preserve">. </w:t>
      </w:r>
      <w:r w:rsidR="00BA7659">
        <w:rPr>
          <w:rFonts w:ascii="Times New Roman" w:hAnsi="Times New Roman" w:cs="Times New Roman"/>
        </w:rPr>
        <w:t xml:space="preserve">A study in Japan determined that the use of neonicotinoids in rice agriculture </w:t>
      </w:r>
      <w:r w:rsidR="001C69C3">
        <w:rPr>
          <w:rFonts w:ascii="Times New Roman" w:hAnsi="Times New Roman" w:cs="Times New Roman"/>
        </w:rPr>
        <w:t xml:space="preserve">had major effects on aquatic life due to water contaminated with neonicotinoids from the effluent of rice paddies </w:t>
      </w:r>
      <w:r w:rsidR="001C69C3">
        <w:rPr>
          <w:rFonts w:ascii="Times New Roman" w:hAnsi="Times New Roman" w:cs="Times New Roman"/>
        </w:rPr>
        <w:fldChar w:fldCharType="begin"/>
      </w:r>
      <w:r w:rsidR="001C69C3">
        <w:rPr>
          <w:rFonts w:ascii="Times New Roman" w:hAnsi="Times New Roman" w:cs="Times New Roman"/>
        </w:rPr>
        <w:instrText xml:space="preserve"> ADDIN EN.CITE &lt;EndNote&gt;&lt;Cite&gt;&lt;Author&gt;Yamamuro&lt;/Author&gt;&lt;Year&gt;2019&lt;/Year&gt;&lt;RecNum&gt;172&lt;/RecNum&gt;&lt;DisplayText&gt;(Yamamuro et al., 2019)&lt;/DisplayText&gt;&lt;record&gt;&lt;rec-number&gt;172&lt;/rec-number&gt;&lt;foreign-keys&gt;&lt;key app="EN" db-id="f95s05v08pap2je09085fs5002s2xsere22w" timestamp="1573329599"&gt;172&lt;/key&gt;&lt;/foreign-keys&gt;&lt;ref-type name="Journal Article"&gt;17&lt;/ref-type&gt;&lt;contributors&gt;&lt;authors&gt;&lt;author&gt;Yamamuro, Masumi&lt;/author&gt;&lt;author&gt;Komuro, Takashi&lt;/author&gt;&lt;author&gt;Kamiya, Hiroshi&lt;/author&gt;&lt;author&gt;Kato, Toshikuni&lt;/author&gt;&lt;author&gt;Hasegawa, Hitomi&lt;/author&gt;&lt;author&gt;Kameda, Yutaka&lt;/author&gt;&lt;/authors&gt;&lt;/contributors&gt;&lt;titles&gt;&lt;title&gt;Neonicotinoids disrupt aquatic food webs and decrease fishery yields&lt;/title&gt;&lt;secondary-title&gt;Science&lt;/secondary-title&gt;&lt;/titles&gt;&lt;periodical&gt;&lt;full-title&gt;Science&lt;/full-title&gt;&lt;abbr-1&gt;Science (New York, N.Y.)&lt;/abbr-1&gt;&lt;/periodical&gt;&lt;pages&gt;620-623&lt;/pages&gt;&lt;volume&gt;366&lt;/volume&gt;&lt;number&gt;6465&lt;/number&gt;&lt;dates&gt;&lt;year&gt;2019&lt;/year&gt;&lt;/dates&gt;&lt;urls&gt;&lt;related-urls&gt;&lt;url&gt;https://science.sciencemag.org/content/sci/366/6465/620.full.pdf&lt;/url&gt;&lt;/related-urls&gt;&lt;/urls&gt;&lt;electronic-resource-num&gt;10.1126/science.aax3442&lt;/electronic-resource-num&gt;&lt;/record&gt;&lt;/Cite&gt;&lt;/EndNote&gt;</w:instrText>
      </w:r>
      <w:r w:rsidR="001C69C3">
        <w:rPr>
          <w:rFonts w:ascii="Times New Roman" w:hAnsi="Times New Roman" w:cs="Times New Roman"/>
        </w:rPr>
        <w:fldChar w:fldCharType="separate"/>
      </w:r>
      <w:r w:rsidR="001C69C3">
        <w:rPr>
          <w:rFonts w:ascii="Times New Roman" w:hAnsi="Times New Roman" w:cs="Times New Roman"/>
          <w:noProof/>
        </w:rPr>
        <w:t>(Yamamuro et al., 2019)</w:t>
      </w:r>
      <w:r w:rsidR="001C69C3">
        <w:rPr>
          <w:rFonts w:ascii="Times New Roman" w:hAnsi="Times New Roman" w:cs="Times New Roman"/>
        </w:rPr>
        <w:fldChar w:fldCharType="end"/>
      </w:r>
      <w:r w:rsidR="001C69C3">
        <w:rPr>
          <w:rFonts w:ascii="Times New Roman" w:hAnsi="Times New Roman" w:cs="Times New Roman"/>
        </w:rPr>
        <w:t xml:space="preserve">. Aquatic insects and crustaceans suffered decreased survival, growth, and reproduction; these invertebrates serve as food for fish, so their decrease led to the reduction in fish yields </w:t>
      </w:r>
      <w:r w:rsidR="001C69C3">
        <w:rPr>
          <w:rFonts w:ascii="Times New Roman" w:hAnsi="Times New Roman" w:cs="Times New Roman"/>
        </w:rPr>
        <w:fldChar w:fldCharType="begin"/>
      </w:r>
      <w:r w:rsidR="001C69C3">
        <w:rPr>
          <w:rFonts w:ascii="Times New Roman" w:hAnsi="Times New Roman" w:cs="Times New Roman"/>
        </w:rPr>
        <w:instrText xml:space="preserve"> ADDIN EN.CITE &lt;EndNote&gt;&lt;Cite&gt;&lt;Author&gt;Yamamuro&lt;/Author&gt;&lt;Year&gt;2019&lt;/Year&gt;&lt;RecNum&gt;172&lt;/RecNum&gt;&lt;DisplayText&gt;(Yamamuro et al., 2019)&lt;/DisplayText&gt;&lt;record&gt;&lt;rec-number&gt;172&lt;/rec-number&gt;&lt;foreign-keys&gt;&lt;key app="EN" db-id="f95s05v08pap2je09085fs5002s2xsere22w" timestamp="1573329599"&gt;172&lt;/key&gt;&lt;/foreign-keys&gt;&lt;ref-type name="Journal Article"&gt;17&lt;/ref-type&gt;&lt;contributors&gt;&lt;authors&gt;&lt;author&gt;Yamamuro, Masumi&lt;/author&gt;&lt;author&gt;Komuro, Takashi&lt;/author&gt;&lt;author&gt;Kamiya, Hiroshi&lt;/author&gt;&lt;author&gt;Kato, Toshikuni&lt;/author&gt;&lt;author&gt;Hasegawa, Hitomi&lt;/author&gt;&lt;author&gt;Kameda, Yutaka&lt;/author&gt;&lt;/authors&gt;&lt;/contributors&gt;&lt;titles&gt;&lt;title&gt;Neonicotinoids disrupt aquatic food webs and decrease fishery yields&lt;/title&gt;&lt;secondary-title&gt;Science&lt;/secondary-title&gt;&lt;/titles&gt;&lt;periodical&gt;&lt;full-title&gt;Science&lt;/full-title&gt;&lt;abbr-1&gt;Science (New York, N.Y.)&lt;/abbr-1&gt;&lt;/periodical&gt;&lt;pages&gt;620-623&lt;/pages&gt;&lt;volume&gt;366&lt;/volume&gt;&lt;number&gt;6465&lt;/number&gt;&lt;dates&gt;&lt;year&gt;2019&lt;/year&gt;&lt;/dates&gt;&lt;urls&gt;&lt;related-urls&gt;&lt;url&gt;https://science.sciencemag.org/content/sci/366/6465/620.full.pdf&lt;/url&gt;&lt;/related-urls&gt;&lt;/urls&gt;&lt;electronic-resource-num&gt;10.1126/science.aax3442&lt;/electronic-resource-num&gt;&lt;/record&gt;&lt;/Cite&gt;&lt;/EndNote&gt;</w:instrText>
      </w:r>
      <w:r w:rsidR="001C69C3">
        <w:rPr>
          <w:rFonts w:ascii="Times New Roman" w:hAnsi="Times New Roman" w:cs="Times New Roman"/>
        </w:rPr>
        <w:fldChar w:fldCharType="separate"/>
      </w:r>
      <w:r w:rsidR="001C69C3">
        <w:rPr>
          <w:rFonts w:ascii="Times New Roman" w:hAnsi="Times New Roman" w:cs="Times New Roman"/>
          <w:noProof/>
        </w:rPr>
        <w:t>(Yamamuro et al., 2019)</w:t>
      </w:r>
      <w:r w:rsidR="001C69C3">
        <w:rPr>
          <w:rFonts w:ascii="Times New Roman" w:hAnsi="Times New Roman" w:cs="Times New Roman"/>
        </w:rPr>
        <w:fldChar w:fldCharType="end"/>
      </w:r>
      <w:r w:rsidR="001C69C3">
        <w:rPr>
          <w:rFonts w:ascii="Times New Roman" w:hAnsi="Times New Roman" w:cs="Times New Roman"/>
        </w:rPr>
        <w:t>. A study conducted in the Netherlands found that the declining bird population, at 3.5% annually, was associated with high neonicotinoid concentrations</w:t>
      </w:r>
      <w:r w:rsidR="00F93600">
        <w:rPr>
          <w:rFonts w:ascii="Times New Roman" w:hAnsi="Times New Roman" w:cs="Times New Roman"/>
        </w:rPr>
        <w:t xml:space="preserve"> as it reduced the availability of insect prey</w:t>
      </w:r>
      <w:r w:rsidR="001C69C3">
        <w:rPr>
          <w:rFonts w:ascii="Times New Roman" w:hAnsi="Times New Roman" w:cs="Times New Roman"/>
        </w:rPr>
        <w:t xml:space="preserve"> </w:t>
      </w:r>
      <w:r w:rsidR="001C69C3">
        <w:rPr>
          <w:rFonts w:ascii="Times New Roman" w:hAnsi="Times New Roman" w:cs="Times New Roman"/>
        </w:rPr>
        <w:fldChar w:fldCharType="begin">
          <w:fldData xml:space="preserve">PEVuZE5vdGU+PENpdGU+PEF1dGhvcj5IYWxsbWFubjwvQXV0aG9yPjxZZWFyPjIwMTQ8L1llYXI+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</w:fldData>
        </w:fldChar>
      </w:r>
      <w:r w:rsidR="001C69C3">
        <w:rPr>
          <w:rFonts w:ascii="Times New Roman" w:hAnsi="Times New Roman" w:cs="Times New Roman"/>
        </w:rPr>
        <w:instrText xml:space="preserve"> ADDIN EN.CITE </w:instrText>
      </w:r>
      <w:r w:rsidR="001C69C3">
        <w:rPr>
          <w:rFonts w:ascii="Times New Roman" w:hAnsi="Times New Roman" w:cs="Times New Roman"/>
        </w:rPr>
        <w:fldChar w:fldCharType="begin">
          <w:fldData xml:space="preserve">PEVuZE5vdGU+PENpdGU+PEF1dGhvcj5IYWxsbWFubjwvQXV0aG9yPjxZZWFyPjIwMTQ8L1llYXI+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</w:fldData>
        </w:fldChar>
      </w:r>
      <w:r w:rsidR="001C69C3">
        <w:rPr>
          <w:rFonts w:ascii="Times New Roman" w:hAnsi="Times New Roman" w:cs="Times New Roman"/>
        </w:rPr>
        <w:instrText xml:space="preserve"> ADDIN EN.CITE.DATA </w:instrText>
      </w:r>
      <w:r w:rsidR="001C69C3">
        <w:rPr>
          <w:rFonts w:ascii="Times New Roman" w:hAnsi="Times New Roman" w:cs="Times New Roman"/>
        </w:rPr>
      </w:r>
      <w:r w:rsidR="001C69C3">
        <w:rPr>
          <w:rFonts w:ascii="Times New Roman" w:hAnsi="Times New Roman" w:cs="Times New Roman"/>
        </w:rPr>
        <w:fldChar w:fldCharType="end"/>
      </w:r>
      <w:r w:rsidR="001C69C3">
        <w:rPr>
          <w:rFonts w:ascii="Times New Roman" w:hAnsi="Times New Roman" w:cs="Times New Roman"/>
        </w:rPr>
      </w:r>
      <w:r w:rsidR="001C69C3">
        <w:rPr>
          <w:rFonts w:ascii="Times New Roman" w:hAnsi="Times New Roman" w:cs="Times New Roman"/>
        </w:rPr>
        <w:fldChar w:fldCharType="separate"/>
      </w:r>
      <w:r w:rsidR="001C69C3">
        <w:rPr>
          <w:rFonts w:ascii="Times New Roman" w:hAnsi="Times New Roman" w:cs="Times New Roman"/>
          <w:noProof/>
        </w:rPr>
        <w:t>(Hallmann, Foppen, van Turnhout, de Kroon, &amp; Jongejans, 2014)</w:t>
      </w:r>
      <w:r w:rsidR="001C69C3">
        <w:rPr>
          <w:rFonts w:ascii="Times New Roman" w:hAnsi="Times New Roman" w:cs="Times New Roman"/>
        </w:rPr>
        <w:fldChar w:fldCharType="end"/>
      </w:r>
      <w:r w:rsidR="001C69C3">
        <w:rPr>
          <w:rFonts w:ascii="Times New Roman" w:hAnsi="Times New Roman" w:cs="Times New Roman"/>
        </w:rPr>
        <w:t>.</w:t>
      </w:r>
      <w:r w:rsidR="004F5327">
        <w:rPr>
          <w:rFonts w:ascii="Times New Roman" w:hAnsi="Times New Roman" w:cs="Times New Roman"/>
        </w:rPr>
        <w:t xml:space="preserve"> It is apparent that the use of neonicotinoids has the potential to drastically alter the ecosystem.</w:t>
      </w:r>
    </w:p>
    <w:p w14:paraId="73E73187" w14:textId="77777777" w:rsidR="000F05FE" w:rsidRDefault="000F05FE" w:rsidP="00294F1D">
      <w:pPr>
        <w:spacing w:line="480" w:lineRule="auto"/>
        <w:ind w:firstLine="720"/>
        <w:rPr>
          <w:rFonts w:ascii="Times New Roman" w:hAnsi="Times New Roman" w:cs="Times New Roman"/>
        </w:rPr>
      </w:pPr>
    </w:p>
    <w:p w14:paraId="216B0319" w14:textId="5FDE029F" w:rsidR="00B3066E" w:rsidRPr="000F05FE" w:rsidRDefault="00B3066E" w:rsidP="00B55F6C">
      <w:pPr>
        <w:pStyle w:val="Style3"/>
        <w:spacing w:line="480" w:lineRule="auto"/>
        <w:outlineLvl w:val="1"/>
      </w:pPr>
      <w:bookmarkStart w:id="9" w:name="_Toc38459061"/>
      <w:r w:rsidRPr="000F05FE">
        <w:t>Organochlorine Utilization and Persistence</w:t>
      </w:r>
      <w:bookmarkEnd w:id="9"/>
    </w:p>
    <w:p w14:paraId="747E3935" w14:textId="0DFACC00" w:rsidR="00CE15DD" w:rsidRDefault="00CE15DD" w:rsidP="00B13537">
      <w:pPr>
        <w:spacing w:line="480" w:lineRule="auto"/>
        <w:ind w:firstLine="720"/>
        <w:rPr>
          <w:rFonts w:ascii="Times New Roman" w:hAnsi="Times New Roman" w:cs="Times New Roman"/>
        </w:rPr>
      </w:pPr>
      <w:r>
        <w:rPr>
          <w:rFonts w:ascii="Times New Roman" w:hAnsi="Times New Roman" w:cs="Times New Roman"/>
        </w:rPr>
        <w:t xml:space="preserve">Use of organochlorines, a group of chlorinated compounds began in the 1940s in agriculture and control of malaria and typhus </w:t>
      </w:r>
      <w:r>
        <w:rPr>
          <w:rFonts w:ascii="Times New Roman" w:hAnsi="Times New Roman" w:cs="Times New Roman"/>
        </w:rPr>
        <w:fldChar w:fldCharType="begin">
          <w:fldData xml:space="preserve">PEVuZE5vdGU+PENpdGU+PEF1dGhvcj5DYXVkbGU8L0F1dGhvcj48WWVhcj4yMDE1PC9ZZWFyPjxS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</w:fldData>
        </w:fldChar>
      </w:r>
      <w:r w:rsidR="00F66978">
        <w:rPr>
          <w:rFonts w:ascii="Times New Roman" w:hAnsi="Times New Roman" w:cs="Times New Roman"/>
        </w:rPr>
        <w:instrText xml:space="preserve"> ADDIN EN.CITE </w:instrText>
      </w:r>
      <w:r w:rsidR="00F66978">
        <w:rPr>
          <w:rFonts w:ascii="Times New Roman" w:hAnsi="Times New Roman" w:cs="Times New Roman"/>
        </w:rPr>
        <w:fldChar w:fldCharType="begin">
          <w:fldData xml:space="preserve">PEVuZE5vdGU+PENpdGU+PEF1dGhvcj5DYXVkbGU8L0F1dGhvcj48WWVhcj4yMDE1PC9ZZWFyPjxS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</w:fldData>
        </w:fldChar>
      </w:r>
      <w:r w:rsidR="00F66978">
        <w:rPr>
          <w:rFonts w:ascii="Times New Roman" w:hAnsi="Times New Roman" w:cs="Times New Roman"/>
        </w:rPr>
        <w:instrText xml:space="preserve"> ADDIN EN.CITE.DATA </w:instrText>
      </w:r>
      <w:r w:rsidR="00F66978">
        <w:rPr>
          <w:rFonts w:ascii="Times New Roman" w:hAnsi="Times New Roman" w:cs="Times New Roman"/>
        </w:rPr>
      </w:r>
      <w:r w:rsidR="00F6697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F66978">
        <w:rPr>
          <w:rFonts w:ascii="Times New Roman" w:hAnsi="Times New Roman" w:cs="Times New Roman"/>
          <w:noProof/>
        </w:rPr>
        <w:t>(W. Michael Caudle, 2015; Jayaraj et al., 2016)</w:t>
      </w:r>
      <w:r>
        <w:rPr>
          <w:rFonts w:ascii="Times New Roman" w:hAnsi="Times New Roman" w:cs="Times New Roman"/>
        </w:rPr>
        <w:fldChar w:fldCharType="end"/>
      </w:r>
      <w:r>
        <w:rPr>
          <w:rFonts w:ascii="Times New Roman" w:hAnsi="Times New Roman" w:cs="Times New Roman"/>
        </w:rPr>
        <w:t>. Organochlorines share certain physi</w:t>
      </w:r>
      <w:r w:rsidR="00C86D95">
        <w:rPr>
          <w:rFonts w:ascii="Times New Roman" w:hAnsi="Times New Roman" w:cs="Times New Roman"/>
        </w:rPr>
        <w:t>co</w:t>
      </w:r>
      <w:r>
        <w:rPr>
          <w:rFonts w:ascii="Times New Roman" w:hAnsi="Times New Roman" w:cs="Times New Roman"/>
        </w:rPr>
        <w:t xml:space="preserve">chemical characteristics including persistence, bioaccumulation, and toxicity </w:t>
      </w:r>
      <w:r>
        <w:rPr>
          <w:rFonts w:ascii="Times New Roman" w:hAnsi="Times New Roman" w:cs="Times New Roman"/>
        </w:rPr>
        <w:fldChar w:fldCharType="begin"/>
      </w:r>
      <w:r>
        <w:rPr>
          <w:rFonts w:ascii="Times New Roman" w:hAnsi="Times New Roman" w:cs="Times New Roman"/>
        </w:rPr>
        <w:instrText xml:space="preserve"> ADDIN EN.CITE &lt;EndNote&gt;&lt;Cite&gt;&lt;Author&gt;Jayaraj&lt;/Author&gt;&lt;Year&gt;2016&lt;/Year&gt;&lt;RecNum&gt;161&lt;/RecNum&gt;&lt;DisplayText&gt;(Jayaraj et al.,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(Jayaraj et al., 2016)</w:t>
      </w:r>
      <w:r>
        <w:rPr>
          <w:rFonts w:ascii="Times New Roman" w:hAnsi="Times New Roman" w:cs="Times New Roman"/>
        </w:rPr>
        <w:fldChar w:fldCharType="end"/>
      </w:r>
      <w:r>
        <w:rPr>
          <w:rFonts w:ascii="Times New Roman" w:hAnsi="Times New Roman" w:cs="Times New Roman"/>
        </w:rPr>
        <w:t xml:space="preserve">. Persistence varies across the compounds but is defined as “half-life greater than two months in water or six months in soil sediment” </w:t>
      </w:r>
      <w:r>
        <w:rPr>
          <w:rFonts w:ascii="Times New Roman" w:hAnsi="Times New Roman" w:cs="Times New Roman"/>
        </w:rPr>
        <w:fldChar w:fldCharType="begin"/>
      </w:r>
      <w:r>
        <w:rPr>
          <w:rFonts w:ascii="Times New Roman" w:hAnsi="Times New Roman" w:cs="Times New Roman"/>
        </w:rPr>
        <w:instrText xml:space="preserve"> ADDIN EN.CITE &lt;EndNote&gt;&lt;Cite&gt;&lt;Author&gt;Jayaraj&lt;/Author&gt;&lt;Year&gt;2016&lt;/Year&gt;&lt;RecNum&gt;161&lt;/RecNum&gt;&lt;DisplayText&gt;(Jayaraj et al.,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(Jayaraj et al., 2016)</w:t>
      </w:r>
      <w:r>
        <w:rPr>
          <w:rFonts w:ascii="Times New Roman" w:hAnsi="Times New Roman" w:cs="Times New Roman"/>
        </w:rPr>
        <w:fldChar w:fldCharType="end"/>
      </w:r>
      <w:r>
        <w:rPr>
          <w:rFonts w:ascii="Times New Roman" w:hAnsi="Times New Roman" w:cs="Times New Roman"/>
        </w:rPr>
        <w:t xml:space="preserve">.  Organochlorines as a group are all resistant to degradation and therefore persistent in the environment </w:t>
      </w:r>
      <w:r>
        <w:rPr>
          <w:rFonts w:ascii="Times New Roman" w:hAnsi="Times New Roman" w:cs="Times New Roman"/>
        </w:rPr>
        <w:fldChar w:fldCharType="begin">
          <w:fldData xml:space="preserve">PEVuZE5vdGU+PENpdGU+PEF1dGhvcj5Db2F0czwvQXV0aG9yPjxZZWFyPjE5OTA8L1llYXI+PFJl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PEVuZE5vdGU+PENpdGU+PEF1dGhvcj5Db2F0czwvQXV0aG9yPjxZZWFyPjE5OTA8L1llYXI+PFJl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(Coats, 1990)</w:t>
      </w:r>
      <w:r>
        <w:rPr>
          <w:rFonts w:ascii="Times New Roman" w:hAnsi="Times New Roman" w:cs="Times New Roman"/>
        </w:rPr>
        <w:fldChar w:fldCharType="end"/>
      </w:r>
      <w:r>
        <w:rPr>
          <w:rFonts w:ascii="Times New Roman" w:hAnsi="Times New Roman" w:cs="Times New Roman"/>
        </w:rPr>
        <w:t xml:space="preserve">. Organochlorines also have bioaccumulation potential, both in the environment and in human tissue, and therefore can still be detected in these settings, despite </w:t>
      </w:r>
      <w:r>
        <w:rPr>
          <w:rFonts w:ascii="Times New Roman" w:hAnsi="Times New Roman" w:cs="Times New Roman"/>
        </w:rPr>
        <w:lastRenderedPageBreak/>
        <w:t xml:space="preserve">discontinued use for many years </w:t>
      </w:r>
      <w:r>
        <w:rPr>
          <w:rFonts w:ascii="Times New Roman" w:hAnsi="Times New Roman" w:cs="Times New Roman"/>
        </w:rPr>
        <w:fldChar w:fldCharType="begin">
          <w:fldData xml:space="preserve">PEVuZE5vdGU+PENpdGU+PEF1dGhvcj5DYXVkbGU8L0F1dGhvcj48WWVhcj4yMDE1PC9ZZWFyPjxS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</w:fldData>
        </w:fldChar>
      </w:r>
      <w:r w:rsidR="00F66978">
        <w:rPr>
          <w:rFonts w:ascii="Times New Roman" w:hAnsi="Times New Roman" w:cs="Times New Roman"/>
        </w:rPr>
        <w:instrText xml:space="preserve"> ADDIN EN.CITE </w:instrText>
      </w:r>
      <w:r w:rsidR="00F66978">
        <w:rPr>
          <w:rFonts w:ascii="Times New Roman" w:hAnsi="Times New Roman" w:cs="Times New Roman"/>
        </w:rPr>
        <w:fldChar w:fldCharType="begin">
          <w:fldData xml:space="preserve">PEVuZE5vdGU+PENpdGU+PEF1dGhvcj5DYXVkbGU8L0F1dGhvcj48WWVhcj4yMDE1PC9ZZWFyPjxS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</w:fldData>
        </w:fldChar>
      </w:r>
      <w:r w:rsidR="00F66978">
        <w:rPr>
          <w:rFonts w:ascii="Times New Roman" w:hAnsi="Times New Roman" w:cs="Times New Roman"/>
        </w:rPr>
        <w:instrText xml:space="preserve"> ADDIN EN.CITE.DATA </w:instrText>
      </w:r>
      <w:r w:rsidR="00F66978">
        <w:rPr>
          <w:rFonts w:ascii="Times New Roman" w:hAnsi="Times New Roman" w:cs="Times New Roman"/>
        </w:rPr>
      </w:r>
      <w:r w:rsidR="00F6697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F66978">
        <w:rPr>
          <w:rFonts w:ascii="Times New Roman" w:hAnsi="Times New Roman" w:cs="Times New Roman"/>
          <w:noProof/>
        </w:rPr>
        <w:t>(W. Michael Caudle, 2015; Jayaraj et al., 2016)</w:t>
      </w:r>
      <w:r>
        <w:rPr>
          <w:rFonts w:ascii="Times New Roman" w:hAnsi="Times New Roman" w:cs="Times New Roman"/>
        </w:rPr>
        <w:fldChar w:fldCharType="end"/>
      </w:r>
      <w:r>
        <w:rPr>
          <w:rFonts w:ascii="Times New Roman" w:hAnsi="Times New Roman" w:cs="Times New Roman"/>
        </w:rPr>
        <w:t xml:space="preserve">. Toxicity of organochlorines is due to the stimulation of the central nervous system </w:t>
      </w:r>
      <w:r>
        <w:rPr>
          <w:rFonts w:ascii="Times New Roman" w:eastAsia="Times New Roman" w:hAnsi="Times New Roman" w:cs="Times New Roman"/>
          <w:color w:val="000000"/>
          <w:shd w:val="clear" w:color="auto" w:fill="FFFFFF"/>
        </w:rPr>
        <w:fldChar w:fldCharType="begin"/>
      </w:r>
      <w:r>
        <w:rPr>
          <w:rFonts w:ascii="Times New Roman" w:eastAsia="Times New Roman" w:hAnsi="Times New Roman" w:cs="Times New Roman"/>
          <w:color w:val="000000"/>
          <w:shd w:val="clear" w:color="auto" w:fill="FFFFFF"/>
        </w:rPr>
        <w:instrText xml:space="preserve"> ADDIN EN.CITE &lt;EndNote&gt;&lt;Cite&gt;&lt;Author&gt;Jayaraj&lt;/Author&gt;&lt;Year&gt;2016&lt;/Year&gt;&lt;RecNum&gt;161&lt;/RecNum&gt;&lt;DisplayText&gt;(Jayaraj et al.,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Pr>
          <w:rFonts w:ascii="Times New Roman" w:eastAsia="Times New Roman" w:hAnsi="Times New Roman" w:cs="Times New Roman"/>
          <w:color w:val="000000"/>
          <w:shd w:val="clear" w:color="auto" w:fill="FFFFFF"/>
        </w:rPr>
        <w:fldChar w:fldCharType="separate"/>
      </w:r>
      <w:r>
        <w:rPr>
          <w:rFonts w:ascii="Times New Roman" w:eastAsia="Times New Roman" w:hAnsi="Times New Roman" w:cs="Times New Roman"/>
          <w:noProof/>
          <w:color w:val="000000"/>
          <w:shd w:val="clear" w:color="auto" w:fill="FFFFFF"/>
        </w:rPr>
        <w:t>(Jayaraj et al., 2016)</w:t>
      </w:r>
      <w:r>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 These compounds have varied modes of action. Some o</w:t>
      </w:r>
      <w:r>
        <w:rPr>
          <w:rFonts w:ascii="Times New Roman" w:hAnsi="Times New Roman" w:cs="Times New Roman"/>
        </w:rPr>
        <w:t xml:space="preserve">rganochlorines “affect the function of the sodium and calcium channels and transporters as well as interfering with </w:t>
      </w:r>
      <w:r>
        <w:rPr>
          <w:rFonts w:ascii="Times New Roman" w:hAnsi="Times New Roman" w:cs="Times New Roman"/>
        </w:rPr>
        <w:sym w:font="Symbol" w:char="F067"/>
      </w:r>
      <w:r>
        <w:rPr>
          <w:rFonts w:ascii="Times New Roman" w:hAnsi="Times New Roman" w:cs="Times New Roman"/>
        </w:rPr>
        <w:t xml:space="preserve">-aminobutyric acid (GABA) neurotransmission by blocking specific GABA receptors” </w:t>
      </w:r>
      <w:r>
        <w:rPr>
          <w:rFonts w:ascii="Times New Roman" w:hAnsi="Times New Roman" w:cs="Times New Roman"/>
        </w:rPr>
        <w:fldChar w:fldCharType="begin"/>
      </w:r>
      <w:r w:rsidR="00F66978">
        <w:rPr>
          <w:rFonts w:ascii="Times New Roman" w:hAnsi="Times New Roman" w:cs="Times New Roman"/>
        </w:rPr>
        <w:instrText xml:space="preserve"> ADDIN EN.CITE &lt;EndNote&gt;&lt;Cite&gt;&lt;Author&gt;Caudle&lt;/Author&gt;&lt;Year&gt;2015&lt;/Year&gt;&lt;RecNum&gt;162&lt;/RecNum&gt;&lt;DisplayText&gt;(W. Michael Caudle, 2015)&lt;/DisplayText&gt;&lt;record&gt;&lt;rec-number&gt;162&lt;/rec-number&gt;&lt;foreign-keys&gt;&lt;key app="EN" db-id="f95s05v08pap2je09085fs5002s2xsere22w" timestamp="1572731032"&gt;162&lt;/key&gt;&lt;/foreign-keys&gt;&lt;ref-type name="Book Section"&gt;5&lt;/ref-type&gt;&lt;contributors&gt;&lt;authors&gt;&lt;author&gt;Caudle, W. Michael&lt;/author&gt;&lt;/authors&gt;&lt;/contributors&gt;&lt;titles&gt;&lt;title&gt;Occupational exposures and parkinsonism&lt;/title&gt;&lt;secondary-title&gt;Handbook of Clinical Neurology&lt;/secondary-title&gt;&lt;/titles&gt;&lt;volume&gt;131&lt;/volume&gt;&lt;section&gt;14&lt;/section&gt;&lt;dates&gt;&lt;year&gt;2015&lt;/year&gt;&lt;/dates&gt;&lt;urls&gt;&lt;/urls&gt;&lt;custom1&gt;Occupational Neurology&lt;/custom1&gt;&lt;/record&gt;&lt;/Cite&gt;&lt;/EndNote&gt;</w:instrText>
      </w:r>
      <w:r>
        <w:rPr>
          <w:rFonts w:ascii="Times New Roman" w:hAnsi="Times New Roman" w:cs="Times New Roman"/>
        </w:rPr>
        <w:fldChar w:fldCharType="separate"/>
      </w:r>
      <w:r w:rsidR="00F66978">
        <w:rPr>
          <w:rFonts w:ascii="Times New Roman" w:hAnsi="Times New Roman" w:cs="Times New Roman"/>
          <w:noProof/>
        </w:rPr>
        <w:t>(W. Michael Caudle, 2015)</w:t>
      </w:r>
      <w:r>
        <w:rPr>
          <w:rFonts w:ascii="Times New Roman" w:hAnsi="Times New Roman" w:cs="Times New Roman"/>
        </w:rPr>
        <w:fldChar w:fldCharType="end"/>
      </w:r>
      <w:r>
        <w:rPr>
          <w:rFonts w:ascii="Times New Roman" w:hAnsi="Times New Roman" w:cs="Times New Roman"/>
        </w:rPr>
        <w:t xml:space="preserve">. GABA is a neurotransmitter that sends </w:t>
      </w:r>
      <w:r w:rsidR="00CF513B">
        <w:rPr>
          <w:rFonts w:ascii="Times New Roman" w:hAnsi="Times New Roman" w:cs="Times New Roman"/>
        </w:rPr>
        <w:t xml:space="preserve">chemical messages </w:t>
      </w:r>
      <w:r>
        <w:rPr>
          <w:rFonts w:ascii="Times New Roman" w:hAnsi="Times New Roman" w:cs="Times New Roman"/>
        </w:rPr>
        <w:t xml:space="preserve">to the brain and nervous system and regulates communication between brain cells </w:t>
      </w:r>
      <w:r>
        <w:rPr>
          <w:rFonts w:ascii="Times New Roman" w:hAnsi="Times New Roman" w:cs="Times New Roman"/>
        </w:rPr>
        <w:fldChar w:fldCharType="begin"/>
      </w:r>
      <w:r>
        <w:rPr>
          <w:rFonts w:ascii="Times New Roman" w:hAnsi="Times New Roman" w:cs="Times New Roman"/>
        </w:rPr>
        <w:instrText xml:space="preserve"> ADDIN EN.CITE &lt;EndNote&gt;&lt;Cite&gt;&lt;Author&gt;Konkel&lt;/Author&gt;&lt;Year&gt;2015&lt;/Year&gt;&lt;RecNum&gt;164&lt;/RecNum&gt;&lt;DisplayText&gt;(Konkel, 2015)&lt;/DisplayText&gt;&lt;record&gt;&lt;rec-number&gt;164&lt;/rec-number&gt;&lt;foreign-keys&gt;&lt;key app="EN" db-id="f95s05v08pap2je09085fs5002s2xsere22w" timestamp="1572751279"&gt;164&lt;/key&gt;&lt;/foreign-keys&gt;&lt;ref-type name="Web Page"&gt;12&lt;/ref-type&gt;&lt;contributors&gt;&lt;authors&gt;&lt;author&gt;Lindsey Konkel&lt;/author&gt;&lt;/authors&gt;&lt;/contributors&gt;&lt;titles&gt;&lt;title&gt;What Is GABA?&lt;/title&gt;&lt;/titles&gt;&lt;dates&gt;&lt;year&gt;2015&lt;/year&gt;&lt;/dates&gt;&lt;urls&gt;&lt;related-urls&gt;&lt;url&gt;https://www.everydayhealth.com/gaba/guide/&lt;/url&gt;&lt;/related-urls&gt;&lt;/urls&gt;&lt;/record&gt;&lt;/Cite&gt;&lt;/EndNote&gt;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(Konkel, 2015)</w:t>
      </w:r>
      <w:r>
        <w:rPr>
          <w:rFonts w:ascii="Times New Roman" w:hAnsi="Times New Roman" w:cs="Times New Roman"/>
        </w:rPr>
        <w:fldChar w:fldCharType="end"/>
      </w:r>
      <w:r>
        <w:rPr>
          <w:rFonts w:ascii="Times New Roman" w:hAnsi="Times New Roman" w:cs="Times New Roman"/>
        </w:rPr>
        <w:t xml:space="preserve">. GABA’s role “is to inhibit or reduce the activity of the…nerve cells” </w:t>
      </w:r>
      <w:r>
        <w:rPr>
          <w:rFonts w:ascii="Times New Roman" w:hAnsi="Times New Roman" w:cs="Times New Roman"/>
        </w:rPr>
        <w:fldChar w:fldCharType="begin"/>
      </w:r>
      <w:r>
        <w:rPr>
          <w:rFonts w:ascii="Times New Roman" w:hAnsi="Times New Roman" w:cs="Times New Roman"/>
        </w:rPr>
        <w:instrText xml:space="preserve"> ADDIN EN.CITE &lt;EndNote&gt;&lt;Cite&gt;&lt;Author&gt;Konkel&lt;/Author&gt;&lt;Year&gt;2015&lt;/Year&gt;&lt;RecNum&gt;164&lt;/RecNum&gt;&lt;DisplayText&gt;(Konkel, 2015)&lt;/DisplayText&gt;&lt;record&gt;&lt;rec-number&gt;164&lt;/rec-number&gt;&lt;foreign-keys&gt;&lt;key app="EN" db-id="f95s05v08pap2je09085fs5002s2xsere22w" timestamp="1572751279"&gt;164&lt;/key&gt;&lt;/foreign-keys&gt;&lt;ref-type name="Web Page"&gt;12&lt;/ref-type&gt;&lt;contributors&gt;&lt;authors&gt;&lt;author&gt;Lindsey Konkel&lt;/author&gt;&lt;/authors&gt;&lt;/contributors&gt;&lt;titles&gt;&lt;title&gt;What Is GABA?&lt;/title&gt;&lt;/titles&gt;&lt;dates&gt;&lt;year&gt;2015&lt;/year&gt;&lt;/dates&gt;&lt;urls&gt;&lt;related-urls&gt;&lt;url&gt;https://www.everydayhealth.com/gaba/guide/&lt;/url&gt;&lt;/related-urls&gt;&lt;/urls&gt;&lt;/record&gt;&lt;/Cite&gt;&lt;/EndNote&gt;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(Konkel, 2015)</w:t>
      </w:r>
      <w:r>
        <w:rPr>
          <w:rFonts w:ascii="Times New Roman" w:hAnsi="Times New Roman" w:cs="Times New Roman"/>
        </w:rPr>
        <w:fldChar w:fldCharType="end"/>
      </w:r>
      <w:r>
        <w:rPr>
          <w:rFonts w:ascii="Times New Roman" w:hAnsi="Times New Roman" w:cs="Times New Roman"/>
        </w:rPr>
        <w:t xml:space="preserve">. When GABA receptors on the nerve cells are blocked, they are unable to receive the chemical message to inhibit or reduce nerve impulses </w:t>
      </w:r>
      <w:r>
        <w:rPr>
          <w:rFonts w:ascii="Times New Roman" w:hAnsi="Times New Roman" w:cs="Times New Roman"/>
        </w:rPr>
        <w:fldChar w:fldCharType="begin"/>
      </w:r>
      <w:r>
        <w:rPr>
          <w:rFonts w:ascii="Times New Roman" w:hAnsi="Times New Roman" w:cs="Times New Roman"/>
        </w:rPr>
        <w:instrText xml:space="preserve"> ADDIN EN.CITE &lt;EndNote&gt;&lt;Cite&gt;&lt;Author&gt;Konkel&lt;/Author&gt;&lt;Year&gt;2015&lt;/Year&gt;&lt;RecNum&gt;164&lt;/RecNum&gt;&lt;DisplayText&gt;(Konkel, 2015)&lt;/DisplayText&gt;&lt;record&gt;&lt;rec-number&gt;164&lt;/rec-number&gt;&lt;foreign-keys&gt;&lt;key app="EN" db-id="f95s05v08pap2je09085fs5002s2xsere22w" timestamp="1572751279"&gt;164&lt;/key&gt;&lt;/foreign-keys&gt;&lt;ref-type name="Web Page"&gt;12&lt;/ref-type&gt;&lt;contributors&gt;&lt;authors&gt;&lt;author&gt;Lindsey Konkel&lt;/author&gt;&lt;/authors&gt;&lt;/contributors&gt;&lt;titles&gt;&lt;title&gt;What Is GABA?&lt;/title&gt;&lt;/titles&gt;&lt;dates&gt;&lt;year&gt;2015&lt;/year&gt;&lt;/dates&gt;&lt;urls&gt;&lt;related-urls&gt;&lt;url&gt;https://www.everydayhealth.com/gaba/guide/&lt;/url&gt;&lt;/related-urls&gt;&lt;/urls&gt;&lt;/record&gt;&lt;/Cite&gt;&lt;/EndNote&gt;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(Konkel, 2015)</w:t>
      </w:r>
      <w:r>
        <w:rPr>
          <w:rFonts w:ascii="Times New Roman" w:hAnsi="Times New Roman" w:cs="Times New Roman"/>
        </w:rPr>
        <w:fldChar w:fldCharType="end"/>
      </w:r>
      <w:r>
        <w:rPr>
          <w:rFonts w:ascii="Times New Roman" w:hAnsi="Times New Roman" w:cs="Times New Roman"/>
        </w:rPr>
        <w:t xml:space="preserve">. </w:t>
      </w:r>
      <w:r w:rsidR="00255BFB">
        <w:rPr>
          <w:rFonts w:ascii="Times New Roman" w:hAnsi="Times New Roman" w:cs="Times New Roman"/>
        </w:rPr>
        <w:t xml:space="preserve">Organochlorine insecticide compounds result in hyperexcitation or overexcitation of the neurons that then “manifest as tremors and seizures and ultimately death of the insect” </w:t>
      </w:r>
      <w:r w:rsidR="00255BFB">
        <w:rPr>
          <w:rFonts w:ascii="Times New Roman" w:hAnsi="Times New Roman" w:cs="Times New Roman"/>
        </w:rPr>
        <w:fldChar w:fldCharType="begin"/>
      </w:r>
      <w:r w:rsidR="00C536DA">
        <w:rPr>
          <w:rFonts w:ascii="Times New Roman" w:hAnsi="Times New Roman" w:cs="Times New Roman"/>
        </w:rPr>
        <w:instrText xml:space="preserve"> ADDIN EN.CITE &lt;EndNote&gt;&lt;Cite&gt;&lt;Author&gt;Caudle&lt;/Author&gt;&lt;Year&gt;2015&lt;/Year&gt;&lt;RecNum&gt;252&lt;/RecNum&gt;&lt;DisplayText&gt;(William Michael Caudle, 2015)&lt;/DisplayText&gt;&lt;record&gt;&lt;rec-number&gt;252&lt;/rec-number&gt;&lt;foreign-keys&gt;&lt;key app="EN" db-id="f95s05v08pap2je09085fs5002s2xsere22w" timestamp="1576709220"&gt;252&lt;/key&gt;&lt;/foreign-keys&gt;&lt;ref-type name="Report"&gt;27&lt;/ref-type&gt;&lt;contributors&gt;&lt;authors&gt;&lt;author&gt;Caudle, William Michael&lt;/author&gt;&lt;/authors&gt;&lt;/contributors&gt;&lt;titles&gt;&lt;title&gt;Expert report of Dr. William Michael Caudle, PhD: Hattiesburg v. Hercules Chemical Company&lt;/title&gt;&lt;/titles&gt;&lt;dates&gt;&lt;year&gt;2015&lt;/year&gt;&lt;/dates&gt;&lt;urls&gt;&lt;/urls&gt;&lt;/record&gt;&lt;/Cite&gt;&lt;/EndNote&gt;</w:instrText>
      </w:r>
      <w:r w:rsidR="00255BFB">
        <w:rPr>
          <w:rFonts w:ascii="Times New Roman" w:hAnsi="Times New Roman" w:cs="Times New Roman"/>
        </w:rPr>
        <w:fldChar w:fldCharType="separate"/>
      </w:r>
      <w:r w:rsidR="00C536DA">
        <w:rPr>
          <w:rFonts w:ascii="Times New Roman" w:hAnsi="Times New Roman" w:cs="Times New Roman"/>
          <w:noProof/>
        </w:rPr>
        <w:t>(William Michael Caudle, 2015)</w:t>
      </w:r>
      <w:r w:rsidR="00255BFB">
        <w:rPr>
          <w:rFonts w:ascii="Times New Roman" w:hAnsi="Times New Roman" w:cs="Times New Roman"/>
        </w:rPr>
        <w:fldChar w:fldCharType="end"/>
      </w:r>
      <w:r w:rsidR="00255BFB">
        <w:rPr>
          <w:rFonts w:ascii="Times New Roman" w:hAnsi="Times New Roman" w:cs="Times New Roman"/>
        </w:rPr>
        <w:t xml:space="preserve">. </w:t>
      </w:r>
      <w:r>
        <w:rPr>
          <w:rFonts w:ascii="Times New Roman" w:hAnsi="Times New Roman" w:cs="Times New Roman"/>
        </w:rPr>
        <w:t xml:space="preserve">Organochlorine exposure can occur through diet as these chemical compounds accumulate in “fatty food such as meat, fish, poultry, and dairy products” </w:t>
      </w:r>
      <w:r>
        <w:rPr>
          <w:rFonts w:ascii="Times New Roman" w:hAnsi="Times New Roman" w:cs="Times New Roman"/>
        </w:rPr>
        <w:fldChar w:fldCharType="begin"/>
      </w:r>
      <w:r>
        <w:rPr>
          <w:rFonts w:ascii="Times New Roman" w:hAnsi="Times New Roman" w:cs="Times New Roman"/>
        </w:rPr>
        <w:instrText xml:space="preserve"> ADDIN EN.CITE &lt;EndNote&gt;&lt;Cite&gt;&lt;Author&gt;Jayaraj&lt;/Author&gt;&lt;Year&gt;2016&lt;/Year&gt;&lt;RecNum&gt;161&lt;/RecNum&gt;&lt;DisplayText&gt;(Jayaraj et al.,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(Jayaraj et al., 2016)</w:t>
      </w:r>
      <w:r>
        <w:rPr>
          <w:rFonts w:ascii="Times New Roman" w:hAnsi="Times New Roman" w:cs="Times New Roman"/>
        </w:rPr>
        <w:fldChar w:fldCharType="end"/>
      </w:r>
      <w:r>
        <w:rPr>
          <w:rFonts w:ascii="Times New Roman" w:hAnsi="Times New Roman" w:cs="Times New Roman"/>
        </w:rPr>
        <w:t xml:space="preserve">. Direct exposure, including inhalation, or indirect exposure to organochlorines can also occur, especially in </w:t>
      </w:r>
      <w:r w:rsidR="00AC4CE2">
        <w:rPr>
          <w:rFonts w:ascii="Times New Roman" w:hAnsi="Times New Roman" w:cs="Times New Roman"/>
        </w:rPr>
        <w:t xml:space="preserve">agricultural </w:t>
      </w:r>
      <w:r w:rsidR="00CF513B">
        <w:rPr>
          <w:rFonts w:ascii="Times New Roman" w:hAnsi="Times New Roman" w:cs="Times New Roman"/>
        </w:rPr>
        <w:t xml:space="preserve">laborers </w:t>
      </w:r>
      <w:r>
        <w:rPr>
          <w:rFonts w:ascii="Times New Roman" w:hAnsi="Times New Roman" w:cs="Times New Roman"/>
        </w:rPr>
        <w:t xml:space="preserve">and their families as they absorb a measurable amount of pesticides when working or passing through an area where the pesticides have been applied </w:t>
      </w:r>
      <w:r>
        <w:rPr>
          <w:rFonts w:ascii="Times New Roman" w:hAnsi="Times New Roman" w:cs="Times New Roman"/>
        </w:rPr>
        <w:fldChar w:fldCharType="begin"/>
      </w:r>
      <w:r>
        <w:rPr>
          <w:rFonts w:ascii="Times New Roman" w:hAnsi="Times New Roman" w:cs="Times New Roman"/>
        </w:rPr>
        <w:instrText xml:space="preserve"> ADDIN EN.CITE &lt;EndNote&gt;&lt;Cite&gt;&lt;Author&gt;Jayaraj&lt;/Author&gt;&lt;Year&gt;2016&lt;/Year&gt;&lt;RecNum&gt;161&lt;/RecNum&gt;&lt;DisplayText&gt;(Jayaraj et al., 2016)&lt;/DisplayText&gt;&lt;record&gt;&lt;rec-number&gt;161&lt;/rec-number&gt;&lt;foreign-keys&gt;&lt;key app="EN" db-id="f95s05v08pap2je09085fs5002s2xsere22w" timestamp="1572730689"&gt;161&lt;/key&gt;&lt;/foreign-keys&gt;&lt;ref-type name="Journal Article"&gt;17&lt;/ref-type&gt;&lt;contributors&gt;&lt;authors&gt;&lt;author&gt;Jayaraj, Ravindran&lt;/author&gt;&lt;author&gt;Megha, Pankajshan&lt;/author&gt;&lt;author&gt;Sreedev, Puthur&lt;/author&gt;&lt;/authors&gt;&lt;/contributors&gt;&lt;titles&gt;&lt;title&gt;Organochlorine pesticides, their toxic effects on living organisms and their fate in the environment&lt;/title&gt;&lt;secondary-title&gt;Interdisciplinary toxicology&lt;/secondary-title&gt;&lt;alt-title&gt;Interdiscip Toxicol&lt;/alt-title&gt;&lt;/titles&gt;&lt;periodical&gt;&lt;full-title&gt;Interdisciplinary toxicology&lt;/full-title&gt;&lt;abbr-1&gt;Interdiscip Toxicol&lt;/abbr-1&gt;&lt;/periodical&gt;&lt;alt-periodical&gt;&lt;full-title&gt;Interdisciplinary toxicology&lt;/full-title&gt;&lt;abbr-1&gt;Interdiscip Toxicol&lt;/abbr-1&gt;&lt;/alt-periodical&gt;&lt;pages&gt;90-100&lt;/pages&gt;&lt;volume&gt;9&lt;/volume&gt;&lt;number&gt;3-4&lt;/number&gt;&lt;edition&gt;2017/05/17&lt;/edition&gt;&lt;keywords&gt;&lt;keyword&gt;LD50&lt;/keyword&gt;&lt;keyword&gt;biochemical toxicity&lt;/keyword&gt;&lt;keyword&gt;organochlorine (OC) pesticides&lt;/keyword&gt;&lt;keyword&gt;pesticide persistence&lt;/keyword&gt;&lt;/keywords&gt;&lt;dates&gt;&lt;year&gt;2016&lt;/year&gt;&lt;/dates&gt;&lt;publisher&gt;Slovak Toxicology Society SETOX&lt;/publisher&gt;&lt;isbn&gt;1337-6853&amp;#xD;1337-9569&lt;/isbn&gt;&lt;accession-num&gt;28652852&lt;/accession-num&gt;&lt;urls&gt;&lt;related-urls&gt;&lt;url&gt;https://www.ncbi.nlm.nih.gov/pubmed/28652852&lt;/url&gt;&lt;url&gt;https://www.ncbi.nlm.nih.gov/pmc/articles/PMC5464684/&lt;/url&gt;&lt;/related-urls&gt;&lt;/urls&gt;&lt;electronic-resource-num&gt;10.1515/intox-2016-0012&lt;/electronic-resource-num&gt;&lt;remote-database-name&gt;PubMed&lt;/remote-database-name&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(Jayaraj et al., 2016)</w:t>
      </w:r>
      <w:r>
        <w:rPr>
          <w:rFonts w:ascii="Times New Roman" w:hAnsi="Times New Roman" w:cs="Times New Roman"/>
        </w:rPr>
        <w:fldChar w:fldCharType="end"/>
      </w:r>
      <w:r>
        <w:rPr>
          <w:rFonts w:ascii="Times New Roman" w:hAnsi="Times New Roman" w:cs="Times New Roman"/>
        </w:rPr>
        <w:t>.</w:t>
      </w:r>
    </w:p>
    <w:p w14:paraId="0FBAAD78" w14:textId="176747DA" w:rsidR="009B5419" w:rsidRDefault="009B5419" w:rsidP="00B55F6C">
      <w:pPr>
        <w:pStyle w:val="Style3"/>
        <w:spacing w:line="480" w:lineRule="auto"/>
      </w:pPr>
    </w:p>
    <w:p w14:paraId="703C361B" w14:textId="257911A4" w:rsidR="00E3521D" w:rsidRPr="000F05FE" w:rsidRDefault="00E3521D" w:rsidP="00B55F6C">
      <w:pPr>
        <w:pStyle w:val="Style3"/>
        <w:spacing w:line="480" w:lineRule="auto"/>
      </w:pPr>
      <w:r w:rsidRPr="000F05FE">
        <w:t>DDT History and Status</w:t>
      </w:r>
    </w:p>
    <w:p w14:paraId="3AAA47CA" w14:textId="77777777" w:rsidR="006E7109" w:rsidRDefault="00E3521D" w:rsidP="008E3581">
      <w:pPr>
        <w:spacing w:line="480" w:lineRule="auto"/>
        <w:rPr>
          <w:rFonts w:ascii="Times New Roman" w:hAnsi="Times New Roman" w:cs="Times New Roman"/>
        </w:rPr>
      </w:pPr>
      <w:r>
        <w:rPr>
          <w:rFonts w:ascii="Times New Roman" w:hAnsi="Times New Roman" w:cs="Times New Roman"/>
        </w:rPr>
        <w:tab/>
        <w:t xml:space="preserve">Dichlorodiphenyltrichloroethane, commonly known as DDT, </w:t>
      </w:r>
      <w:r w:rsidR="00987A87">
        <w:rPr>
          <w:rFonts w:ascii="Times New Roman" w:hAnsi="Times New Roman" w:cs="Times New Roman"/>
        </w:rPr>
        <w:t>is an organochlorine compound developed as the first major modern synthetic insecticide</w:t>
      </w:r>
      <w:r w:rsidR="007D4283">
        <w:rPr>
          <w:rFonts w:ascii="Times New Roman" w:hAnsi="Times New Roman" w:cs="Times New Roman"/>
        </w:rPr>
        <w:t xml:space="preserve"> in 1939</w:t>
      </w:r>
      <w:r w:rsidR="00987A87">
        <w:rPr>
          <w:rFonts w:ascii="Times New Roman" w:hAnsi="Times New Roman" w:cs="Times New Roman"/>
        </w:rPr>
        <w:t xml:space="preserve"> </w:t>
      </w:r>
      <w:r w:rsidR="00A01AF6">
        <w:rPr>
          <w:rFonts w:ascii="Times New Roman" w:hAnsi="Times New Roman" w:cs="Times New Roman"/>
        </w:rPr>
        <w:fldChar w:fldCharType="begin"/>
      </w:r>
      <w:r w:rsidR="00A01AF6">
        <w:rPr>
          <w:rFonts w:ascii="Times New Roman" w:hAnsi="Times New Roman" w:cs="Times New Roman"/>
        </w:rPr>
        <w:instrText xml:space="preserve"> ADDIN EN.CITE &lt;EndNote&gt;&lt;Cite&gt;&lt;Author&gt;United States Environmental Protection Agency&lt;/Author&gt;&lt;Year&gt;2017&lt;/Year&gt;&lt;RecNum&gt;177&lt;/RecNum&gt;&lt;DisplayText&gt;(United States Environmental Protection Agency, 2017)&lt;/DisplayText&gt;&lt;record&gt;&lt;rec-number&gt;177&lt;/rec-number&gt;&lt;foreign-keys&gt;&lt;key app="EN" db-id="f95s05v08pap2je09085fs5002s2xsere22w" timestamp="1573351952"&gt;177&lt;/key&gt;&lt;/foreign-keys&gt;&lt;ref-type name="Web Page"&gt;12&lt;/ref-type&gt;&lt;contributors&gt;&lt;authors&gt;&lt;author&gt;United States Environmental Protection Agency,&lt;/author&gt;&lt;/authors&gt;&lt;/contributors&gt;&lt;titles&gt;&lt;title&gt;DDT - A Brief History and Status&lt;/title&gt;&lt;/titles&gt;&lt;dates&gt;&lt;year&gt;2017&lt;/year&gt;&lt;/dates&gt;&lt;urls&gt;&lt;related-urls&gt;&lt;url&gt;https://www.epa.gov/ingredients-used-pesticide-products/ddt-brief-history-and-status&lt;/url&gt;&lt;/related-urls&gt;&lt;/urls&gt;&lt;/record&gt;&lt;/Cite&gt;&lt;/EndNote&gt;</w:instrText>
      </w:r>
      <w:r w:rsidR="00A01AF6">
        <w:rPr>
          <w:rFonts w:ascii="Times New Roman" w:hAnsi="Times New Roman" w:cs="Times New Roman"/>
        </w:rPr>
        <w:fldChar w:fldCharType="separate"/>
      </w:r>
      <w:r w:rsidR="00A01AF6">
        <w:rPr>
          <w:rFonts w:ascii="Times New Roman" w:hAnsi="Times New Roman" w:cs="Times New Roman"/>
          <w:noProof/>
        </w:rPr>
        <w:t>(United States Environmental Protection Agency, 2017)</w:t>
      </w:r>
      <w:r w:rsidR="00A01AF6">
        <w:rPr>
          <w:rFonts w:ascii="Times New Roman" w:hAnsi="Times New Roman" w:cs="Times New Roman"/>
        </w:rPr>
        <w:fldChar w:fldCharType="end"/>
      </w:r>
      <w:r w:rsidR="00987A87">
        <w:rPr>
          <w:rFonts w:ascii="Times New Roman" w:hAnsi="Times New Roman" w:cs="Times New Roman"/>
        </w:rPr>
        <w:t xml:space="preserve">. </w:t>
      </w:r>
      <w:r w:rsidR="006E7109">
        <w:rPr>
          <w:rFonts w:ascii="Times New Roman" w:hAnsi="Times New Roman" w:cs="Times New Roman"/>
        </w:rPr>
        <w:t xml:space="preserve">DDT acts on the peripheral nervous system with sodium channels as the primary target of action </w:t>
      </w:r>
      <w:r w:rsidR="006E7109">
        <w:rPr>
          <w:rFonts w:ascii="Times New Roman" w:hAnsi="Times New Roman" w:cs="Times New Roman"/>
        </w:rPr>
        <w:fldChar w:fldCharType="begin"/>
      </w:r>
      <w:r w:rsidR="006E7109">
        <w:rPr>
          <w:rFonts w:ascii="Times New Roman" w:hAnsi="Times New Roman" w:cs="Times New Roman"/>
        </w:rPr>
        <w:instrText xml:space="preserve"> ADDIN EN.CITE &lt;EndNote&gt;&lt;Cite&gt;&lt;Author&gt;Zhorov&lt;/Author&gt;&lt;Year&gt;2017&lt;/Year&gt;&lt;RecNum&gt;180&lt;/RecNum&gt;&lt;DisplayText&gt;(Zhorov &amp;amp; Dong, 2017)&lt;/DisplayText&gt;&lt;record&gt;&lt;rec-number&gt;180&lt;/rec-number&gt;&lt;foreign-keys&gt;&lt;key app="EN" db-id="f95s05v08pap2je09085fs5002s2xsere22w" timestamp="1573363497"&gt;180&lt;/key&gt;&lt;/foreign-keys&gt;&lt;ref-type name="Journal Article"&gt;17&lt;/ref-type&gt;&lt;contributors&gt;&lt;authors&gt;&lt;author&gt;Zhorov, Boris S.&lt;/author&gt;&lt;author&gt;Dong, Ke&lt;/author&gt;&lt;/authors&gt;&lt;/contributors&gt;&lt;titles&gt;&lt;title&gt;Elucidation of pyrethroid and DDT receptor sites in the voltage-gated sodium channel&lt;/title&gt;&lt;secondary-title&gt;Neurotoxicology&lt;/secondary-title&gt;&lt;alt-title&gt;Neurotoxicology&lt;/alt-title&gt;&lt;/titles&gt;&lt;periodical&gt;&lt;full-title&gt;Neurotoxicology&lt;/full-title&gt;&lt;abbr-1&gt;Neurotoxicology&lt;/abbr-1&gt;&lt;/periodical&gt;&lt;alt-periodical&gt;&lt;full-title&gt;Neurotoxicology&lt;/full-title&gt;&lt;abbr-1&gt;Neurotoxicology&lt;/abbr-1&gt;&lt;/alt-periodical&gt;&lt;pages&gt;171-177&lt;/pages&gt;&lt;volume&gt;60&lt;/volume&gt;&lt;edition&gt;2016/08/25&lt;/edition&gt;&lt;keywords&gt;&lt;keyword&gt;DDT&lt;/keyword&gt;&lt;keyword&gt;Insecticides&lt;/keyword&gt;&lt;keyword&gt;Pyrethroids&lt;/keyword&gt;&lt;keyword&gt;Sodium channels&lt;/keyword&gt;&lt;keyword&gt;Animals&lt;/keyword&gt;&lt;keyword&gt;*Binding Sites&lt;/keyword&gt;&lt;keyword&gt;DDT/chemistry/*toxicity&lt;/keyword&gt;&lt;keyword&gt;Humans&lt;/keyword&gt;&lt;keyword&gt;Insecta/drug effects&lt;/keyword&gt;&lt;keyword&gt;Insecticides/*toxicity&lt;/keyword&gt;&lt;keyword&gt;Models, Biological&lt;/keyword&gt;&lt;keyword&gt;Pyrethrins/chemistry/*toxicity&lt;/keyword&gt;&lt;keyword&gt;Voltage-Gated Sodium Channels/*drug effects/physiology&lt;/keyword&gt;&lt;/keywords&gt;&lt;dates&gt;&lt;year&gt;2017&lt;/year&gt;&lt;/dates&gt;&lt;isbn&gt;1872-9711&amp;#xD;0161-813X&lt;/isbn&gt;&lt;accession-num&gt;27567732&lt;/accession-num&gt;&lt;urls&gt;&lt;related-urls&gt;&lt;url&gt;https://www.ncbi.nlm.nih.gov/pubmed/27567732&lt;/url&gt;&lt;url&gt;https://www.ncbi.nlm.nih.gov/pmc/articles/PMC5730328/&lt;/url&gt;&lt;/related-urls&gt;&lt;/urls&gt;&lt;electronic-resource-num&gt;10.1016/j.neuro.2016.08.013&lt;/electronic-resource-num&gt;&lt;remote-database-name&gt;PubMed&lt;/remote-database-name&gt;&lt;language&gt;eng&lt;/language&gt;&lt;/record&gt;&lt;/Cite&gt;&lt;/EndNote&gt;</w:instrText>
      </w:r>
      <w:r w:rsidR="006E7109">
        <w:rPr>
          <w:rFonts w:ascii="Times New Roman" w:hAnsi="Times New Roman" w:cs="Times New Roman"/>
        </w:rPr>
        <w:fldChar w:fldCharType="separate"/>
      </w:r>
      <w:r w:rsidR="006E7109">
        <w:rPr>
          <w:rFonts w:ascii="Times New Roman" w:hAnsi="Times New Roman" w:cs="Times New Roman"/>
          <w:noProof/>
        </w:rPr>
        <w:t>(Zhorov &amp; Dong, 2017)</w:t>
      </w:r>
      <w:r w:rsidR="006E7109">
        <w:rPr>
          <w:rFonts w:ascii="Times New Roman" w:hAnsi="Times New Roman" w:cs="Times New Roman"/>
        </w:rPr>
        <w:fldChar w:fldCharType="end"/>
      </w:r>
      <w:r w:rsidR="006E7109">
        <w:rPr>
          <w:rFonts w:ascii="Times New Roman" w:hAnsi="Times New Roman" w:cs="Times New Roman"/>
        </w:rPr>
        <w:t xml:space="preserve">. DDT “[prevents] the </w:t>
      </w:r>
      <w:r w:rsidR="006E7109">
        <w:rPr>
          <w:rFonts w:ascii="Times New Roman" w:hAnsi="Times New Roman" w:cs="Times New Roman"/>
        </w:rPr>
        <w:lastRenderedPageBreak/>
        <w:t xml:space="preserve">deactivation…of [the sodium gate] after activation and membrane depolarization” resulting in sodium ion leakage through the nerve membrane </w:t>
      </w:r>
      <w:r w:rsidR="006E7109">
        <w:rPr>
          <w:rFonts w:ascii="Times New Roman" w:hAnsi="Times New Roman" w:cs="Times New Roman"/>
        </w:rPr>
        <w:fldChar w:fldCharType="begin">
          <w:fldData xml:space="preserve">PEVuZE5vdGU+PENpdGU+PEF1dGhvcj5Db2F0czwvQXV0aG9yPjxZZWFyPjE5OTA8L1llYXI+PFJl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</w:fldData>
        </w:fldChar>
      </w:r>
      <w:r w:rsidR="006E7109">
        <w:rPr>
          <w:rFonts w:ascii="Times New Roman" w:hAnsi="Times New Roman" w:cs="Times New Roman"/>
        </w:rPr>
        <w:instrText xml:space="preserve"> ADDIN EN.CITE </w:instrText>
      </w:r>
      <w:r w:rsidR="006E7109">
        <w:rPr>
          <w:rFonts w:ascii="Times New Roman" w:hAnsi="Times New Roman" w:cs="Times New Roman"/>
        </w:rPr>
        <w:fldChar w:fldCharType="begin">
          <w:fldData xml:space="preserve">PEVuZE5vdGU+PENpdGU+PEF1dGhvcj5Db2F0czwvQXV0aG9yPjxZZWFyPjE5OTA8L1llYXI+PFJl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</w:fldData>
        </w:fldChar>
      </w:r>
      <w:r w:rsidR="006E7109">
        <w:rPr>
          <w:rFonts w:ascii="Times New Roman" w:hAnsi="Times New Roman" w:cs="Times New Roman"/>
        </w:rPr>
        <w:instrText xml:space="preserve"> ADDIN EN.CITE.DATA </w:instrText>
      </w:r>
      <w:r w:rsidR="006E7109">
        <w:rPr>
          <w:rFonts w:ascii="Times New Roman" w:hAnsi="Times New Roman" w:cs="Times New Roman"/>
        </w:rPr>
      </w:r>
      <w:r w:rsidR="006E7109">
        <w:rPr>
          <w:rFonts w:ascii="Times New Roman" w:hAnsi="Times New Roman" w:cs="Times New Roman"/>
        </w:rPr>
        <w:fldChar w:fldCharType="end"/>
      </w:r>
      <w:r w:rsidR="006E7109">
        <w:rPr>
          <w:rFonts w:ascii="Times New Roman" w:hAnsi="Times New Roman" w:cs="Times New Roman"/>
        </w:rPr>
      </w:r>
      <w:r w:rsidR="006E7109">
        <w:rPr>
          <w:rFonts w:ascii="Times New Roman" w:hAnsi="Times New Roman" w:cs="Times New Roman"/>
        </w:rPr>
        <w:fldChar w:fldCharType="separate"/>
      </w:r>
      <w:r w:rsidR="006E7109">
        <w:rPr>
          <w:rFonts w:ascii="Times New Roman" w:hAnsi="Times New Roman" w:cs="Times New Roman"/>
          <w:noProof/>
        </w:rPr>
        <w:t>(Coats, 1990)</w:t>
      </w:r>
      <w:r w:rsidR="006E7109">
        <w:rPr>
          <w:rFonts w:ascii="Times New Roman" w:hAnsi="Times New Roman" w:cs="Times New Roman"/>
        </w:rPr>
        <w:fldChar w:fldCharType="end"/>
      </w:r>
      <w:r w:rsidR="006E7109">
        <w:rPr>
          <w:rFonts w:ascii="Times New Roman" w:hAnsi="Times New Roman" w:cs="Times New Roman"/>
        </w:rPr>
        <w:t xml:space="preserve">. DDT causes nerve cells to repeatedly generate an impulse, which results in repetitive body tremors in exposed animals </w:t>
      </w:r>
      <w:r w:rsidR="006E7109">
        <w:rPr>
          <w:rFonts w:ascii="Times New Roman" w:hAnsi="Times New Roman" w:cs="Times New Roman"/>
        </w:rPr>
        <w:fldChar w:fldCharType="begin"/>
      </w:r>
      <w:r w:rsidR="006E7109">
        <w:rPr>
          <w:rFonts w:ascii="Times New Roman" w:hAnsi="Times New Roman" w:cs="Times New Roman"/>
        </w:rPr>
        <w:instrText xml:space="preserve"> ADDIN EN.CITE &lt;EndNote&gt;&lt;Cite&gt;&lt;Author&gt;National Pesticide Information Center&lt;/Author&gt;&lt;Year&gt;2000&lt;/Year&gt;&lt;RecNum&gt;178&lt;/RecNum&gt;&lt;DisplayText&gt;(National Pesticide Information Center, 2000)&lt;/DisplayText&gt;&lt;record&gt;&lt;rec-number&gt;178&lt;/rec-number&gt;&lt;foreign-keys&gt;&lt;key app="EN" db-id="f95s05v08pap2je09085fs5002s2xsere22w" timestamp="1573357577"&gt;178&lt;/key&gt;&lt;/foreign-keys&gt;&lt;ref-type name="Press Release"&gt;63&lt;/ref-type&gt;&lt;contributors&gt;&lt;authors&gt;&lt;author&gt;National Pesticide Information Center, &lt;/author&gt;&lt;/authors&gt;&lt;/contributors&gt;&lt;titles&gt;&lt;title&gt;DDT Technical Fact Sheet&lt;/title&gt;&lt;/titles&gt;&lt;dates&gt;&lt;year&gt;2000&lt;/year&gt;&lt;/dates&gt;&lt;urls&gt;&lt;related-urls&gt;&lt;url&gt;http://npic.orst.edu/factsheets/archive/ddttech.pdf&lt;/url&gt;&lt;/related-urls&gt;&lt;/urls&gt;&lt;/record&gt;&lt;/Cite&gt;&lt;/EndNote&gt;</w:instrText>
      </w:r>
      <w:r w:rsidR="006E7109">
        <w:rPr>
          <w:rFonts w:ascii="Times New Roman" w:hAnsi="Times New Roman" w:cs="Times New Roman"/>
        </w:rPr>
        <w:fldChar w:fldCharType="separate"/>
      </w:r>
      <w:r w:rsidR="006E7109">
        <w:rPr>
          <w:rFonts w:ascii="Times New Roman" w:hAnsi="Times New Roman" w:cs="Times New Roman"/>
          <w:noProof/>
        </w:rPr>
        <w:t>(National Pesticide Information Center, 2000)</w:t>
      </w:r>
      <w:r w:rsidR="006E7109">
        <w:rPr>
          <w:rFonts w:ascii="Times New Roman" w:hAnsi="Times New Roman" w:cs="Times New Roman"/>
        </w:rPr>
        <w:fldChar w:fldCharType="end"/>
      </w:r>
      <w:r w:rsidR="006E7109">
        <w:rPr>
          <w:rFonts w:ascii="Times New Roman" w:hAnsi="Times New Roman" w:cs="Times New Roman"/>
        </w:rPr>
        <w:t>.</w:t>
      </w:r>
    </w:p>
    <w:p w14:paraId="174E15A3" w14:textId="7CA1C7BC" w:rsidR="00BA7659" w:rsidRDefault="00987A87" w:rsidP="00294F1D">
      <w:pPr>
        <w:spacing w:line="480" w:lineRule="auto"/>
        <w:ind w:firstLine="720"/>
        <w:rPr>
          <w:rFonts w:ascii="Times New Roman" w:hAnsi="Times New Roman" w:cs="Times New Roman"/>
        </w:rPr>
      </w:pPr>
      <w:r>
        <w:rPr>
          <w:rFonts w:ascii="Times New Roman" w:hAnsi="Times New Roman" w:cs="Times New Roman"/>
        </w:rPr>
        <w:t>Widespread use began in the 1940s</w:t>
      </w:r>
      <w:r w:rsidR="007D4283">
        <w:rPr>
          <w:rFonts w:ascii="Times New Roman" w:hAnsi="Times New Roman" w:cs="Times New Roman"/>
        </w:rPr>
        <w:t xml:space="preserve"> during World War II, primarily by the military,</w:t>
      </w:r>
      <w:r>
        <w:rPr>
          <w:rFonts w:ascii="Times New Roman" w:hAnsi="Times New Roman" w:cs="Times New Roman"/>
        </w:rPr>
        <w:t xml:space="preserve"> as an effort to combat vector-borne diseases including malaria and typhus</w:t>
      </w:r>
      <w:r w:rsidR="00A01AF6">
        <w:rPr>
          <w:rFonts w:ascii="Times New Roman" w:hAnsi="Times New Roman" w:cs="Times New Roman"/>
        </w:rPr>
        <w:t xml:space="preserve"> </w:t>
      </w:r>
      <w:r w:rsidR="00A01AF6">
        <w:rPr>
          <w:rFonts w:ascii="Times New Roman" w:hAnsi="Times New Roman" w:cs="Times New Roman"/>
        </w:rPr>
        <w:fldChar w:fldCharType="begin"/>
      </w:r>
      <w:r w:rsidR="007D4283">
        <w:rPr>
          <w:rFonts w:ascii="Times New Roman" w:hAnsi="Times New Roman" w:cs="Times New Roman"/>
        </w:rPr>
        <w:instrText xml:space="preserve"> ADDIN EN.CITE &lt;EndNote&gt;&lt;Cite&gt;&lt;Author&gt;United States Environmental Protection Agency&lt;/Author&gt;&lt;Year&gt;2017&lt;/Year&gt;&lt;RecNum&gt;177&lt;/RecNum&gt;&lt;DisplayText&gt;(National Pesticide Information Center, 2000; United States Environmental Protection Agency, 2017)&lt;/DisplayText&gt;&lt;record&gt;&lt;rec-number&gt;177&lt;/rec-number&gt;&lt;foreign-keys&gt;&lt;key app="EN" db-id="f95s05v08pap2je09085fs5002s2xsere22w" timestamp="1573351952"&gt;177&lt;/key&gt;&lt;/foreign-keys&gt;&lt;ref-type name="Web Page"&gt;12&lt;/ref-type&gt;&lt;contributors&gt;&lt;authors&gt;&lt;author&gt;United States Environmental Protection Agency,&lt;/author&gt;&lt;/authors&gt;&lt;/contributors&gt;&lt;titles&gt;&lt;title&gt;DDT - A Brief History and Status&lt;/title&gt;&lt;/titles&gt;&lt;dates&gt;&lt;year&gt;2017&lt;/year&gt;&lt;/dates&gt;&lt;urls&gt;&lt;related-urls&gt;&lt;url&gt;https://www.epa.gov/ingredients-used-pesticide-products/ddt-brief-history-and-status&lt;/url&gt;&lt;/related-urls&gt;&lt;/urls&gt;&lt;/record&gt;&lt;/Cite&gt;&lt;Cite&gt;&lt;Author&gt;National Pesticide Information Center&lt;/Author&gt;&lt;Year&gt;2000&lt;/Year&gt;&lt;RecNum&gt;178&lt;/RecNum&gt;&lt;record&gt;&lt;rec-number&gt;178&lt;/rec-number&gt;&lt;foreign-keys&gt;&lt;key app="EN" db-id="f95s05v08pap2je09085fs5002s2xsere22w" timestamp="1573357577"&gt;178&lt;/key&gt;&lt;/foreign-keys&gt;&lt;ref-type name="Press Release"&gt;63&lt;/ref-type&gt;&lt;contributors&gt;&lt;authors&gt;&lt;author&gt;National Pesticide Information Center, &lt;/author&gt;&lt;/authors&gt;&lt;/contributors&gt;&lt;titles&gt;&lt;title&gt;DDT Technical Fact Sheet&lt;/title&gt;&lt;/titles&gt;&lt;dates&gt;&lt;year&gt;2000&lt;/year&gt;&lt;/dates&gt;&lt;urls&gt;&lt;related-urls&gt;&lt;url&gt;http://npic.orst.edu/factsheets/archive/ddttech.pdf&lt;/url&gt;&lt;/related-urls&gt;&lt;/urls&gt;&lt;/record&gt;&lt;/Cite&gt;&lt;/EndNote&gt;</w:instrText>
      </w:r>
      <w:r w:rsidR="00A01AF6">
        <w:rPr>
          <w:rFonts w:ascii="Times New Roman" w:hAnsi="Times New Roman" w:cs="Times New Roman"/>
        </w:rPr>
        <w:fldChar w:fldCharType="separate"/>
      </w:r>
      <w:r w:rsidR="007D4283">
        <w:rPr>
          <w:rFonts w:ascii="Times New Roman" w:hAnsi="Times New Roman" w:cs="Times New Roman"/>
          <w:noProof/>
        </w:rPr>
        <w:t>(National Pesticide Information Center, 2000; United States Environmental Protection Agency, 2017)</w:t>
      </w:r>
      <w:r w:rsidR="00A01AF6">
        <w:rPr>
          <w:rFonts w:ascii="Times New Roman" w:hAnsi="Times New Roman" w:cs="Times New Roman"/>
        </w:rPr>
        <w:fldChar w:fldCharType="end"/>
      </w:r>
      <w:r>
        <w:rPr>
          <w:rFonts w:ascii="Times New Roman" w:hAnsi="Times New Roman" w:cs="Times New Roman"/>
        </w:rPr>
        <w:t>.</w:t>
      </w:r>
      <w:r w:rsidR="00CA1768">
        <w:rPr>
          <w:rFonts w:ascii="Times New Roman" w:hAnsi="Times New Roman" w:cs="Times New Roman"/>
        </w:rPr>
        <w:t xml:space="preserve"> </w:t>
      </w:r>
      <w:r w:rsidR="005D31CA">
        <w:rPr>
          <w:rFonts w:ascii="Times New Roman" w:hAnsi="Times New Roman" w:cs="Times New Roman"/>
        </w:rPr>
        <w:t>Major aerial spraying of DDT was enacted</w:t>
      </w:r>
      <w:r w:rsidR="008840BB">
        <w:rPr>
          <w:rFonts w:ascii="Times New Roman" w:hAnsi="Times New Roman" w:cs="Times New Roman"/>
        </w:rPr>
        <w:t xml:space="preserve"> in towns and cities with endemic malaria</w:t>
      </w:r>
      <w:r w:rsidR="007A2E2B">
        <w:rPr>
          <w:rFonts w:ascii="Times New Roman" w:hAnsi="Times New Roman" w:cs="Times New Roman"/>
        </w:rPr>
        <w:t xml:space="preserve"> in Europe and the South Pacific</w:t>
      </w:r>
      <w:r w:rsidR="005D31CA">
        <w:rPr>
          <w:rFonts w:ascii="Times New Roman" w:hAnsi="Times New Roman" w:cs="Times New Roman"/>
        </w:rPr>
        <w:t xml:space="preserve">, but U.S. soldiers were also provided with DDT powder which they were encouraged to sprinkle on their clothes and sleeping bags </w:t>
      </w:r>
      <w:r w:rsidR="005D31CA">
        <w:rPr>
          <w:rFonts w:ascii="Times New Roman" w:hAnsi="Times New Roman" w:cs="Times New Roman"/>
        </w:rPr>
        <w:fldChar w:fldCharType="begin"/>
      </w:r>
      <w:r w:rsidR="005D31CA">
        <w:rPr>
          <w:rFonts w:ascii="Times New Roman" w:hAnsi="Times New Roman" w:cs="Times New Roman"/>
        </w:rPr>
        <w:instrText xml:space="preserve"> ADDIN EN.CITE &lt;EndNote&gt;&lt;Cite&gt;&lt;Author&gt;Ganzel&lt;/Author&gt;&lt;Year&gt;2003&lt;/Year&gt;&lt;RecNum&gt;179&lt;/RecNum&gt;&lt;DisplayText&gt;(Ganzel, 2003)&lt;/DisplayText&gt;&lt;record&gt;&lt;rec-number&gt;179&lt;/rec-number&gt;&lt;foreign-keys&gt;&lt;key app="EN" db-id="f95s05v08pap2je09085fs5002s2xsere22w" timestamp="1573358960"&gt;179&lt;/key&gt;&lt;/foreign-keys&gt;&lt;ref-type name="Web Page"&gt;12&lt;/ref-type&gt;&lt;contributors&gt;&lt;authors&gt;&lt;author&gt;Ganzel, Bill&lt;/author&gt;&lt;/authors&gt;&lt;/contributors&gt;&lt;titles&gt;&lt;title&gt;The Chemical Age Dawns in Agriculture&lt;/title&gt;&lt;secondary-title&gt;Farming in the 1940s&lt;/secondary-title&gt;&lt;/titles&gt;&lt;dates&gt;&lt;year&gt;2003&lt;/year&gt;&lt;/dates&gt;&lt;urls&gt;&lt;related-urls&gt;&lt;url&gt;https://livinghistoryfarm.org/farminginthe40s/pests_01.html&lt;/url&gt;&lt;/related-urls&gt;&lt;/urls&gt;&lt;/record&gt;&lt;/Cite&gt;&lt;/EndNote&gt;</w:instrText>
      </w:r>
      <w:r w:rsidR="005D31CA">
        <w:rPr>
          <w:rFonts w:ascii="Times New Roman" w:hAnsi="Times New Roman" w:cs="Times New Roman"/>
        </w:rPr>
        <w:fldChar w:fldCharType="separate"/>
      </w:r>
      <w:r w:rsidR="005D31CA">
        <w:rPr>
          <w:rFonts w:ascii="Times New Roman" w:hAnsi="Times New Roman" w:cs="Times New Roman"/>
          <w:noProof/>
        </w:rPr>
        <w:t>(Ganzel, 2003)</w:t>
      </w:r>
      <w:r w:rsidR="005D31CA">
        <w:rPr>
          <w:rFonts w:ascii="Times New Roman" w:hAnsi="Times New Roman" w:cs="Times New Roman"/>
        </w:rPr>
        <w:fldChar w:fldCharType="end"/>
      </w:r>
      <w:r w:rsidR="005D31CA">
        <w:rPr>
          <w:rFonts w:ascii="Times New Roman" w:hAnsi="Times New Roman" w:cs="Times New Roman"/>
        </w:rPr>
        <w:t xml:space="preserve">. </w:t>
      </w:r>
      <w:r w:rsidR="00532380">
        <w:rPr>
          <w:rFonts w:ascii="Times New Roman" w:hAnsi="Times New Roman" w:cs="Times New Roman"/>
        </w:rPr>
        <w:t xml:space="preserve">Use of DDT proved successful in eradicating malaria in Italy and the United States and controlled a typhus epidemic in Italy and Germany </w:t>
      </w:r>
      <w:r w:rsidR="00532380">
        <w:rPr>
          <w:rFonts w:ascii="Times New Roman" w:hAnsi="Times New Roman" w:cs="Times New Roman"/>
        </w:rPr>
        <w:fldChar w:fldCharType="begin">
          <w:fldData xml:space="preserve">PEVuZE5vdGU+PENpdGU+PEF1dGhvcj5OYXRpb25hbCBQZXN0aWNpZGUgSW5mb3JtYXRpb24gQ2Vu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</w:fldData>
        </w:fldChar>
      </w:r>
      <w:r w:rsidR="00AB1C77">
        <w:rPr>
          <w:rFonts w:ascii="Times New Roman" w:hAnsi="Times New Roman" w:cs="Times New Roman"/>
        </w:rPr>
        <w:instrText xml:space="preserve"> ADDIN EN.CITE </w:instrText>
      </w:r>
      <w:r w:rsidR="00AB1C77">
        <w:rPr>
          <w:rFonts w:ascii="Times New Roman" w:hAnsi="Times New Roman" w:cs="Times New Roman"/>
        </w:rPr>
        <w:fldChar w:fldCharType="begin">
          <w:fldData xml:space="preserve">PEVuZE5vdGU+PENpdGU+PEF1dGhvcj5OYXRpb25hbCBQZXN0aWNpZGUgSW5mb3JtYXRpb24gQ2Vu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</w:fldData>
        </w:fldChar>
      </w:r>
      <w:r w:rsidR="00AB1C77">
        <w:rPr>
          <w:rFonts w:ascii="Times New Roman" w:hAnsi="Times New Roman" w:cs="Times New Roman"/>
        </w:rPr>
        <w:instrText xml:space="preserve"> ADDIN EN.CITE.DATA </w:instrText>
      </w:r>
      <w:r w:rsidR="00AB1C77">
        <w:rPr>
          <w:rFonts w:ascii="Times New Roman" w:hAnsi="Times New Roman" w:cs="Times New Roman"/>
        </w:rPr>
      </w:r>
      <w:r w:rsidR="00AB1C77">
        <w:rPr>
          <w:rFonts w:ascii="Times New Roman" w:hAnsi="Times New Roman" w:cs="Times New Roman"/>
        </w:rPr>
        <w:fldChar w:fldCharType="end"/>
      </w:r>
      <w:r w:rsidR="00532380">
        <w:rPr>
          <w:rFonts w:ascii="Times New Roman" w:hAnsi="Times New Roman" w:cs="Times New Roman"/>
        </w:rPr>
      </w:r>
      <w:r w:rsidR="00532380">
        <w:rPr>
          <w:rFonts w:ascii="Times New Roman" w:hAnsi="Times New Roman" w:cs="Times New Roman"/>
        </w:rPr>
        <w:fldChar w:fldCharType="separate"/>
      </w:r>
      <w:r w:rsidR="00AB1C77">
        <w:rPr>
          <w:rFonts w:ascii="Times New Roman" w:hAnsi="Times New Roman" w:cs="Times New Roman"/>
          <w:noProof/>
        </w:rPr>
        <w:t>(Majori, 2012; National Pesticide Information Center, 2000)</w:t>
      </w:r>
      <w:r w:rsidR="00532380">
        <w:rPr>
          <w:rFonts w:ascii="Times New Roman" w:hAnsi="Times New Roman" w:cs="Times New Roman"/>
        </w:rPr>
        <w:fldChar w:fldCharType="end"/>
      </w:r>
      <w:r w:rsidR="00532380">
        <w:rPr>
          <w:rFonts w:ascii="Times New Roman" w:hAnsi="Times New Roman" w:cs="Times New Roman"/>
        </w:rPr>
        <w:t xml:space="preserve">. Due to </w:t>
      </w:r>
      <w:r w:rsidR="00900A4D">
        <w:rPr>
          <w:rFonts w:ascii="Times New Roman" w:hAnsi="Times New Roman" w:cs="Times New Roman"/>
        </w:rPr>
        <w:t>the noted</w:t>
      </w:r>
      <w:r w:rsidR="00532380">
        <w:rPr>
          <w:rFonts w:ascii="Times New Roman" w:hAnsi="Times New Roman" w:cs="Times New Roman"/>
        </w:rPr>
        <w:t xml:space="preserve"> effectiveness</w:t>
      </w:r>
      <w:r w:rsidR="00900A4D">
        <w:rPr>
          <w:rFonts w:ascii="Times New Roman" w:hAnsi="Times New Roman" w:cs="Times New Roman"/>
        </w:rPr>
        <w:t xml:space="preserve"> in vector control during the war</w:t>
      </w:r>
      <w:r w:rsidR="00532380">
        <w:rPr>
          <w:rFonts w:ascii="Times New Roman" w:hAnsi="Times New Roman" w:cs="Times New Roman"/>
        </w:rPr>
        <w:t xml:space="preserve">, DDT </w:t>
      </w:r>
      <w:r w:rsidR="00900A4D">
        <w:rPr>
          <w:rFonts w:ascii="Times New Roman" w:hAnsi="Times New Roman" w:cs="Times New Roman"/>
        </w:rPr>
        <w:t xml:space="preserve">then </w:t>
      </w:r>
      <w:r w:rsidR="00532380">
        <w:rPr>
          <w:rFonts w:ascii="Times New Roman" w:hAnsi="Times New Roman" w:cs="Times New Roman"/>
        </w:rPr>
        <w:t>began being used</w:t>
      </w:r>
      <w:r w:rsidR="005D31CA">
        <w:rPr>
          <w:rFonts w:ascii="Times New Roman" w:hAnsi="Times New Roman" w:cs="Times New Roman"/>
        </w:rPr>
        <w:t xml:space="preserve"> globally</w:t>
      </w:r>
      <w:r w:rsidR="00532380">
        <w:rPr>
          <w:rFonts w:ascii="Times New Roman" w:hAnsi="Times New Roman" w:cs="Times New Roman"/>
        </w:rPr>
        <w:t xml:space="preserve"> for agricultural purposes </w:t>
      </w:r>
      <w:r w:rsidR="005D31CA">
        <w:rPr>
          <w:rFonts w:ascii="Times New Roman" w:hAnsi="Times New Roman" w:cs="Times New Roman"/>
        </w:rPr>
        <w:t xml:space="preserve">on a variety of food crops including beans, cotton, and peanuts </w:t>
      </w:r>
      <w:r w:rsidR="005D31CA">
        <w:rPr>
          <w:rFonts w:ascii="Times New Roman" w:hAnsi="Times New Roman" w:cs="Times New Roman"/>
        </w:rPr>
        <w:fldChar w:fldCharType="begin"/>
      </w:r>
      <w:r w:rsidR="005D31CA">
        <w:rPr>
          <w:rFonts w:ascii="Times New Roman" w:hAnsi="Times New Roman" w:cs="Times New Roman"/>
        </w:rPr>
        <w:instrText xml:space="preserve"> ADDIN EN.CITE &lt;EndNote&gt;&lt;Cite&gt;&lt;Author&gt;National Pesticide Information Center&lt;/Author&gt;&lt;Year&gt;2000&lt;/Year&gt;&lt;RecNum&gt;178&lt;/RecNum&gt;&lt;DisplayText&gt;(National Pesticide Information Center, 2000)&lt;/DisplayText&gt;&lt;record&gt;&lt;rec-number&gt;178&lt;/rec-number&gt;&lt;foreign-keys&gt;&lt;key app="EN" db-id="f95s05v08pap2je09085fs5002s2xsere22w" timestamp="1573357577"&gt;178&lt;/key&gt;&lt;/foreign-keys&gt;&lt;ref-type name="Press Release"&gt;63&lt;/ref-type&gt;&lt;contributors&gt;&lt;authors&gt;&lt;author&gt;National Pesticide Information Center, &lt;/author&gt;&lt;/authors&gt;&lt;/contributors&gt;&lt;titles&gt;&lt;title&gt;DDT Technical Fact Sheet&lt;/title&gt;&lt;/titles&gt;&lt;dates&gt;&lt;year&gt;2000&lt;/year&gt;&lt;/dates&gt;&lt;urls&gt;&lt;related-urls&gt;&lt;url&gt;http://npic.orst.edu/factsheets/archive/ddttech.pdf&lt;/url&gt;&lt;/related-urls&gt;&lt;/urls&gt;&lt;/record&gt;&lt;/Cite&gt;&lt;/EndNote&gt;</w:instrText>
      </w:r>
      <w:r w:rsidR="005D31CA">
        <w:rPr>
          <w:rFonts w:ascii="Times New Roman" w:hAnsi="Times New Roman" w:cs="Times New Roman"/>
        </w:rPr>
        <w:fldChar w:fldCharType="separate"/>
      </w:r>
      <w:r w:rsidR="005D31CA">
        <w:rPr>
          <w:rFonts w:ascii="Times New Roman" w:hAnsi="Times New Roman" w:cs="Times New Roman"/>
          <w:noProof/>
        </w:rPr>
        <w:t>(National Pesticide Information Center, 2000)</w:t>
      </w:r>
      <w:r w:rsidR="005D31CA">
        <w:rPr>
          <w:rFonts w:ascii="Times New Roman" w:hAnsi="Times New Roman" w:cs="Times New Roman"/>
        </w:rPr>
        <w:fldChar w:fldCharType="end"/>
      </w:r>
      <w:r w:rsidR="005D31CA">
        <w:rPr>
          <w:rFonts w:ascii="Times New Roman" w:hAnsi="Times New Roman" w:cs="Times New Roman"/>
        </w:rPr>
        <w:t>.</w:t>
      </w:r>
      <w:r w:rsidR="006D7277">
        <w:rPr>
          <w:rFonts w:ascii="Times New Roman" w:hAnsi="Times New Roman" w:cs="Times New Roman"/>
        </w:rPr>
        <w:t xml:space="preserve"> </w:t>
      </w:r>
      <w:r w:rsidR="001A4F50">
        <w:rPr>
          <w:rFonts w:ascii="Times New Roman" w:hAnsi="Times New Roman" w:cs="Times New Roman"/>
        </w:rPr>
        <w:t>DDT use steadily increased and in 1959 80 million pounds of DDT were applied in the United States</w:t>
      </w:r>
      <w:r w:rsidR="00E3164D">
        <w:rPr>
          <w:rFonts w:ascii="Times New Roman" w:hAnsi="Times New Roman" w:cs="Times New Roman"/>
        </w:rPr>
        <w:t xml:space="preserve"> </w:t>
      </w:r>
      <w:r w:rsidR="00E3164D">
        <w:rPr>
          <w:rFonts w:ascii="Times New Roman" w:hAnsi="Times New Roman" w:cs="Times New Roman"/>
        </w:rPr>
        <w:fldChar w:fldCharType="begin"/>
      </w:r>
      <w:r w:rsidR="00E3164D">
        <w:rPr>
          <w:rFonts w:ascii="Times New Roman" w:hAnsi="Times New Roman" w:cs="Times New Roman"/>
        </w:rPr>
        <w:instrText xml:space="preserve"> ADDIN EN.CITE &lt;EndNote&gt;&lt;Cite&gt;&lt;Author&gt;Environmental Protection Agency&lt;/Author&gt;&lt;Year&gt;1972&lt;/Year&gt;&lt;RecNum&gt;181&lt;/RecNum&gt;&lt;DisplayText&gt;(Environmental Protection Agency, 1972)&lt;/DisplayText&gt;&lt;record&gt;&lt;rec-number&gt;181&lt;/rec-number&gt;&lt;foreign-keys&gt;&lt;key app="EN" db-id="f95s05v08pap2je09085fs5002s2xsere22w" timestamp="1573427044"&gt;181&lt;/key&gt;&lt;/foreign-keys&gt;&lt;ref-type name="Press Release"&gt;63&lt;/ref-type&gt;&lt;contributors&gt;&lt;authors&gt;&lt;author&gt;Environmental Protection Agency,&lt;/author&gt;&lt;/authors&gt;&lt;/contributors&gt;&lt;titles&gt;&lt;title&gt;DDT Ban Takes Effect&lt;/title&gt;&lt;/titles&gt;&lt;dates&gt;&lt;year&gt;1972&lt;/year&gt;&lt;/dates&gt;&lt;urls&gt;&lt;related-urls&gt;&lt;url&gt;https://archive.epa.gov/epa/aboutepa/ddt-ban-takes-effect.html&lt;/url&gt;&lt;/related-urls&gt;&lt;/urls&gt;&lt;/record&gt;&lt;/Cite&gt;&lt;/EndNote&gt;</w:instrText>
      </w:r>
      <w:r w:rsidR="00E3164D">
        <w:rPr>
          <w:rFonts w:ascii="Times New Roman" w:hAnsi="Times New Roman" w:cs="Times New Roman"/>
        </w:rPr>
        <w:fldChar w:fldCharType="separate"/>
      </w:r>
      <w:r w:rsidR="00E3164D">
        <w:rPr>
          <w:rFonts w:ascii="Times New Roman" w:hAnsi="Times New Roman" w:cs="Times New Roman"/>
          <w:noProof/>
        </w:rPr>
        <w:t>(Environmental Protection Agency, 1972)</w:t>
      </w:r>
      <w:r w:rsidR="00E3164D">
        <w:rPr>
          <w:rFonts w:ascii="Times New Roman" w:hAnsi="Times New Roman" w:cs="Times New Roman"/>
        </w:rPr>
        <w:fldChar w:fldCharType="end"/>
      </w:r>
      <w:r w:rsidR="001A4F50">
        <w:rPr>
          <w:rFonts w:ascii="Times New Roman" w:hAnsi="Times New Roman" w:cs="Times New Roman"/>
        </w:rPr>
        <w:t xml:space="preserve">. </w:t>
      </w:r>
      <w:r w:rsidR="00E3164D">
        <w:rPr>
          <w:rFonts w:ascii="Times New Roman" w:hAnsi="Times New Roman" w:cs="Times New Roman"/>
        </w:rPr>
        <w:t xml:space="preserve">Usage steadily decreased domestically over the years </w:t>
      </w:r>
      <w:r w:rsidR="006E7109">
        <w:rPr>
          <w:rFonts w:ascii="Times New Roman" w:hAnsi="Times New Roman" w:cs="Times New Roman"/>
        </w:rPr>
        <w:t xml:space="preserve">after </w:t>
      </w:r>
      <w:r w:rsidR="001A4F50">
        <w:rPr>
          <w:rFonts w:ascii="Times New Roman" w:hAnsi="Times New Roman" w:cs="Times New Roman"/>
        </w:rPr>
        <w:t xml:space="preserve">DDT production reached its peak in the United States </w:t>
      </w:r>
      <w:r w:rsidR="006E7109">
        <w:rPr>
          <w:rFonts w:ascii="Times New Roman" w:hAnsi="Times New Roman" w:cs="Times New Roman"/>
        </w:rPr>
        <w:t xml:space="preserve">in 1963 </w:t>
      </w:r>
      <w:r w:rsidR="001A4F50">
        <w:rPr>
          <w:rFonts w:ascii="Times New Roman" w:hAnsi="Times New Roman" w:cs="Times New Roman"/>
        </w:rPr>
        <w:t>at 188 million pounds</w:t>
      </w:r>
      <w:r w:rsidR="00A264E3">
        <w:rPr>
          <w:rFonts w:ascii="Times New Roman" w:hAnsi="Times New Roman" w:cs="Times New Roman"/>
        </w:rPr>
        <w:t xml:space="preserve"> due to insect resistance, development of alternative pesticides, and concern over negative environmental effects</w:t>
      </w:r>
      <w:r w:rsidR="00E3164D">
        <w:rPr>
          <w:rFonts w:ascii="Times New Roman" w:hAnsi="Times New Roman" w:cs="Times New Roman"/>
        </w:rPr>
        <w:t xml:space="preserve"> </w:t>
      </w:r>
      <w:r w:rsidR="001A4F50">
        <w:rPr>
          <w:rFonts w:ascii="Times New Roman" w:hAnsi="Times New Roman" w:cs="Times New Roman"/>
        </w:rPr>
        <w:fldChar w:fldCharType="begin"/>
      </w:r>
      <w:r w:rsidR="00501A40">
        <w:rPr>
          <w:rFonts w:ascii="Times New Roman" w:hAnsi="Times New Roman" w:cs="Times New Roman"/>
        </w:rPr>
        <w:instrText xml:space="preserve"> ADDIN EN.CITE &lt;EndNote&gt;&lt;Cite&gt;&lt;Author&gt;National Pesticide Information Center&lt;/Author&gt;&lt;Year&gt;2000&lt;/Year&gt;&lt;RecNum&gt;178&lt;/RecNum&gt;&lt;DisplayText&gt;(Environmental Protection Agency, 2016; National Pesticide Information Center, 2000)&lt;/DisplayText&gt;&lt;record&gt;&lt;rec-number&gt;178&lt;/rec-number&gt;&lt;foreign-keys&gt;&lt;key app="EN" db-id="f95s05v08pap2je09085fs5002s2xsere22w" timestamp="1573357577"&gt;178&lt;/key&gt;&lt;/foreign-keys&gt;&lt;ref-type name="Press Release"&gt;63&lt;/ref-type&gt;&lt;contributors&gt;&lt;authors&gt;&lt;author&gt;National Pesticide Information Center, &lt;/author&gt;&lt;/authors&gt;&lt;/contributors&gt;&lt;titles&gt;&lt;title&gt;DDT Technical Fact Sheet&lt;/title&gt;&lt;/titles&gt;&lt;dates&gt;&lt;year&gt;2000&lt;/year&gt;&lt;/dates&gt;&lt;urls&gt;&lt;related-urls&gt;&lt;url&gt;http://npic.orst.edu/factsheets/archive/ddttech.pdf&lt;/url&gt;&lt;/related-urls&gt;&lt;/urls&gt;&lt;/record&gt;&lt;/Cite&gt;&lt;Cite&gt;&lt;Author&gt;Environmental Protection Agency&lt;/Author&gt;&lt;Year&gt;2016&lt;/Year&gt;&lt;RecNum&gt;304&lt;/RecNum&gt;&lt;record&gt;&lt;rec-number&gt;304&lt;/rec-number&gt;&lt;foreign-keys&gt;&lt;key app="EN" db-id="f95s05v08pap2je09085fs5002s2xsere22w" timestamp="1587570874"&gt;304&lt;/key&gt;&lt;/foreign-keys&gt;&lt;ref-type name="Web Page"&gt;12&lt;/ref-type&gt;&lt;contributors&gt;&lt;authors&gt;&lt;author&gt;Environmental Protection Agency,&lt;/author&gt;&lt;/authors&gt;&lt;/contributors&gt;&lt;titles&gt;&lt;title&gt;DDT Regulatory History: A Brief Survey (to 1975)&lt;/title&gt;&lt;/titles&gt;&lt;dates&gt;&lt;year&gt;2016&lt;/year&gt;&lt;/dates&gt;&lt;urls&gt;&lt;related-urls&gt;&lt;url&gt;https://archive.epa.gov/epa/aboutepa/ddt-regulatory-history-brief-survey-1975.html&lt;/url&gt;&lt;/related-urls&gt;&lt;/urls&gt;&lt;/record&gt;&lt;/Cite&gt;&lt;/EndNote&gt;</w:instrText>
      </w:r>
      <w:r w:rsidR="001A4F50">
        <w:rPr>
          <w:rFonts w:ascii="Times New Roman" w:hAnsi="Times New Roman" w:cs="Times New Roman"/>
        </w:rPr>
        <w:fldChar w:fldCharType="separate"/>
      </w:r>
      <w:r w:rsidR="00501A40">
        <w:rPr>
          <w:rFonts w:ascii="Times New Roman" w:hAnsi="Times New Roman" w:cs="Times New Roman"/>
          <w:noProof/>
        </w:rPr>
        <w:t>(Environmental Protection Agency, 2016; National Pesticide Information Center, 2000)</w:t>
      </w:r>
      <w:r w:rsidR="001A4F50">
        <w:rPr>
          <w:rFonts w:ascii="Times New Roman" w:hAnsi="Times New Roman" w:cs="Times New Roman"/>
        </w:rPr>
        <w:fldChar w:fldCharType="end"/>
      </w:r>
      <w:r w:rsidR="001A4F50">
        <w:rPr>
          <w:rFonts w:ascii="Times New Roman" w:hAnsi="Times New Roman" w:cs="Times New Roman"/>
        </w:rPr>
        <w:t xml:space="preserve">. </w:t>
      </w:r>
    </w:p>
    <w:p w14:paraId="35D4F8A2" w14:textId="37CF565F" w:rsidR="00AA5FDE" w:rsidRDefault="00941A07" w:rsidP="00294F1D">
      <w:pPr>
        <w:spacing w:line="480" w:lineRule="auto"/>
        <w:rPr>
          <w:rFonts w:ascii="Times New Roman" w:hAnsi="Times New Roman" w:cs="Times New Roman"/>
        </w:rPr>
      </w:pPr>
      <w:r>
        <w:rPr>
          <w:rFonts w:ascii="Times New Roman" w:hAnsi="Times New Roman" w:cs="Times New Roman"/>
        </w:rPr>
        <w:tab/>
        <w:t xml:space="preserve">DDT use was banned in the United States in 1972 after years of growing concern around the insecticide’s negative environmental and human health effects </w:t>
      </w:r>
      <w:r>
        <w:rPr>
          <w:rFonts w:ascii="Times New Roman" w:hAnsi="Times New Roman" w:cs="Times New Roman"/>
        </w:rPr>
        <w:fldChar w:fldCharType="begin"/>
      </w:r>
      <w:r>
        <w:rPr>
          <w:rFonts w:ascii="Times New Roman" w:hAnsi="Times New Roman" w:cs="Times New Roman"/>
        </w:rPr>
        <w:instrText xml:space="preserve"> ADDIN EN.CITE &lt;EndNote&gt;&lt;Cite&gt;&lt;Author&gt;Centers for Disease Control&lt;/Author&gt;&lt;Year&gt;2009&lt;/Year&gt;&lt;RecNum&gt;182&lt;/RecNum&gt;&lt;DisplayText&gt;(Centers for Disease Control, 2009)&lt;/DisplayText&gt;&lt;record&gt;&lt;rec-number&gt;182&lt;/rec-number&gt;&lt;foreign-keys&gt;&lt;key app="EN" db-id="f95s05v08pap2je09085fs5002s2xsere22w" timestamp="1573427345"&gt;182&lt;/key&gt;&lt;/foreign-keys&gt;&lt;ref-type name="Web Page"&gt;12&lt;/ref-type&gt;&lt;contributors&gt;&lt;authors&gt;&lt;author&gt;Centers for Disease Control,&lt;/author&gt;&lt;/authors&gt;&lt;/contributors&gt;&lt;titles&gt;&lt;title&gt;Dichlorodiphenyltrichloroethane (DDT)&lt;/title&gt;&lt;/titles&gt;&lt;dates&gt;&lt;year&gt;2009&lt;/year&gt;&lt;/dates&gt;&lt;urls&gt;&lt;related-urls&gt;&lt;url&gt;https://www.cdc.gov/biomonitoring/pdf/ddt_factsheet.pdf&lt;/url&gt;&lt;/related-urls&gt;&lt;/urls&gt;&lt;/record&gt;&lt;/Cite&gt;&lt;/EndNote&gt;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(Centers for Disease Control, 2009)</w:t>
      </w:r>
      <w:r>
        <w:rPr>
          <w:rFonts w:ascii="Times New Roman" w:hAnsi="Times New Roman" w:cs="Times New Roman"/>
        </w:rPr>
        <w:fldChar w:fldCharType="end"/>
      </w:r>
      <w:r>
        <w:rPr>
          <w:rFonts w:ascii="Times New Roman" w:hAnsi="Times New Roman" w:cs="Times New Roman"/>
        </w:rPr>
        <w:t xml:space="preserve">. </w:t>
      </w:r>
      <w:r w:rsidR="000147BC">
        <w:rPr>
          <w:rFonts w:ascii="Times New Roman" w:hAnsi="Times New Roman" w:cs="Times New Roman"/>
        </w:rPr>
        <w:t xml:space="preserve">Rachel Carson published the </w:t>
      </w:r>
      <w:r w:rsidR="006E7109">
        <w:rPr>
          <w:rFonts w:ascii="Times New Roman" w:hAnsi="Times New Roman" w:cs="Times New Roman"/>
        </w:rPr>
        <w:t xml:space="preserve">acclaimed </w:t>
      </w:r>
      <w:r w:rsidR="000147BC" w:rsidRPr="00B31408">
        <w:rPr>
          <w:rFonts w:ascii="Times New Roman" w:hAnsi="Times New Roman" w:cs="Times New Roman"/>
          <w:i/>
          <w:iCs/>
        </w:rPr>
        <w:t>Silent Spring</w:t>
      </w:r>
      <w:r w:rsidR="000147BC">
        <w:rPr>
          <w:rFonts w:ascii="Times New Roman" w:hAnsi="Times New Roman" w:cs="Times New Roman"/>
        </w:rPr>
        <w:t xml:space="preserve"> in 1962, documenting the adverse </w:t>
      </w:r>
      <w:r w:rsidR="000147BC">
        <w:rPr>
          <w:rFonts w:ascii="Times New Roman" w:hAnsi="Times New Roman" w:cs="Times New Roman"/>
        </w:rPr>
        <w:lastRenderedPageBreak/>
        <w:t>environmental effects that she attributed to the cavalier use of pesticides</w:t>
      </w:r>
      <w:r w:rsidR="00A945DA">
        <w:rPr>
          <w:rFonts w:ascii="Times New Roman" w:hAnsi="Times New Roman" w:cs="Times New Roman"/>
        </w:rPr>
        <w:t>, most specifically, DDT</w:t>
      </w:r>
      <w:r w:rsidR="000147BC">
        <w:rPr>
          <w:rFonts w:ascii="Times New Roman" w:hAnsi="Times New Roman" w:cs="Times New Roman"/>
        </w:rPr>
        <w:t xml:space="preserve"> </w:t>
      </w:r>
      <w:r w:rsidR="000147BC">
        <w:rPr>
          <w:rFonts w:ascii="Times New Roman" w:hAnsi="Times New Roman" w:cs="Times New Roman"/>
        </w:rPr>
        <w:fldChar w:fldCharType="begin"/>
      </w:r>
      <w:r w:rsidR="000147BC">
        <w:rPr>
          <w:rFonts w:ascii="Times New Roman" w:hAnsi="Times New Roman" w:cs="Times New Roman"/>
        </w:rPr>
        <w:instrText xml:space="preserve"> ADDIN EN.CITE &lt;EndNote&gt;&lt;Cite&gt;&lt;Author&gt;Yang&lt;/Author&gt;&lt;Year&gt;2017&lt;/Year&gt;&lt;RecNum&gt;183&lt;/RecNum&gt;&lt;DisplayText&gt;(Yang, Ward, &amp;amp; Kahr, 2017)&lt;/DisplayText&gt;&lt;record&gt;&lt;rec-number&gt;183&lt;/rec-number&gt;&lt;foreign-keys&gt;&lt;key app="EN" db-id="f95s05v08pap2je09085fs5002s2xsere22w" timestamp="1573429638"&gt;183&lt;/key&gt;&lt;/foreign-keys&gt;&lt;ref-type name="Journal Article"&gt;17&lt;/ref-type&gt;&lt;contributors&gt;&lt;authors&gt;&lt;author&gt;Yang, Jingxiang&lt;/author&gt;&lt;author&gt;Ward, Michael D.&lt;/author&gt;&lt;author&gt;Kahr, Bart&lt;/author&gt;&lt;/authors&gt;&lt;/contributors&gt;&lt;titles&gt;&lt;title&gt;Abuse of Rachel Carson and Misuse of DDT Science in the Service of Environmental Deregulation&lt;/title&gt;&lt;secondary-title&gt;Angewandte Chemie International Edition&lt;/secondary-title&gt;&lt;/titles&gt;&lt;periodical&gt;&lt;full-title&gt;Angewandte Chemie International Edition&lt;/full-title&gt;&lt;/periodical&gt;&lt;pages&gt;10026-10032&lt;/pages&gt;&lt;volume&gt;56&lt;/volume&gt;&lt;number&gt;34&lt;/number&gt;&lt;dates&gt;&lt;year&gt;2017&lt;/year&gt;&lt;/dates&gt;&lt;isbn&gt;1433-7851&lt;/isbn&gt;&lt;urls&gt;&lt;related-urls&gt;&lt;url&gt;https://onlinelibrary.wiley.com/doi/abs/10.1002/anie.201704077&lt;/url&gt;&lt;/related-urls&gt;&lt;/urls&gt;&lt;electronic-resource-num&gt;10.1002/anie.201704077&lt;/electronic-resource-num&gt;&lt;/record&gt;&lt;/Cite&gt;&lt;/EndNote&gt;</w:instrText>
      </w:r>
      <w:r w:rsidR="000147BC">
        <w:rPr>
          <w:rFonts w:ascii="Times New Roman" w:hAnsi="Times New Roman" w:cs="Times New Roman"/>
        </w:rPr>
        <w:fldChar w:fldCharType="separate"/>
      </w:r>
      <w:r w:rsidR="000147BC">
        <w:rPr>
          <w:rFonts w:ascii="Times New Roman" w:hAnsi="Times New Roman" w:cs="Times New Roman"/>
          <w:noProof/>
        </w:rPr>
        <w:t>(Yang, Ward, &amp; Kahr, 2017)</w:t>
      </w:r>
      <w:r w:rsidR="000147BC">
        <w:rPr>
          <w:rFonts w:ascii="Times New Roman" w:hAnsi="Times New Roman" w:cs="Times New Roman"/>
        </w:rPr>
        <w:fldChar w:fldCharType="end"/>
      </w:r>
      <w:r w:rsidR="000147BC">
        <w:rPr>
          <w:rFonts w:ascii="Times New Roman" w:hAnsi="Times New Roman" w:cs="Times New Roman"/>
        </w:rPr>
        <w:t>.</w:t>
      </w:r>
      <w:r w:rsidR="009C1F6F">
        <w:rPr>
          <w:rFonts w:ascii="Times New Roman" w:hAnsi="Times New Roman" w:cs="Times New Roman"/>
        </w:rPr>
        <w:t xml:space="preserve"> </w:t>
      </w:r>
      <w:r w:rsidR="00D81A24">
        <w:rPr>
          <w:rFonts w:ascii="Times New Roman" w:hAnsi="Times New Roman" w:cs="Times New Roman"/>
        </w:rPr>
        <w:t xml:space="preserve">During her years of </w:t>
      </w:r>
      <w:r w:rsidR="00B31408">
        <w:rPr>
          <w:rFonts w:ascii="Times New Roman" w:hAnsi="Times New Roman" w:cs="Times New Roman"/>
        </w:rPr>
        <w:t xml:space="preserve">extensive </w:t>
      </w:r>
      <w:r w:rsidR="00D81A24">
        <w:rPr>
          <w:rFonts w:ascii="Times New Roman" w:hAnsi="Times New Roman" w:cs="Times New Roman"/>
        </w:rPr>
        <w:t>research, she utilized personal connections with government scientists and investigated hundreds of incidents of landowners reporting ecological damage and human illness</w:t>
      </w:r>
      <w:r w:rsidR="00F209B5">
        <w:rPr>
          <w:rFonts w:ascii="Times New Roman" w:hAnsi="Times New Roman" w:cs="Times New Roman"/>
        </w:rPr>
        <w:t xml:space="preserve"> </w:t>
      </w:r>
      <w:r w:rsidR="00F209B5">
        <w:rPr>
          <w:rFonts w:ascii="Times New Roman" w:hAnsi="Times New Roman" w:cs="Times New Roman"/>
        </w:rPr>
        <w:fldChar w:fldCharType="begin"/>
      </w:r>
      <w:r w:rsidR="00F209B5">
        <w:rPr>
          <w:rFonts w:ascii="Times New Roman" w:hAnsi="Times New Roman" w:cs="Times New Roman"/>
        </w:rPr>
        <w:instrText xml:space="preserve"> ADDIN EN.CITE &lt;EndNote&gt;&lt;Cite&gt;&lt;Author&gt;Yang&lt;/Author&gt;&lt;Year&gt;2017&lt;/Year&gt;&lt;RecNum&gt;183&lt;/RecNum&gt;&lt;DisplayText&gt;(Yang et al., 2017)&lt;/DisplayText&gt;&lt;record&gt;&lt;rec-number&gt;183&lt;/rec-number&gt;&lt;foreign-keys&gt;&lt;key app="EN" db-id="f95s05v08pap2je09085fs5002s2xsere22w" timestamp="1573429638"&gt;183&lt;/key&gt;&lt;/foreign-keys&gt;&lt;ref-type name="Journal Article"&gt;17&lt;/ref-type&gt;&lt;contributors&gt;&lt;authors&gt;&lt;author&gt;Yang, Jingxiang&lt;/author&gt;&lt;author&gt;Ward, Michael D.&lt;/author&gt;&lt;author&gt;Kahr, Bart&lt;/author&gt;&lt;/authors&gt;&lt;/contributors&gt;&lt;titles&gt;&lt;title&gt;Abuse of Rachel Carson and Misuse of DDT Science in the Service of Environmental Deregulation&lt;/title&gt;&lt;secondary-title&gt;Angewandte Chemie International Edition&lt;/secondary-title&gt;&lt;/titles&gt;&lt;periodical&gt;&lt;full-title&gt;Angewandte Chemie International Edition&lt;/full-title&gt;&lt;/periodical&gt;&lt;pages&gt;10026-10032&lt;/pages&gt;&lt;volume&gt;56&lt;/volume&gt;&lt;number&gt;34&lt;/number&gt;&lt;dates&gt;&lt;year&gt;2017&lt;/year&gt;&lt;/dates&gt;&lt;isbn&gt;1433-7851&lt;/isbn&gt;&lt;urls&gt;&lt;related-urls&gt;&lt;url&gt;https://onlinelibrary.wiley.com/doi/abs/10.1002/anie.201704077&lt;/url&gt;&lt;/related-urls&gt;&lt;/urls&gt;&lt;electronic-resource-num&gt;10.1002/anie.201704077&lt;/electronic-resource-num&gt;&lt;/record&gt;&lt;/Cite&gt;&lt;/EndNote&gt;</w:instrText>
      </w:r>
      <w:r w:rsidR="00F209B5">
        <w:rPr>
          <w:rFonts w:ascii="Times New Roman" w:hAnsi="Times New Roman" w:cs="Times New Roman"/>
        </w:rPr>
        <w:fldChar w:fldCharType="separate"/>
      </w:r>
      <w:r w:rsidR="00F209B5">
        <w:rPr>
          <w:rFonts w:ascii="Times New Roman" w:hAnsi="Times New Roman" w:cs="Times New Roman"/>
          <w:noProof/>
        </w:rPr>
        <w:t>(Yang et al., 2017)</w:t>
      </w:r>
      <w:r w:rsidR="00F209B5">
        <w:rPr>
          <w:rFonts w:ascii="Times New Roman" w:hAnsi="Times New Roman" w:cs="Times New Roman"/>
        </w:rPr>
        <w:fldChar w:fldCharType="end"/>
      </w:r>
      <w:r w:rsidR="00D81A24">
        <w:rPr>
          <w:rFonts w:ascii="Times New Roman" w:hAnsi="Times New Roman" w:cs="Times New Roman"/>
        </w:rPr>
        <w:t>. She attributed the decline in bird and wildlife populations to the use of DDT</w:t>
      </w:r>
      <w:r w:rsidR="00B31408">
        <w:rPr>
          <w:rFonts w:ascii="Times New Roman" w:hAnsi="Times New Roman" w:cs="Times New Roman"/>
        </w:rPr>
        <w:t>, as they feed on the dead or dying insects,</w:t>
      </w:r>
      <w:r w:rsidR="00D81A24">
        <w:rPr>
          <w:rFonts w:ascii="Times New Roman" w:hAnsi="Times New Roman" w:cs="Times New Roman"/>
        </w:rPr>
        <w:t xml:space="preserve"> and </w:t>
      </w:r>
      <w:r w:rsidR="00B31408">
        <w:rPr>
          <w:rFonts w:ascii="Times New Roman" w:hAnsi="Times New Roman" w:cs="Times New Roman"/>
        </w:rPr>
        <w:t xml:space="preserve">attributed the accumulation of chemicals within fat tissues to cause medical problems later in life, including, </w:t>
      </w:r>
      <w:r w:rsidR="00D81A24">
        <w:rPr>
          <w:rFonts w:ascii="Times New Roman" w:hAnsi="Times New Roman" w:cs="Times New Roman"/>
        </w:rPr>
        <w:t>with help from the NIH, discover</w:t>
      </w:r>
      <w:r w:rsidR="00B31408">
        <w:rPr>
          <w:rFonts w:ascii="Times New Roman" w:hAnsi="Times New Roman" w:cs="Times New Roman"/>
        </w:rPr>
        <w:t>ing</w:t>
      </w:r>
      <w:r w:rsidR="00D81A24">
        <w:rPr>
          <w:rFonts w:ascii="Times New Roman" w:hAnsi="Times New Roman" w:cs="Times New Roman"/>
        </w:rPr>
        <w:t xml:space="preserve"> evidence to support the pesticide-cancer connection </w:t>
      </w:r>
      <w:r w:rsidR="00D81A24">
        <w:rPr>
          <w:rFonts w:ascii="Times New Roman" w:hAnsi="Times New Roman" w:cs="Times New Roman"/>
        </w:rPr>
        <w:fldChar w:fldCharType="begin"/>
      </w:r>
      <w:r w:rsidR="00F209B5">
        <w:rPr>
          <w:rFonts w:ascii="Times New Roman" w:hAnsi="Times New Roman" w:cs="Times New Roman"/>
        </w:rPr>
        <w:instrText xml:space="preserve"> ADDIN EN.CITE &lt;EndNote&gt;&lt;Cite&gt;&lt;Author&gt;Carson&lt;/Author&gt;&lt;Year&gt;1962&lt;/Year&gt;&lt;RecNum&gt;184&lt;/RecNum&gt;&lt;DisplayText&gt;(Carson, 1962; Yang et al., 2017)&lt;/DisplayText&gt;&lt;record&gt;&lt;rec-number&gt;184&lt;/rec-number&gt;&lt;foreign-keys&gt;&lt;key app="EN" db-id="f95s05v08pap2je09085fs5002s2xsere22w" timestamp="1573488216"&gt;184&lt;/key&gt;&lt;/foreign-keys&gt;&lt;ref-type name="Book"&gt;6&lt;/ref-type&gt;&lt;contributors&gt;&lt;authors&gt;&lt;author&gt;Carson, Rachel&lt;/author&gt;&lt;/authors&gt;&lt;/contributors&gt;&lt;titles&gt;&lt;title&gt;Silent Spring&lt;/title&gt;&lt;/titles&gt;&lt;dates&gt;&lt;year&gt;1962&lt;/year&gt;&lt;/dates&gt;&lt;publisher&gt;Houghton Mifflin Company&lt;/publisher&gt;&lt;isbn&gt;0618249060&lt;/isbn&gt;&lt;urls&gt;&lt;/urls&gt;&lt;/record&gt;&lt;/Cite&gt;&lt;Cite&gt;&lt;Author&gt;Yang&lt;/Author&gt;&lt;Year&gt;2017&lt;/Year&gt;&lt;RecNum&gt;183&lt;/RecNum&gt;&lt;record&gt;&lt;rec-number&gt;183&lt;/rec-number&gt;&lt;foreign-keys&gt;&lt;key app="EN" db-id="f95s05v08pap2je09085fs5002s2xsere22w" timestamp="1573429638"&gt;183&lt;/key&gt;&lt;/foreign-keys&gt;&lt;ref-type name="Journal Article"&gt;17&lt;/ref-type&gt;&lt;contributors&gt;&lt;authors&gt;&lt;author&gt;Yang, Jingxiang&lt;/author&gt;&lt;author&gt;Ward, Michael D.&lt;/author&gt;&lt;author&gt;Kahr, Bart&lt;/author&gt;&lt;/authors&gt;&lt;/contributors&gt;&lt;titles&gt;&lt;title&gt;Abuse of Rachel Carson and Misuse of DDT Science in the Service of Environmental Deregulation&lt;/title&gt;&lt;secondary-title&gt;Angewandte Chemie International Edition&lt;/secondary-title&gt;&lt;/titles&gt;&lt;periodical&gt;&lt;full-title&gt;Angewandte Chemie International Edition&lt;/full-title&gt;&lt;/periodical&gt;&lt;pages&gt;10026-10032&lt;/pages&gt;&lt;volume&gt;56&lt;/volume&gt;&lt;number&gt;34&lt;/number&gt;&lt;dates&gt;&lt;year&gt;2017&lt;/year&gt;&lt;/dates&gt;&lt;isbn&gt;1433-7851&lt;/isbn&gt;&lt;urls&gt;&lt;related-urls&gt;&lt;url&gt;https://onlinelibrary.wiley.com/doi/abs/10.1002/anie.201704077&lt;/url&gt;&lt;/related-urls&gt;&lt;/urls&gt;&lt;electronic-resource-num&gt;10.1002/anie.201704077&lt;/electronic-resource-num&gt;&lt;/record&gt;&lt;/Cite&gt;&lt;/EndNote&gt;</w:instrText>
      </w:r>
      <w:r w:rsidR="00D81A24">
        <w:rPr>
          <w:rFonts w:ascii="Times New Roman" w:hAnsi="Times New Roman" w:cs="Times New Roman"/>
        </w:rPr>
        <w:fldChar w:fldCharType="separate"/>
      </w:r>
      <w:r w:rsidR="00F209B5">
        <w:rPr>
          <w:rFonts w:ascii="Times New Roman" w:hAnsi="Times New Roman" w:cs="Times New Roman"/>
          <w:noProof/>
        </w:rPr>
        <w:t>(Carson, 1962; Yang et al., 2017)</w:t>
      </w:r>
      <w:r w:rsidR="00D81A24">
        <w:rPr>
          <w:rFonts w:ascii="Times New Roman" w:hAnsi="Times New Roman" w:cs="Times New Roman"/>
        </w:rPr>
        <w:fldChar w:fldCharType="end"/>
      </w:r>
      <w:r w:rsidR="00D81A24">
        <w:rPr>
          <w:rFonts w:ascii="Times New Roman" w:hAnsi="Times New Roman" w:cs="Times New Roman"/>
        </w:rPr>
        <w:t xml:space="preserve">. </w:t>
      </w:r>
      <w:r w:rsidR="00B31408" w:rsidRPr="00B31408">
        <w:rPr>
          <w:rFonts w:ascii="Times New Roman" w:hAnsi="Times New Roman" w:cs="Times New Roman"/>
          <w:i/>
          <w:iCs/>
        </w:rPr>
        <w:t>Silent Spring</w:t>
      </w:r>
      <w:r w:rsidR="00B31408">
        <w:rPr>
          <w:rFonts w:ascii="Times New Roman" w:hAnsi="Times New Roman" w:cs="Times New Roman"/>
          <w:i/>
          <w:iCs/>
        </w:rPr>
        <w:t xml:space="preserve"> </w:t>
      </w:r>
      <w:r w:rsidR="00B31408" w:rsidRPr="00B31408">
        <w:rPr>
          <w:rFonts w:ascii="Times New Roman" w:hAnsi="Times New Roman" w:cs="Times New Roman"/>
        </w:rPr>
        <w:t>sparked</w:t>
      </w:r>
      <w:r w:rsidR="00B31408">
        <w:rPr>
          <w:rFonts w:ascii="Times New Roman" w:hAnsi="Times New Roman" w:cs="Times New Roman"/>
        </w:rPr>
        <w:t xml:space="preserve"> an environmental revolution</w:t>
      </w:r>
      <w:r w:rsidR="00310BD9">
        <w:rPr>
          <w:rFonts w:ascii="Times New Roman" w:hAnsi="Times New Roman" w:cs="Times New Roman"/>
        </w:rPr>
        <w:t xml:space="preserve">; the public and government </w:t>
      </w:r>
      <w:r w:rsidR="004626F3">
        <w:rPr>
          <w:rFonts w:ascii="Times New Roman" w:hAnsi="Times New Roman" w:cs="Times New Roman"/>
        </w:rPr>
        <w:t xml:space="preserve">officials </w:t>
      </w:r>
      <w:r w:rsidR="00310BD9">
        <w:rPr>
          <w:rFonts w:ascii="Times New Roman" w:hAnsi="Times New Roman" w:cs="Times New Roman"/>
        </w:rPr>
        <w:t xml:space="preserve">took her concerns seriously and soon policies began to change </w:t>
      </w:r>
      <w:r w:rsidR="00310BD9">
        <w:rPr>
          <w:rFonts w:ascii="Times New Roman" w:hAnsi="Times New Roman" w:cs="Times New Roman"/>
        </w:rPr>
        <w:fldChar w:fldCharType="begin"/>
      </w:r>
      <w:r w:rsidR="00310BD9">
        <w:rPr>
          <w:rFonts w:ascii="Times New Roman" w:hAnsi="Times New Roman" w:cs="Times New Roman"/>
        </w:rPr>
        <w:instrText xml:space="preserve"> ADDIN EN.CITE &lt;EndNote&gt;&lt;Cite&gt;&lt;Author&gt;American Chemical Society&lt;/Author&gt;&lt;Year&gt;2012&lt;/Year&gt;&lt;RecNum&gt;185&lt;/RecNum&gt;&lt;DisplayText&gt;(American Chemical Society, 2012)&lt;/DisplayText&gt;&lt;record&gt;&lt;rec-number&gt;185&lt;/rec-number&gt;&lt;foreign-keys&gt;&lt;key app="EN" db-id="f95s05v08pap2je09085fs5002s2xsere22w" timestamp="1573491058"&gt;185&lt;/key&gt;&lt;/foreign-keys&gt;&lt;ref-type name="Web Page"&gt;12&lt;/ref-type&gt;&lt;contributors&gt;&lt;authors&gt;&lt;author&gt;American Chemical Society, &lt;/author&gt;&lt;/authors&gt;&lt;/contributors&gt;&lt;titles&gt;&lt;title&gt;Legacy of Rachel Carson’s Silent Spring&lt;/title&gt;&lt;/titles&gt;&lt;dates&gt;&lt;year&gt;2012&lt;/year&gt;&lt;/dates&gt;&lt;urls&gt;&lt;related-urls&gt;&lt;url&gt;https://www.acs.org/content/acs/en/education/whatischemistry/landmarks/rachel-carson-silent-spring.html&lt;/url&gt;&lt;/related-urls&gt;&lt;/urls&gt;&lt;/record&gt;&lt;/Cite&gt;&lt;/EndNote&gt;</w:instrText>
      </w:r>
      <w:r w:rsidR="00310BD9">
        <w:rPr>
          <w:rFonts w:ascii="Times New Roman" w:hAnsi="Times New Roman" w:cs="Times New Roman"/>
        </w:rPr>
        <w:fldChar w:fldCharType="separate"/>
      </w:r>
      <w:r w:rsidR="00310BD9">
        <w:rPr>
          <w:rFonts w:ascii="Times New Roman" w:hAnsi="Times New Roman" w:cs="Times New Roman"/>
          <w:noProof/>
        </w:rPr>
        <w:t>(American Chemical Society, 2012)</w:t>
      </w:r>
      <w:r w:rsidR="00310BD9">
        <w:rPr>
          <w:rFonts w:ascii="Times New Roman" w:hAnsi="Times New Roman" w:cs="Times New Roman"/>
        </w:rPr>
        <w:fldChar w:fldCharType="end"/>
      </w:r>
      <w:r w:rsidR="00310BD9">
        <w:rPr>
          <w:rFonts w:ascii="Times New Roman" w:hAnsi="Times New Roman" w:cs="Times New Roman"/>
        </w:rPr>
        <w:t xml:space="preserve">. </w:t>
      </w:r>
      <w:r w:rsidR="004626F3">
        <w:rPr>
          <w:rFonts w:ascii="Times New Roman" w:hAnsi="Times New Roman" w:cs="Times New Roman"/>
        </w:rPr>
        <w:t>P</w:t>
      </w:r>
      <w:r w:rsidR="00310BD9">
        <w:rPr>
          <w:rFonts w:ascii="Times New Roman" w:hAnsi="Times New Roman" w:cs="Times New Roman"/>
        </w:rPr>
        <w:t xml:space="preserve">esticide regulation </w:t>
      </w:r>
      <w:r w:rsidR="004626F3">
        <w:rPr>
          <w:rFonts w:ascii="Times New Roman" w:hAnsi="Times New Roman" w:cs="Times New Roman"/>
        </w:rPr>
        <w:t>had been</w:t>
      </w:r>
      <w:r w:rsidR="00310BD9">
        <w:rPr>
          <w:rFonts w:ascii="Times New Roman" w:hAnsi="Times New Roman" w:cs="Times New Roman"/>
        </w:rPr>
        <w:t xml:space="preserve"> the responsibility of the United States Department of Agriculture, but Carson and supporters viewed this as a conflict of interest since the department</w:t>
      </w:r>
      <w:r w:rsidR="006E7109">
        <w:rPr>
          <w:rFonts w:ascii="Times New Roman" w:hAnsi="Times New Roman" w:cs="Times New Roman"/>
        </w:rPr>
        <w:t>’s primary</w:t>
      </w:r>
      <w:r w:rsidR="00310BD9">
        <w:rPr>
          <w:rFonts w:ascii="Times New Roman" w:hAnsi="Times New Roman" w:cs="Times New Roman"/>
        </w:rPr>
        <w:t xml:space="preserve"> concern </w:t>
      </w:r>
      <w:r w:rsidR="006E7109">
        <w:rPr>
          <w:rFonts w:ascii="Times New Roman" w:hAnsi="Times New Roman" w:cs="Times New Roman"/>
        </w:rPr>
        <w:t xml:space="preserve">was </w:t>
      </w:r>
      <w:r w:rsidR="00310BD9">
        <w:rPr>
          <w:rFonts w:ascii="Times New Roman" w:hAnsi="Times New Roman" w:cs="Times New Roman"/>
        </w:rPr>
        <w:t xml:space="preserve">agriculture policy and not </w:t>
      </w:r>
      <w:r w:rsidR="004626F3">
        <w:rPr>
          <w:rFonts w:ascii="Times New Roman" w:hAnsi="Times New Roman" w:cs="Times New Roman"/>
        </w:rPr>
        <w:t>the effect of policy on</w:t>
      </w:r>
      <w:r w:rsidR="00310BD9">
        <w:rPr>
          <w:rFonts w:ascii="Times New Roman" w:hAnsi="Times New Roman" w:cs="Times New Roman"/>
        </w:rPr>
        <w:t xml:space="preserve"> wildlife or </w:t>
      </w:r>
      <w:r w:rsidR="004626F3">
        <w:rPr>
          <w:rFonts w:ascii="Times New Roman" w:hAnsi="Times New Roman" w:cs="Times New Roman"/>
        </w:rPr>
        <w:t xml:space="preserve">the </w:t>
      </w:r>
      <w:r w:rsidR="00310BD9">
        <w:rPr>
          <w:rFonts w:ascii="Times New Roman" w:hAnsi="Times New Roman" w:cs="Times New Roman"/>
        </w:rPr>
        <w:t xml:space="preserve">environment </w:t>
      </w:r>
      <w:r w:rsidR="00310BD9">
        <w:rPr>
          <w:rFonts w:ascii="Times New Roman" w:hAnsi="Times New Roman" w:cs="Times New Roman"/>
        </w:rPr>
        <w:fldChar w:fldCharType="begin"/>
      </w:r>
      <w:r w:rsidR="00310BD9">
        <w:rPr>
          <w:rFonts w:ascii="Times New Roman" w:hAnsi="Times New Roman" w:cs="Times New Roman"/>
        </w:rPr>
        <w:instrText xml:space="preserve"> ADDIN EN.CITE &lt;EndNote&gt;&lt;Cite&gt;&lt;Author&gt;Yang&lt;/Author&gt;&lt;Year&gt;2017&lt;/Year&gt;&lt;RecNum&gt;183&lt;/RecNum&gt;&lt;DisplayText&gt;(Yang et al., 2017)&lt;/DisplayText&gt;&lt;record&gt;&lt;rec-number&gt;183&lt;/rec-number&gt;&lt;foreign-keys&gt;&lt;key app="EN" db-id="f95s05v08pap2je09085fs5002s2xsere22w" timestamp="1573429638"&gt;183&lt;/key&gt;&lt;/foreign-keys&gt;&lt;ref-type name="Journal Article"&gt;17&lt;/ref-type&gt;&lt;contributors&gt;&lt;authors&gt;&lt;author&gt;Yang, Jingxiang&lt;/author&gt;&lt;author&gt;Ward, Michael D.&lt;/author&gt;&lt;author&gt;Kahr, Bart&lt;/author&gt;&lt;/authors&gt;&lt;/contributors&gt;&lt;titles&gt;&lt;title&gt;Abuse of Rachel Carson and Misuse of DDT Science in the Service of Environmental Deregulation&lt;/title&gt;&lt;secondary-title&gt;Angewandte Chemie International Edition&lt;/secondary-title&gt;&lt;/titles&gt;&lt;periodical&gt;&lt;full-title&gt;Angewandte Chemie International Edition&lt;/full-title&gt;&lt;/periodical&gt;&lt;pages&gt;10026-10032&lt;/pages&gt;&lt;volume&gt;56&lt;/volume&gt;&lt;number&gt;34&lt;/number&gt;&lt;dates&gt;&lt;year&gt;2017&lt;/year&gt;&lt;/dates&gt;&lt;isbn&gt;1433-7851&lt;/isbn&gt;&lt;urls&gt;&lt;related-urls&gt;&lt;url&gt;https://onlinelibrary.wiley.com/doi/abs/10.1002/anie.201704077&lt;/url&gt;&lt;/related-urls&gt;&lt;/urls&gt;&lt;electronic-resource-num&gt;10.1002/anie.201704077&lt;/electronic-resource-num&gt;&lt;/record&gt;&lt;/Cite&gt;&lt;/EndNote&gt;</w:instrText>
      </w:r>
      <w:r w:rsidR="00310BD9">
        <w:rPr>
          <w:rFonts w:ascii="Times New Roman" w:hAnsi="Times New Roman" w:cs="Times New Roman"/>
        </w:rPr>
        <w:fldChar w:fldCharType="separate"/>
      </w:r>
      <w:r w:rsidR="00310BD9">
        <w:rPr>
          <w:rFonts w:ascii="Times New Roman" w:hAnsi="Times New Roman" w:cs="Times New Roman"/>
          <w:noProof/>
        </w:rPr>
        <w:t>(Yang et al., 2017)</w:t>
      </w:r>
      <w:r w:rsidR="00310BD9">
        <w:rPr>
          <w:rFonts w:ascii="Times New Roman" w:hAnsi="Times New Roman" w:cs="Times New Roman"/>
        </w:rPr>
        <w:fldChar w:fldCharType="end"/>
      </w:r>
      <w:r w:rsidR="00310BD9">
        <w:rPr>
          <w:rFonts w:ascii="Times New Roman" w:hAnsi="Times New Roman" w:cs="Times New Roman"/>
        </w:rPr>
        <w:t xml:space="preserve">. </w:t>
      </w:r>
      <w:r w:rsidR="004626F3">
        <w:rPr>
          <w:rFonts w:ascii="Times New Roman" w:hAnsi="Times New Roman" w:cs="Times New Roman"/>
        </w:rPr>
        <w:t xml:space="preserve">The Environmental Protection Agency (EPA) was created in 1970; and </w:t>
      </w:r>
      <w:r w:rsidR="00310BD9">
        <w:rPr>
          <w:rFonts w:ascii="Times New Roman" w:hAnsi="Times New Roman" w:cs="Times New Roman"/>
        </w:rPr>
        <w:t>in 1972, the EPA issued a ban on the use of DDT</w:t>
      </w:r>
      <w:r w:rsidR="00EA0AB0">
        <w:rPr>
          <w:rFonts w:ascii="Times New Roman" w:hAnsi="Times New Roman" w:cs="Times New Roman"/>
        </w:rPr>
        <w:t>,</w:t>
      </w:r>
      <w:r w:rsidR="00310BD9">
        <w:rPr>
          <w:rFonts w:ascii="Times New Roman" w:hAnsi="Times New Roman" w:cs="Times New Roman"/>
        </w:rPr>
        <w:t xml:space="preserve"> based on adverse environmental effects and potential human health risks </w:t>
      </w:r>
      <w:r w:rsidR="00310BD9">
        <w:rPr>
          <w:rFonts w:ascii="Times New Roman" w:hAnsi="Times New Roman" w:cs="Times New Roman"/>
        </w:rPr>
        <w:fldChar w:fldCharType="begin"/>
      </w:r>
      <w:r w:rsidR="00310BD9">
        <w:rPr>
          <w:rFonts w:ascii="Times New Roman" w:hAnsi="Times New Roman" w:cs="Times New Roman"/>
        </w:rPr>
        <w:instrText xml:space="preserve"> ADDIN EN.CITE &lt;EndNote&gt;&lt;Cite&gt;&lt;Author&gt;United States Environmental Protection Agency&lt;/Author&gt;&lt;Year&gt;2017&lt;/Year&gt;&lt;RecNum&gt;177&lt;/RecNum&gt;&lt;DisplayText&gt;(United States Environmental Protection Agency, 2017)&lt;/DisplayText&gt;&lt;record&gt;&lt;rec-number&gt;177&lt;/rec-number&gt;&lt;foreign-keys&gt;&lt;key app="EN" db-id="f95s05v08pap2je09085fs5002s2xsere22w" timestamp="1573351952"&gt;177&lt;/key&gt;&lt;/foreign-keys&gt;&lt;ref-type name="Web Page"&gt;12&lt;/ref-type&gt;&lt;contributors&gt;&lt;authors&gt;&lt;author&gt;United States Environmental Protection Agency,&lt;/author&gt;&lt;/authors&gt;&lt;/contributors&gt;&lt;titles&gt;&lt;title&gt;DDT - A Brief History and Status&lt;/title&gt;&lt;/titles&gt;&lt;dates&gt;&lt;year&gt;2017&lt;/year&gt;&lt;/dates&gt;&lt;urls&gt;&lt;related-urls&gt;&lt;url&gt;https://www.epa.gov/ingredients-used-pesticide-products/ddt-brief-history-and-status&lt;/url&gt;&lt;/related-urls&gt;&lt;/urls&gt;&lt;/record&gt;&lt;/Cite&gt;&lt;/EndNote&gt;</w:instrText>
      </w:r>
      <w:r w:rsidR="00310BD9">
        <w:rPr>
          <w:rFonts w:ascii="Times New Roman" w:hAnsi="Times New Roman" w:cs="Times New Roman"/>
        </w:rPr>
        <w:fldChar w:fldCharType="separate"/>
      </w:r>
      <w:r w:rsidR="00310BD9">
        <w:rPr>
          <w:rFonts w:ascii="Times New Roman" w:hAnsi="Times New Roman" w:cs="Times New Roman"/>
          <w:noProof/>
        </w:rPr>
        <w:t>(United States Environmental Protection Agency, 2017)</w:t>
      </w:r>
      <w:r w:rsidR="00310BD9">
        <w:rPr>
          <w:rFonts w:ascii="Times New Roman" w:hAnsi="Times New Roman" w:cs="Times New Roman"/>
        </w:rPr>
        <w:fldChar w:fldCharType="end"/>
      </w:r>
      <w:r w:rsidR="00310BD9">
        <w:rPr>
          <w:rFonts w:ascii="Times New Roman" w:hAnsi="Times New Roman" w:cs="Times New Roman"/>
        </w:rPr>
        <w:t>.</w:t>
      </w:r>
    </w:p>
    <w:p w14:paraId="4F2DA4FC" w14:textId="4C4812D8" w:rsidR="00E007B7" w:rsidRDefault="004F5D44" w:rsidP="00294F1D">
      <w:pPr>
        <w:spacing w:line="480" w:lineRule="auto"/>
        <w:rPr>
          <w:rFonts w:ascii="Times New Roman" w:hAnsi="Times New Roman" w:cs="Times New Roman"/>
        </w:rPr>
      </w:pPr>
      <w:r>
        <w:rPr>
          <w:rFonts w:ascii="Times New Roman" w:hAnsi="Times New Roman" w:cs="Times New Roman"/>
        </w:rPr>
        <w:tab/>
        <w:t>The production and use of DDT w</w:t>
      </w:r>
      <w:r w:rsidR="004626F3">
        <w:rPr>
          <w:rFonts w:ascii="Times New Roman" w:hAnsi="Times New Roman" w:cs="Times New Roman"/>
        </w:rPr>
        <w:t>ere</w:t>
      </w:r>
      <w:r>
        <w:rPr>
          <w:rFonts w:ascii="Times New Roman" w:hAnsi="Times New Roman" w:cs="Times New Roman"/>
        </w:rPr>
        <w:t xml:space="preserve"> further restricted internationally through the Stockholm Convention on Persistent Organic Pollutants </w:t>
      </w:r>
      <w:r w:rsidR="00DD33D3">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DD33D3">
        <w:rPr>
          <w:rFonts w:ascii="Times New Roman" w:hAnsi="Times New Roman" w:cs="Times New Roman"/>
        </w:rPr>
        <w:instrText xml:space="preserve"> ADDIN EN.CITE </w:instrText>
      </w:r>
      <w:r w:rsidR="00DD33D3">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DD33D3">
        <w:rPr>
          <w:rFonts w:ascii="Times New Roman" w:hAnsi="Times New Roman" w:cs="Times New Roman"/>
        </w:rPr>
        <w:instrText xml:space="preserve"> ADDIN EN.CITE.DATA </w:instrText>
      </w:r>
      <w:r w:rsidR="00DD33D3">
        <w:rPr>
          <w:rFonts w:ascii="Times New Roman" w:hAnsi="Times New Roman" w:cs="Times New Roman"/>
        </w:rPr>
      </w:r>
      <w:r w:rsidR="00DD33D3">
        <w:rPr>
          <w:rFonts w:ascii="Times New Roman" w:hAnsi="Times New Roman" w:cs="Times New Roman"/>
        </w:rPr>
        <w:fldChar w:fldCharType="end"/>
      </w:r>
      <w:r w:rsidR="00DD33D3">
        <w:rPr>
          <w:rFonts w:ascii="Times New Roman" w:hAnsi="Times New Roman" w:cs="Times New Roman"/>
        </w:rPr>
      </w:r>
      <w:r w:rsidR="00DD33D3">
        <w:rPr>
          <w:rFonts w:ascii="Times New Roman" w:hAnsi="Times New Roman" w:cs="Times New Roman"/>
        </w:rPr>
        <w:fldChar w:fldCharType="separate"/>
      </w:r>
      <w:r w:rsidR="00DD33D3">
        <w:rPr>
          <w:rFonts w:ascii="Times New Roman" w:hAnsi="Times New Roman" w:cs="Times New Roman"/>
          <w:noProof/>
        </w:rPr>
        <w:t>(van den Berg, 2009)</w:t>
      </w:r>
      <w:r w:rsidR="00DD33D3">
        <w:rPr>
          <w:rFonts w:ascii="Times New Roman" w:hAnsi="Times New Roman" w:cs="Times New Roman"/>
        </w:rPr>
        <w:fldChar w:fldCharType="end"/>
      </w:r>
      <w:r>
        <w:rPr>
          <w:rFonts w:ascii="Times New Roman" w:hAnsi="Times New Roman" w:cs="Times New Roman"/>
        </w:rPr>
        <w:t>.</w:t>
      </w:r>
      <w:r w:rsidR="00110663">
        <w:rPr>
          <w:rFonts w:ascii="Times New Roman" w:hAnsi="Times New Roman" w:cs="Times New Roman"/>
        </w:rPr>
        <w:t xml:space="preserve"> </w:t>
      </w:r>
      <w:r w:rsidR="00250BB3">
        <w:rPr>
          <w:rFonts w:ascii="Times New Roman" w:hAnsi="Times New Roman" w:cs="Times New Roman"/>
        </w:rPr>
        <w:t xml:space="preserve">The purpose of the convention was to create a global treaty to protect both human health and the environment from persistent organic pollutants (POPs) as it was realized that exposure to POPs </w:t>
      </w:r>
      <w:r w:rsidR="004626F3">
        <w:rPr>
          <w:rFonts w:ascii="Times New Roman" w:hAnsi="Times New Roman" w:cs="Times New Roman"/>
        </w:rPr>
        <w:t xml:space="preserve">results in </w:t>
      </w:r>
      <w:r w:rsidR="00250BB3">
        <w:rPr>
          <w:rFonts w:ascii="Times New Roman" w:hAnsi="Times New Roman" w:cs="Times New Roman"/>
        </w:rPr>
        <w:t xml:space="preserve">serious health effects including cancer, birth defects, and dysfunctional immune systems </w:t>
      </w:r>
      <w:r w:rsidR="00250BB3">
        <w:rPr>
          <w:rFonts w:ascii="Times New Roman" w:hAnsi="Times New Roman" w:cs="Times New Roman"/>
        </w:rPr>
        <w:fldChar w:fldCharType="begin"/>
      </w:r>
      <w:r w:rsidR="00250BB3">
        <w:rPr>
          <w:rFonts w:ascii="Times New Roman" w:hAnsi="Times New Roman" w:cs="Times New Roman"/>
        </w:rPr>
        <w:instrText xml:space="preserve"> ADDIN EN.CITE &lt;EndNote&gt;&lt;Cite&gt;&lt;Author&gt;Stockholm Convention&lt;/Author&gt;&lt;Year&gt;2008&lt;/Year&gt;&lt;RecNum&gt;214&lt;/RecNum&gt;&lt;DisplayText&gt;(Stockholm Convention, 2008)&lt;/DisplayText&gt;&lt;record&gt;&lt;rec-number&gt;214&lt;/rec-number&gt;&lt;foreign-keys&gt;&lt;key app="EN" db-id="f95s05v08pap2je09085fs5002s2xsere22w" timestamp="1575733192"&gt;214&lt;/key&gt;&lt;/foreign-keys&gt;&lt;ref-type name="Web Page"&gt;12&lt;/ref-type&gt;&lt;contributors&gt;&lt;authors&gt;&lt;author&gt;Stockholm Convention, &lt;/author&gt;&lt;/authors&gt;&lt;/contributors&gt;&lt;titles&gt;&lt;title&gt;The Convention: Stockholm Convention&lt;/title&gt;&lt;/titles&gt;&lt;dates&gt;&lt;year&gt;2008&lt;/year&gt;&lt;/dates&gt;&lt;urls&gt;&lt;related-urls&gt;&lt;url&gt;http://www.pops.int/TheConvention/Overview/tabid/3351/Default.aspx&lt;/url&gt;&lt;/related-urls&gt;&lt;/urls&gt;&lt;/record&gt;&lt;/Cite&gt;&lt;/EndNote&gt;</w:instrText>
      </w:r>
      <w:r w:rsidR="00250BB3">
        <w:rPr>
          <w:rFonts w:ascii="Times New Roman" w:hAnsi="Times New Roman" w:cs="Times New Roman"/>
        </w:rPr>
        <w:fldChar w:fldCharType="separate"/>
      </w:r>
      <w:r w:rsidR="00250BB3">
        <w:rPr>
          <w:rFonts w:ascii="Times New Roman" w:hAnsi="Times New Roman" w:cs="Times New Roman"/>
          <w:noProof/>
        </w:rPr>
        <w:t>(Stockholm Convention, 2008)</w:t>
      </w:r>
      <w:r w:rsidR="00250BB3">
        <w:rPr>
          <w:rFonts w:ascii="Times New Roman" w:hAnsi="Times New Roman" w:cs="Times New Roman"/>
        </w:rPr>
        <w:fldChar w:fldCharType="end"/>
      </w:r>
      <w:r w:rsidR="00250BB3">
        <w:rPr>
          <w:rFonts w:ascii="Times New Roman" w:hAnsi="Times New Roman" w:cs="Times New Roman"/>
        </w:rPr>
        <w:t>. As of May 2007, 147 countries</w:t>
      </w:r>
      <w:r w:rsidR="0023613E">
        <w:rPr>
          <w:rFonts w:ascii="Times New Roman" w:hAnsi="Times New Roman" w:cs="Times New Roman"/>
        </w:rPr>
        <w:t xml:space="preserve"> signed as parties to the Convention </w:t>
      </w:r>
      <w:r w:rsidR="0023613E">
        <w:rPr>
          <w:rFonts w:ascii="Times New Roman" w:hAnsi="Times New Roman" w:cs="Times New Roman"/>
        </w:rPr>
        <w:fldChar w:fldCharType="begin"/>
      </w:r>
      <w:r w:rsidR="0023613E">
        <w:rPr>
          <w:rFonts w:ascii="Times New Roman" w:hAnsi="Times New Roman" w:cs="Times New Roman"/>
        </w:rPr>
        <w:instrText xml:space="preserve"> ADDIN EN.CITE &lt;EndNote&gt;&lt;Cite&gt;&lt;Author&gt;World Health Organization&lt;/Author&gt;&lt;Year&gt;2011&lt;/Year&gt;&lt;RecNum&gt;215&lt;/RecNum&gt;&lt;DisplayText&gt;(World Health Organization, 2011)&lt;/DisplayText&gt;&lt;record&gt;&lt;rec-number&gt;215&lt;/rec-number&gt;&lt;foreign-keys&gt;&lt;key app="EN" db-id="f95s05v08pap2je09085fs5002s2xsere22w" timestamp="1575733529"&gt;215&lt;/key&gt;&lt;/foreign-keys&gt;&lt;ref-type name="Report"&gt;27&lt;/ref-type&gt;&lt;contributors&gt;&lt;authors&gt;&lt;author&gt;World Health Organization,&lt;/author&gt;&lt;/authors&gt;&lt;/contributors&gt;&lt;titles&gt;&lt;title&gt;The use of DDT in malaria vector control: WHO position statement&lt;/title&gt;&lt;secondary-title&gt;Global Malaria Programme&lt;/secondary-title&gt;&lt;/titles&gt;&lt;dates&gt;&lt;year&gt;2011&lt;/year&gt;&lt;/dates&gt;&lt;urls&gt;&lt;related-urls&gt;&lt;url&gt;https://apps.who.int/iris/bitstream/handle/10665/69945/WHO_HTM_GMP_2011_eng.pdf&lt;/url&gt;&lt;/related-urls&gt;&lt;/urls&gt;&lt;/record&gt;&lt;/Cite&gt;&lt;/EndNote&gt;</w:instrText>
      </w:r>
      <w:r w:rsidR="0023613E">
        <w:rPr>
          <w:rFonts w:ascii="Times New Roman" w:hAnsi="Times New Roman" w:cs="Times New Roman"/>
        </w:rPr>
        <w:fldChar w:fldCharType="separate"/>
      </w:r>
      <w:r w:rsidR="0023613E">
        <w:rPr>
          <w:rFonts w:ascii="Times New Roman" w:hAnsi="Times New Roman" w:cs="Times New Roman"/>
          <w:noProof/>
        </w:rPr>
        <w:t>(World Health Organization, 2011)</w:t>
      </w:r>
      <w:r w:rsidR="0023613E">
        <w:rPr>
          <w:rFonts w:ascii="Times New Roman" w:hAnsi="Times New Roman" w:cs="Times New Roman"/>
        </w:rPr>
        <w:fldChar w:fldCharType="end"/>
      </w:r>
      <w:r w:rsidR="0023613E">
        <w:rPr>
          <w:rFonts w:ascii="Times New Roman" w:hAnsi="Times New Roman" w:cs="Times New Roman"/>
        </w:rPr>
        <w:t xml:space="preserve">. </w:t>
      </w:r>
      <w:r w:rsidR="00C00FBF">
        <w:rPr>
          <w:rFonts w:ascii="Times New Roman" w:hAnsi="Times New Roman" w:cs="Times New Roman"/>
        </w:rPr>
        <w:t xml:space="preserve">The United States signed the Stockholm </w:t>
      </w:r>
      <w:r w:rsidR="00C00FBF">
        <w:rPr>
          <w:rFonts w:ascii="Times New Roman" w:hAnsi="Times New Roman" w:cs="Times New Roman"/>
        </w:rPr>
        <w:lastRenderedPageBreak/>
        <w:t xml:space="preserve">Convention in 2001 but has yet to ratify </w:t>
      </w:r>
      <w:r w:rsidR="00C00FBF">
        <w:rPr>
          <w:rFonts w:ascii="Times New Roman" w:hAnsi="Times New Roman" w:cs="Times New Roman"/>
        </w:rPr>
        <w:fldChar w:fldCharType="begin"/>
      </w:r>
      <w:r w:rsidR="00C00FBF">
        <w:rPr>
          <w:rFonts w:ascii="Times New Roman" w:hAnsi="Times New Roman" w:cs="Times New Roman"/>
        </w:rPr>
        <w:instrText xml:space="preserve"> ADDIN EN.CITE &lt;EndNote&gt;&lt;Cite&gt;&lt;Author&gt;U.S. Department of State&lt;/Author&gt;&lt;Year&gt;2019&lt;/Year&gt;&lt;RecNum&gt;305&lt;/RecNum&gt;&lt;DisplayText&gt;(U.S. Department of State, 2019)&lt;/DisplayText&gt;&lt;record&gt;&lt;rec-number&gt;305&lt;/rec-number&gt;&lt;foreign-keys&gt;&lt;key app="EN" db-id="f95s05v08pap2je09085fs5002s2xsere22w" timestamp="1587571217"&gt;305&lt;/key&gt;&lt;/foreign-keys&gt;&lt;ref-type name="Web Page"&gt;12&lt;/ref-type&gt;&lt;contributors&gt;&lt;authors&gt;&lt;author&gt;U.S. Department of State,&lt;/author&gt;&lt;/authors&gt;&lt;/contributors&gt;&lt;titles&gt;&lt;title&gt;Stockholm Convention on Persistent Organic Pollutants&lt;/title&gt;&lt;/titles&gt;&lt;dates&gt;&lt;year&gt;2019&lt;/year&gt;&lt;/dates&gt;&lt;urls&gt;&lt;related-urls&gt;&lt;url&gt;https://www.state.gov/key-topics-office-of-environmental-quality-and-transboundary-issues/stockholm-convention-on-persistent-organic-pollutants/&lt;/url&gt;&lt;/related-urls&gt;&lt;/urls&gt;&lt;/record&gt;&lt;/Cite&gt;&lt;/EndNote&gt;</w:instrText>
      </w:r>
      <w:r w:rsidR="00C00FBF">
        <w:rPr>
          <w:rFonts w:ascii="Times New Roman" w:hAnsi="Times New Roman" w:cs="Times New Roman"/>
        </w:rPr>
        <w:fldChar w:fldCharType="separate"/>
      </w:r>
      <w:r w:rsidR="00C00FBF">
        <w:rPr>
          <w:rFonts w:ascii="Times New Roman" w:hAnsi="Times New Roman" w:cs="Times New Roman"/>
          <w:noProof/>
        </w:rPr>
        <w:t>(U.S. Department of State, 2019)</w:t>
      </w:r>
      <w:r w:rsidR="00C00FBF">
        <w:rPr>
          <w:rFonts w:ascii="Times New Roman" w:hAnsi="Times New Roman" w:cs="Times New Roman"/>
        </w:rPr>
        <w:fldChar w:fldCharType="end"/>
      </w:r>
      <w:r w:rsidR="00C00FBF">
        <w:rPr>
          <w:rFonts w:ascii="Times New Roman" w:hAnsi="Times New Roman" w:cs="Times New Roman"/>
        </w:rPr>
        <w:t xml:space="preserve">. </w:t>
      </w:r>
      <w:r w:rsidR="0023613E">
        <w:rPr>
          <w:rFonts w:ascii="Times New Roman" w:hAnsi="Times New Roman" w:cs="Times New Roman"/>
        </w:rPr>
        <w:t xml:space="preserve">Due to a lack of effective and efficient alternatives, the Convention made an exemption for the production and use of DDT in indoor application for vector disease control </w:t>
      </w:r>
      <w:r w:rsidR="0023613E">
        <w:rPr>
          <w:rFonts w:ascii="Times New Roman" w:hAnsi="Times New Roman" w:cs="Times New Roman"/>
        </w:rPr>
        <w:fldChar w:fldCharType="begin"/>
      </w:r>
      <w:r w:rsidR="0023613E">
        <w:rPr>
          <w:rFonts w:ascii="Times New Roman" w:hAnsi="Times New Roman" w:cs="Times New Roman"/>
        </w:rPr>
        <w:instrText xml:space="preserve"> ADDIN EN.CITE &lt;EndNote&gt;&lt;Cite&gt;&lt;Author&gt;World Health Organization&lt;/Author&gt;&lt;Year&gt;2011&lt;/Year&gt;&lt;RecNum&gt;215&lt;/RecNum&gt;&lt;DisplayText&gt;(World Health Organization, 2011)&lt;/DisplayText&gt;&lt;record&gt;&lt;rec-number&gt;215&lt;/rec-number&gt;&lt;foreign-keys&gt;&lt;key app="EN" db-id="f95s05v08pap2je09085fs5002s2xsere22w" timestamp="1575733529"&gt;215&lt;/key&gt;&lt;/foreign-keys&gt;&lt;ref-type name="Report"&gt;27&lt;/ref-type&gt;&lt;contributors&gt;&lt;authors&gt;&lt;author&gt;World Health Organization,&lt;/author&gt;&lt;/authors&gt;&lt;/contributors&gt;&lt;titles&gt;&lt;title&gt;The use of DDT in malaria vector control: WHO position statement&lt;/title&gt;&lt;secondary-title&gt;Global Malaria Programme&lt;/secondary-title&gt;&lt;/titles&gt;&lt;dates&gt;&lt;year&gt;2011&lt;/year&gt;&lt;/dates&gt;&lt;urls&gt;&lt;related-urls&gt;&lt;url&gt;https://apps.who.int/iris/bitstream/handle/10665/69945/WHO_HTM_GMP_2011_eng.pdf&lt;/url&gt;&lt;/related-urls&gt;&lt;/urls&gt;&lt;/record&gt;&lt;/Cite&gt;&lt;/EndNote&gt;</w:instrText>
      </w:r>
      <w:r w:rsidR="0023613E">
        <w:rPr>
          <w:rFonts w:ascii="Times New Roman" w:hAnsi="Times New Roman" w:cs="Times New Roman"/>
        </w:rPr>
        <w:fldChar w:fldCharType="separate"/>
      </w:r>
      <w:r w:rsidR="0023613E">
        <w:rPr>
          <w:rFonts w:ascii="Times New Roman" w:hAnsi="Times New Roman" w:cs="Times New Roman"/>
          <w:noProof/>
        </w:rPr>
        <w:t>(World Health Organization, 2011)</w:t>
      </w:r>
      <w:r w:rsidR="0023613E">
        <w:rPr>
          <w:rFonts w:ascii="Times New Roman" w:hAnsi="Times New Roman" w:cs="Times New Roman"/>
        </w:rPr>
        <w:fldChar w:fldCharType="end"/>
      </w:r>
      <w:r w:rsidR="0023613E">
        <w:rPr>
          <w:rFonts w:ascii="Times New Roman" w:hAnsi="Times New Roman" w:cs="Times New Roman"/>
        </w:rPr>
        <w:t xml:space="preserve">. </w:t>
      </w:r>
      <w:r w:rsidR="00B02BEA">
        <w:rPr>
          <w:rFonts w:ascii="Times New Roman" w:hAnsi="Times New Roman" w:cs="Times New Roman"/>
        </w:rPr>
        <w:t xml:space="preserve">In 2005, an estimated 5,000 metric tons of DDT was used for disease vector control, with India as the largest consumer </w:t>
      </w:r>
      <w:r w:rsidR="00B02BEA">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B02BEA">
        <w:rPr>
          <w:rFonts w:ascii="Times New Roman" w:hAnsi="Times New Roman" w:cs="Times New Roman"/>
        </w:rPr>
        <w:instrText xml:space="preserve"> ADDIN EN.CITE </w:instrText>
      </w:r>
      <w:r w:rsidR="00B02BEA">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B02BEA">
        <w:rPr>
          <w:rFonts w:ascii="Times New Roman" w:hAnsi="Times New Roman" w:cs="Times New Roman"/>
        </w:rPr>
        <w:instrText xml:space="preserve"> ADDIN EN.CITE.DATA </w:instrText>
      </w:r>
      <w:r w:rsidR="00B02BEA">
        <w:rPr>
          <w:rFonts w:ascii="Times New Roman" w:hAnsi="Times New Roman" w:cs="Times New Roman"/>
        </w:rPr>
      </w:r>
      <w:r w:rsidR="00B02BEA">
        <w:rPr>
          <w:rFonts w:ascii="Times New Roman" w:hAnsi="Times New Roman" w:cs="Times New Roman"/>
        </w:rPr>
        <w:fldChar w:fldCharType="end"/>
      </w:r>
      <w:r w:rsidR="00B02BEA">
        <w:rPr>
          <w:rFonts w:ascii="Times New Roman" w:hAnsi="Times New Roman" w:cs="Times New Roman"/>
        </w:rPr>
      </w:r>
      <w:r w:rsidR="00B02BEA">
        <w:rPr>
          <w:rFonts w:ascii="Times New Roman" w:hAnsi="Times New Roman" w:cs="Times New Roman"/>
        </w:rPr>
        <w:fldChar w:fldCharType="separate"/>
      </w:r>
      <w:r w:rsidR="00B02BEA">
        <w:rPr>
          <w:rFonts w:ascii="Times New Roman" w:hAnsi="Times New Roman" w:cs="Times New Roman"/>
          <w:noProof/>
        </w:rPr>
        <w:t>(van den Berg, 2009)</w:t>
      </w:r>
      <w:r w:rsidR="00B02BEA">
        <w:rPr>
          <w:rFonts w:ascii="Times New Roman" w:hAnsi="Times New Roman" w:cs="Times New Roman"/>
        </w:rPr>
        <w:fldChar w:fldCharType="end"/>
      </w:r>
      <w:r w:rsidR="00B02BEA">
        <w:rPr>
          <w:rFonts w:ascii="Times New Roman" w:hAnsi="Times New Roman" w:cs="Times New Roman"/>
        </w:rPr>
        <w:t>. Over the years India has reduced consumption, but use increased in African countries from 2001-2009 due to indoor residual spraying</w:t>
      </w:r>
      <w:r w:rsidR="004C2C26">
        <w:rPr>
          <w:rFonts w:ascii="Times New Roman" w:hAnsi="Times New Roman" w:cs="Times New Roman"/>
        </w:rPr>
        <w:t xml:space="preserve"> (IRS)</w:t>
      </w:r>
      <w:r w:rsidR="00B02BEA">
        <w:rPr>
          <w:rFonts w:ascii="Times New Roman" w:hAnsi="Times New Roman" w:cs="Times New Roman"/>
        </w:rPr>
        <w:t xml:space="preserve"> as a result of the President’s Malaria Initiative </w:t>
      </w:r>
      <w:r w:rsidR="00B02BEA">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B02BEA">
        <w:rPr>
          <w:rFonts w:ascii="Times New Roman" w:hAnsi="Times New Roman" w:cs="Times New Roman"/>
        </w:rPr>
        <w:instrText xml:space="preserve"> ADDIN EN.CITE </w:instrText>
      </w:r>
      <w:r w:rsidR="00B02BEA">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B02BEA">
        <w:rPr>
          <w:rFonts w:ascii="Times New Roman" w:hAnsi="Times New Roman" w:cs="Times New Roman"/>
        </w:rPr>
        <w:instrText xml:space="preserve"> ADDIN EN.CITE.DATA </w:instrText>
      </w:r>
      <w:r w:rsidR="00B02BEA">
        <w:rPr>
          <w:rFonts w:ascii="Times New Roman" w:hAnsi="Times New Roman" w:cs="Times New Roman"/>
        </w:rPr>
      </w:r>
      <w:r w:rsidR="00B02BEA">
        <w:rPr>
          <w:rFonts w:ascii="Times New Roman" w:hAnsi="Times New Roman" w:cs="Times New Roman"/>
        </w:rPr>
        <w:fldChar w:fldCharType="end"/>
      </w:r>
      <w:r w:rsidR="00B02BEA">
        <w:rPr>
          <w:rFonts w:ascii="Times New Roman" w:hAnsi="Times New Roman" w:cs="Times New Roman"/>
        </w:rPr>
      </w:r>
      <w:r w:rsidR="00B02BEA">
        <w:rPr>
          <w:rFonts w:ascii="Times New Roman" w:hAnsi="Times New Roman" w:cs="Times New Roman"/>
        </w:rPr>
        <w:fldChar w:fldCharType="separate"/>
      </w:r>
      <w:r w:rsidR="00B02BEA">
        <w:rPr>
          <w:rFonts w:ascii="Times New Roman" w:hAnsi="Times New Roman" w:cs="Times New Roman"/>
          <w:noProof/>
        </w:rPr>
        <w:t>(van den Berg, 2009)</w:t>
      </w:r>
      <w:r w:rsidR="00B02BEA">
        <w:rPr>
          <w:rFonts w:ascii="Times New Roman" w:hAnsi="Times New Roman" w:cs="Times New Roman"/>
        </w:rPr>
        <w:fldChar w:fldCharType="end"/>
      </w:r>
      <w:r w:rsidR="00B02BEA">
        <w:rPr>
          <w:rFonts w:ascii="Times New Roman" w:hAnsi="Times New Roman" w:cs="Times New Roman"/>
        </w:rPr>
        <w:t xml:space="preserve">. </w:t>
      </w:r>
      <w:r w:rsidR="004C2C26">
        <w:rPr>
          <w:rFonts w:ascii="Times New Roman" w:hAnsi="Times New Roman" w:cs="Times New Roman"/>
        </w:rPr>
        <w:t xml:space="preserve">Vector control is </w:t>
      </w:r>
      <w:r w:rsidR="00F87301">
        <w:rPr>
          <w:rFonts w:ascii="Times New Roman" w:hAnsi="Times New Roman" w:cs="Times New Roman"/>
        </w:rPr>
        <w:t xml:space="preserve">one </w:t>
      </w:r>
      <w:r w:rsidR="004C2C26">
        <w:rPr>
          <w:rFonts w:ascii="Times New Roman" w:hAnsi="Times New Roman" w:cs="Times New Roman"/>
        </w:rPr>
        <w:t>the primary component</w:t>
      </w:r>
      <w:r w:rsidR="00F87301">
        <w:rPr>
          <w:rFonts w:ascii="Times New Roman" w:hAnsi="Times New Roman" w:cs="Times New Roman"/>
        </w:rPr>
        <w:t>s</w:t>
      </w:r>
      <w:r w:rsidR="004C2C26">
        <w:rPr>
          <w:rFonts w:ascii="Times New Roman" w:hAnsi="Times New Roman" w:cs="Times New Roman"/>
        </w:rPr>
        <w:t xml:space="preserve"> of </w:t>
      </w:r>
      <w:r w:rsidR="00F87301">
        <w:rPr>
          <w:rFonts w:ascii="Times New Roman" w:hAnsi="Times New Roman" w:cs="Times New Roman"/>
        </w:rPr>
        <w:t xml:space="preserve">the </w:t>
      </w:r>
      <w:r w:rsidR="004C2C26">
        <w:rPr>
          <w:rFonts w:ascii="Times New Roman" w:hAnsi="Times New Roman" w:cs="Times New Roman"/>
        </w:rPr>
        <w:t xml:space="preserve">malaria control program and indoor residual spraying plays an essential role in reducing or interrupting malaria transmission </w:t>
      </w:r>
      <w:r w:rsidR="004C2C26">
        <w:rPr>
          <w:rFonts w:ascii="Times New Roman" w:hAnsi="Times New Roman" w:cs="Times New Roman"/>
        </w:rPr>
        <w:fldChar w:fldCharType="begin">
          <w:fldData xml:space="preserve">PEVuZE5vdGU+PENpdGU+PEF1dGhvcj52YW4gZGVuIEJlcmc8L0F1dGhvcj48WWVhcj4yMDA5PC9Z
ZWFyPjxSZWNOdW0+MjEzPC9SZWNOdW0+PERpc3BsYXlUZXh0PihDZW50ZXJzIGZvciBEaXNlYXNl
IENvbnRyb2wsIDIwMThiOyB2YW4gZGVuIEJlcmcsIDIwMDk7IFdhbmdkaSBldCBhbC4sIDIwMTgp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c2UtbmFtZT48bGFuZ3VhZ2U+ZW5nPC9sYW5ndWFnZT48L3JlY29yZD48L0NpdGU+PENpdGU+PEF1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</w:fldData>
        </w:fldChar>
      </w:r>
      <w:r w:rsidR="002308F5">
        <w:rPr>
          <w:rFonts w:ascii="Times New Roman" w:hAnsi="Times New Roman" w:cs="Times New Roman"/>
        </w:rPr>
        <w:instrText xml:space="preserve"> ADDIN EN.CITE </w:instrText>
      </w:r>
      <w:r w:rsidR="002308F5">
        <w:rPr>
          <w:rFonts w:ascii="Times New Roman" w:hAnsi="Times New Roman" w:cs="Times New Roman"/>
        </w:rPr>
        <w:fldChar w:fldCharType="begin">
          <w:fldData xml:space="preserve">PEVuZE5vdGU+PENpdGU+PEF1dGhvcj52YW4gZGVuIEJlcmc8L0F1dGhvcj48WWVhcj4yMDA5PC9Z
ZWFyPjxSZWNOdW0+MjEzPC9SZWNOdW0+PERpc3BsYXlUZXh0PihDZW50ZXJzIGZvciBEaXNlYXNl
IENvbnRyb2wsIDIwMThiOyB2YW4gZGVuIEJlcmcsIDIwMDk7IFdhbmdkaSBldCBhbC4sIDIwMTgp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c2UtbmFtZT48bGFuZ3VhZ2U+ZW5nPC9sYW5ndWFnZT48L3JlY29yZD48L0NpdGU+PENpdGU+PEF1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</w:fldData>
        </w:fldChar>
      </w:r>
      <w:r w:rsidR="002308F5">
        <w:rPr>
          <w:rFonts w:ascii="Times New Roman" w:hAnsi="Times New Roman" w:cs="Times New Roman"/>
        </w:rPr>
        <w:instrText xml:space="preserve"> ADDIN EN.CITE.DATA </w:instrText>
      </w:r>
      <w:r w:rsidR="002308F5">
        <w:rPr>
          <w:rFonts w:ascii="Times New Roman" w:hAnsi="Times New Roman" w:cs="Times New Roman"/>
        </w:rPr>
      </w:r>
      <w:r w:rsidR="002308F5">
        <w:rPr>
          <w:rFonts w:ascii="Times New Roman" w:hAnsi="Times New Roman" w:cs="Times New Roman"/>
        </w:rPr>
        <w:fldChar w:fldCharType="end"/>
      </w:r>
      <w:r w:rsidR="004C2C26">
        <w:rPr>
          <w:rFonts w:ascii="Times New Roman" w:hAnsi="Times New Roman" w:cs="Times New Roman"/>
        </w:rPr>
      </w:r>
      <w:r w:rsidR="004C2C26">
        <w:rPr>
          <w:rFonts w:ascii="Times New Roman" w:hAnsi="Times New Roman" w:cs="Times New Roman"/>
        </w:rPr>
        <w:fldChar w:fldCharType="separate"/>
      </w:r>
      <w:r w:rsidR="002308F5">
        <w:rPr>
          <w:rFonts w:ascii="Times New Roman" w:hAnsi="Times New Roman" w:cs="Times New Roman"/>
          <w:noProof/>
        </w:rPr>
        <w:t>(Centers for Disease Control, 2018b; van den Berg, 2009; Wangdi et al., 2018)</w:t>
      </w:r>
      <w:r w:rsidR="004C2C26">
        <w:rPr>
          <w:rFonts w:ascii="Times New Roman" w:hAnsi="Times New Roman" w:cs="Times New Roman"/>
        </w:rPr>
        <w:fldChar w:fldCharType="end"/>
      </w:r>
      <w:r w:rsidR="004C2C26">
        <w:rPr>
          <w:rFonts w:ascii="Times New Roman" w:hAnsi="Times New Roman" w:cs="Times New Roman"/>
        </w:rPr>
        <w:t xml:space="preserve">. Twelve insecticides are recommended for IRS use, including DDT. </w:t>
      </w:r>
      <w:r w:rsidR="0023613E">
        <w:rPr>
          <w:rFonts w:ascii="Times New Roman" w:hAnsi="Times New Roman" w:cs="Times New Roman"/>
        </w:rPr>
        <w:t>The World Health Organization support</w:t>
      </w:r>
      <w:r w:rsidR="00C7253F">
        <w:rPr>
          <w:rFonts w:ascii="Times New Roman" w:hAnsi="Times New Roman" w:cs="Times New Roman"/>
        </w:rPr>
        <w:t>ed and promoted</w:t>
      </w:r>
      <w:r w:rsidR="0023613E">
        <w:rPr>
          <w:rFonts w:ascii="Times New Roman" w:hAnsi="Times New Roman" w:cs="Times New Roman"/>
        </w:rPr>
        <w:t xml:space="preserve"> the use </w:t>
      </w:r>
      <w:r w:rsidR="00C7253F">
        <w:rPr>
          <w:rFonts w:ascii="Times New Roman" w:hAnsi="Times New Roman" w:cs="Times New Roman"/>
        </w:rPr>
        <w:t xml:space="preserve">and </w:t>
      </w:r>
      <w:r w:rsidR="001771D4">
        <w:rPr>
          <w:rFonts w:ascii="Times New Roman" w:hAnsi="Times New Roman" w:cs="Times New Roman"/>
        </w:rPr>
        <w:t xml:space="preserve">effectiveness </w:t>
      </w:r>
      <w:r w:rsidR="0023613E">
        <w:rPr>
          <w:rFonts w:ascii="Times New Roman" w:hAnsi="Times New Roman" w:cs="Times New Roman"/>
        </w:rPr>
        <w:t xml:space="preserve">of DDT </w:t>
      </w:r>
      <w:r w:rsidR="001771D4">
        <w:rPr>
          <w:rFonts w:ascii="Times New Roman" w:hAnsi="Times New Roman" w:cs="Times New Roman"/>
        </w:rPr>
        <w:t xml:space="preserve">in indoor residual spraying for malaria control </w:t>
      </w:r>
      <w:r w:rsidR="001771D4">
        <w:rPr>
          <w:rFonts w:ascii="Times New Roman" w:hAnsi="Times New Roman" w:cs="Times New Roman"/>
        </w:rPr>
        <w:fldChar w:fldCharType="begin"/>
      </w:r>
      <w:r w:rsidR="001771D4">
        <w:rPr>
          <w:rFonts w:ascii="Times New Roman" w:hAnsi="Times New Roman" w:cs="Times New Roman"/>
        </w:rPr>
        <w:instrText xml:space="preserve"> ADDIN EN.CITE &lt;EndNote&gt;&lt;Cite&gt;&lt;Author&gt;World Health Organization&lt;/Author&gt;&lt;Year&gt;2011&lt;/Year&gt;&lt;RecNum&gt;215&lt;/RecNum&gt;&lt;DisplayText&gt;(World Health Organization, 2011)&lt;/DisplayText&gt;&lt;record&gt;&lt;rec-number&gt;215&lt;/rec-number&gt;&lt;foreign-keys&gt;&lt;key app="EN" db-id="f95s05v08pap2je09085fs5002s2xsere22w" timestamp="1575733529"&gt;215&lt;/key&gt;&lt;/foreign-keys&gt;&lt;ref-type name="Report"&gt;27&lt;/ref-type&gt;&lt;contributors&gt;&lt;authors&gt;&lt;author&gt;World Health Organization,&lt;/author&gt;&lt;/authors&gt;&lt;/contributors&gt;&lt;titles&gt;&lt;title&gt;The use of DDT in malaria vector control: WHO position statement&lt;/title&gt;&lt;secondary-title&gt;Global Malaria Programme&lt;/secondary-title&gt;&lt;/titles&gt;&lt;dates&gt;&lt;year&gt;2011&lt;/year&gt;&lt;/dates&gt;&lt;urls&gt;&lt;related-urls&gt;&lt;url&gt;https://apps.who.int/iris/bitstream/handle/10665/69945/WHO_HTM_GMP_2011_eng.pdf&lt;/url&gt;&lt;/related-urls&gt;&lt;/urls&gt;&lt;/record&gt;&lt;/Cite&gt;&lt;/EndNote&gt;</w:instrText>
      </w:r>
      <w:r w:rsidR="001771D4">
        <w:rPr>
          <w:rFonts w:ascii="Times New Roman" w:hAnsi="Times New Roman" w:cs="Times New Roman"/>
        </w:rPr>
        <w:fldChar w:fldCharType="separate"/>
      </w:r>
      <w:r w:rsidR="001771D4">
        <w:rPr>
          <w:rFonts w:ascii="Times New Roman" w:hAnsi="Times New Roman" w:cs="Times New Roman"/>
          <w:noProof/>
        </w:rPr>
        <w:t>(World Health Organization, 2011)</w:t>
      </w:r>
      <w:r w:rsidR="001771D4">
        <w:rPr>
          <w:rFonts w:ascii="Times New Roman" w:hAnsi="Times New Roman" w:cs="Times New Roman"/>
        </w:rPr>
        <w:fldChar w:fldCharType="end"/>
      </w:r>
      <w:r w:rsidR="001771D4">
        <w:rPr>
          <w:rFonts w:ascii="Times New Roman" w:hAnsi="Times New Roman" w:cs="Times New Roman"/>
        </w:rPr>
        <w:t xml:space="preserve">. </w:t>
      </w:r>
    </w:p>
    <w:p w14:paraId="3F3CF8DE" w14:textId="77777777" w:rsidR="000F05FE" w:rsidRDefault="000F05FE" w:rsidP="00294F1D">
      <w:pPr>
        <w:spacing w:line="480" w:lineRule="auto"/>
        <w:rPr>
          <w:rFonts w:ascii="Times New Roman" w:hAnsi="Times New Roman" w:cs="Times New Roman"/>
        </w:rPr>
      </w:pPr>
    </w:p>
    <w:p w14:paraId="130504D1" w14:textId="7858CA95" w:rsidR="003B2086" w:rsidRPr="000F05FE" w:rsidRDefault="003B2086" w:rsidP="00BE253F">
      <w:pPr>
        <w:pStyle w:val="Style3"/>
        <w:spacing w:line="480" w:lineRule="auto"/>
        <w:outlineLvl w:val="1"/>
      </w:pPr>
      <w:bookmarkStart w:id="10" w:name="_Toc38459062"/>
      <w:r w:rsidRPr="000F05FE">
        <w:t>Malaria and Vector Control</w:t>
      </w:r>
      <w:bookmarkEnd w:id="10"/>
    </w:p>
    <w:p w14:paraId="01609CDC" w14:textId="6448FF3C" w:rsidR="003B2086" w:rsidRDefault="003B2086" w:rsidP="00294F1D">
      <w:pPr>
        <w:spacing w:line="480" w:lineRule="auto"/>
        <w:ind w:firstLine="720"/>
        <w:rPr>
          <w:rFonts w:ascii="Times New Roman" w:hAnsi="Times New Roman" w:cs="Times New Roman"/>
        </w:rPr>
      </w:pPr>
      <w:r>
        <w:rPr>
          <w:rFonts w:ascii="Times New Roman" w:hAnsi="Times New Roman" w:cs="Times New Roman"/>
        </w:rPr>
        <w:t>Malaria is a parasitic disease that spreads from human to human through the mosquito</w:t>
      </w:r>
      <w:r w:rsidR="005E0FCB">
        <w:rPr>
          <w:rFonts w:ascii="Times New Roman" w:hAnsi="Times New Roman" w:cs="Times New Roman"/>
        </w:rPr>
        <w:t>, or the “vector”</w:t>
      </w:r>
      <w:r>
        <w:rPr>
          <w:rFonts w:ascii="Times New Roman" w:hAnsi="Times New Roman" w:cs="Times New Roman"/>
        </w:rPr>
        <w:t xml:space="preserve"> </w:t>
      </w:r>
      <w:r>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Pr>
          <w:rFonts w:ascii="Times New Roman" w:hAnsi="Times New Roman" w:cs="Times New Roman"/>
        </w:rPr>
        <w:fldChar w:fldCharType="separate"/>
      </w:r>
      <w:r w:rsidR="00F87301">
        <w:rPr>
          <w:rFonts w:ascii="Times New Roman" w:hAnsi="Times New Roman" w:cs="Times New Roman"/>
          <w:noProof/>
        </w:rPr>
        <w:t>(Centers for Disease Control, 2018a)</w:t>
      </w:r>
      <w:r>
        <w:rPr>
          <w:rFonts w:ascii="Times New Roman" w:hAnsi="Times New Roman" w:cs="Times New Roman"/>
        </w:rPr>
        <w:fldChar w:fldCharType="end"/>
      </w:r>
      <w:r>
        <w:rPr>
          <w:rFonts w:ascii="Times New Roman" w:hAnsi="Times New Roman" w:cs="Times New Roman"/>
        </w:rPr>
        <w:t xml:space="preserve">. The lifecycle of malaria involves cyclical infection of humans and female Anopheles mosquitoes </w:t>
      </w:r>
      <w:r w:rsidR="005E0FCB">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5E0FCB">
        <w:rPr>
          <w:rFonts w:ascii="Times New Roman" w:hAnsi="Times New Roman" w:cs="Times New Roman"/>
        </w:rPr>
        <w:fldChar w:fldCharType="separate"/>
      </w:r>
      <w:r w:rsidR="00F87301">
        <w:rPr>
          <w:rFonts w:ascii="Times New Roman" w:hAnsi="Times New Roman" w:cs="Times New Roman"/>
          <w:noProof/>
        </w:rPr>
        <w:t>(Centers for Disease Control, 2018a)</w:t>
      </w:r>
      <w:r w:rsidR="005E0FCB">
        <w:rPr>
          <w:rFonts w:ascii="Times New Roman" w:hAnsi="Times New Roman" w:cs="Times New Roman"/>
        </w:rPr>
        <w:fldChar w:fldCharType="end"/>
      </w:r>
      <w:r>
        <w:rPr>
          <w:rFonts w:ascii="Times New Roman" w:hAnsi="Times New Roman" w:cs="Times New Roman"/>
        </w:rPr>
        <w:t>.</w:t>
      </w:r>
      <w:r w:rsidR="005E0FCB">
        <w:rPr>
          <w:rFonts w:ascii="Times New Roman" w:hAnsi="Times New Roman" w:cs="Times New Roman"/>
        </w:rPr>
        <w:t xml:space="preserve"> </w:t>
      </w:r>
      <w:r w:rsidR="00D74044">
        <w:rPr>
          <w:rFonts w:ascii="Times New Roman" w:hAnsi="Times New Roman" w:cs="Times New Roman"/>
        </w:rPr>
        <w:t xml:space="preserve">The malaria infected female </w:t>
      </w:r>
      <w:r w:rsidR="00E87FE9">
        <w:rPr>
          <w:rFonts w:ascii="Times New Roman" w:hAnsi="Times New Roman" w:cs="Times New Roman"/>
        </w:rPr>
        <w:t>Anopheles</w:t>
      </w:r>
      <w:r w:rsidR="00D74044">
        <w:rPr>
          <w:rFonts w:ascii="Times New Roman" w:hAnsi="Times New Roman" w:cs="Times New Roman"/>
        </w:rPr>
        <w:t xml:space="preserve"> mosquito inoculates the human host during a blood meal </w:t>
      </w:r>
      <w:r w:rsidR="00D74044">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D74044">
        <w:rPr>
          <w:rFonts w:ascii="Times New Roman" w:hAnsi="Times New Roman" w:cs="Times New Roman"/>
        </w:rPr>
        <w:fldChar w:fldCharType="separate"/>
      </w:r>
      <w:r w:rsidR="00F87301">
        <w:rPr>
          <w:rFonts w:ascii="Times New Roman" w:hAnsi="Times New Roman" w:cs="Times New Roman"/>
          <w:noProof/>
        </w:rPr>
        <w:t>(Centers for Disease Control, 2018a)</w:t>
      </w:r>
      <w:r w:rsidR="00D74044">
        <w:rPr>
          <w:rFonts w:ascii="Times New Roman" w:hAnsi="Times New Roman" w:cs="Times New Roman"/>
        </w:rPr>
        <w:fldChar w:fldCharType="end"/>
      </w:r>
      <w:r w:rsidR="00D74044">
        <w:rPr>
          <w:rFonts w:ascii="Times New Roman" w:hAnsi="Times New Roman" w:cs="Times New Roman"/>
        </w:rPr>
        <w:t xml:space="preserve">. </w:t>
      </w:r>
      <w:r w:rsidR="000134BA">
        <w:rPr>
          <w:rFonts w:ascii="Times New Roman" w:hAnsi="Times New Roman" w:cs="Times New Roman"/>
        </w:rPr>
        <w:t xml:space="preserve">The parasites grow and multiply first in the liver cells of the human host and then in the red blood cells </w:t>
      </w:r>
      <w:r w:rsidR="000134BA">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0134BA">
        <w:rPr>
          <w:rFonts w:ascii="Times New Roman" w:hAnsi="Times New Roman" w:cs="Times New Roman"/>
        </w:rPr>
        <w:fldChar w:fldCharType="separate"/>
      </w:r>
      <w:r w:rsidR="00F87301">
        <w:rPr>
          <w:rFonts w:ascii="Times New Roman" w:hAnsi="Times New Roman" w:cs="Times New Roman"/>
          <w:noProof/>
        </w:rPr>
        <w:t>(Centers for Disease Control, 2018a)</w:t>
      </w:r>
      <w:r w:rsidR="000134BA">
        <w:rPr>
          <w:rFonts w:ascii="Times New Roman" w:hAnsi="Times New Roman" w:cs="Times New Roman"/>
        </w:rPr>
        <w:fldChar w:fldCharType="end"/>
      </w:r>
      <w:r w:rsidR="000134BA">
        <w:rPr>
          <w:rFonts w:ascii="Times New Roman" w:hAnsi="Times New Roman" w:cs="Times New Roman"/>
        </w:rPr>
        <w:t xml:space="preserve">. The blood stage parasites cause the clinical symptoms of malaria </w:t>
      </w:r>
      <w:r w:rsidR="000134BA">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0134BA">
        <w:rPr>
          <w:rFonts w:ascii="Times New Roman" w:hAnsi="Times New Roman" w:cs="Times New Roman"/>
        </w:rPr>
        <w:fldChar w:fldCharType="separate"/>
      </w:r>
      <w:r w:rsidR="00F87301">
        <w:rPr>
          <w:rFonts w:ascii="Times New Roman" w:hAnsi="Times New Roman" w:cs="Times New Roman"/>
          <w:noProof/>
        </w:rPr>
        <w:t>(Centers for Disease Control, 2018a)</w:t>
      </w:r>
      <w:r w:rsidR="000134BA">
        <w:rPr>
          <w:rFonts w:ascii="Times New Roman" w:hAnsi="Times New Roman" w:cs="Times New Roman"/>
        </w:rPr>
        <w:fldChar w:fldCharType="end"/>
      </w:r>
      <w:r w:rsidR="000134BA">
        <w:rPr>
          <w:rFonts w:ascii="Times New Roman" w:hAnsi="Times New Roman" w:cs="Times New Roman"/>
        </w:rPr>
        <w:t>.</w:t>
      </w:r>
      <w:r w:rsidR="003012E4">
        <w:rPr>
          <w:rFonts w:ascii="Times New Roman" w:hAnsi="Times New Roman" w:cs="Times New Roman"/>
        </w:rPr>
        <w:t xml:space="preserve"> </w:t>
      </w:r>
      <w:r w:rsidR="00A931C8">
        <w:rPr>
          <w:rFonts w:ascii="Times New Roman" w:hAnsi="Times New Roman" w:cs="Times New Roman"/>
        </w:rPr>
        <w:t>B</w:t>
      </w:r>
      <w:r w:rsidR="003012E4">
        <w:rPr>
          <w:rFonts w:ascii="Times New Roman" w:hAnsi="Times New Roman" w:cs="Times New Roman"/>
        </w:rPr>
        <w:t xml:space="preserve">lood stage parasites (gametocytes) are ingested by the female Anopheles mosquito from the </w:t>
      </w:r>
      <w:r w:rsidR="003012E4">
        <w:rPr>
          <w:rFonts w:ascii="Times New Roman" w:hAnsi="Times New Roman" w:cs="Times New Roman"/>
        </w:rPr>
        <w:lastRenderedPageBreak/>
        <w:t xml:space="preserve">human during the blood meal, then grow and multiply in the mosquito </w:t>
      </w:r>
      <w:r w:rsidR="003012E4">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3012E4">
        <w:rPr>
          <w:rFonts w:ascii="Times New Roman" w:hAnsi="Times New Roman" w:cs="Times New Roman"/>
        </w:rPr>
        <w:fldChar w:fldCharType="separate"/>
      </w:r>
      <w:r w:rsidR="00F87301">
        <w:rPr>
          <w:rFonts w:ascii="Times New Roman" w:hAnsi="Times New Roman" w:cs="Times New Roman"/>
          <w:noProof/>
        </w:rPr>
        <w:t>(Centers for Disease Control, 2018a)</w:t>
      </w:r>
      <w:r w:rsidR="003012E4">
        <w:rPr>
          <w:rFonts w:ascii="Times New Roman" w:hAnsi="Times New Roman" w:cs="Times New Roman"/>
        </w:rPr>
        <w:fldChar w:fldCharType="end"/>
      </w:r>
      <w:r w:rsidR="003012E4">
        <w:rPr>
          <w:rFonts w:ascii="Times New Roman" w:hAnsi="Times New Roman" w:cs="Times New Roman"/>
        </w:rPr>
        <w:t xml:space="preserve">. Another form of the parasite, a sporozoite, migrates to the mosquito’s salivary glands and during the next human blood meal, the mosquito injects the sporozoites, beginning a new cycle </w:t>
      </w:r>
      <w:r w:rsidR="003012E4">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3012E4">
        <w:rPr>
          <w:rFonts w:ascii="Times New Roman" w:hAnsi="Times New Roman" w:cs="Times New Roman"/>
        </w:rPr>
        <w:fldChar w:fldCharType="separate"/>
      </w:r>
      <w:r w:rsidR="00F87301">
        <w:rPr>
          <w:rFonts w:ascii="Times New Roman" w:hAnsi="Times New Roman" w:cs="Times New Roman"/>
          <w:noProof/>
        </w:rPr>
        <w:t>(Centers for Disease Control, 2018a)</w:t>
      </w:r>
      <w:r w:rsidR="003012E4">
        <w:rPr>
          <w:rFonts w:ascii="Times New Roman" w:hAnsi="Times New Roman" w:cs="Times New Roman"/>
        </w:rPr>
        <w:fldChar w:fldCharType="end"/>
      </w:r>
      <w:r w:rsidR="003012E4">
        <w:rPr>
          <w:rFonts w:ascii="Times New Roman" w:hAnsi="Times New Roman" w:cs="Times New Roman"/>
        </w:rPr>
        <w:t xml:space="preserve">. Unlike the human host, the mosquito is not infected by the malaria parasite </w:t>
      </w:r>
      <w:r w:rsidR="003012E4">
        <w:rPr>
          <w:rFonts w:ascii="Times New Roman" w:hAnsi="Times New Roman" w:cs="Times New Roman"/>
        </w:rPr>
        <w:fldChar w:fldCharType="begin"/>
      </w:r>
      <w:r w:rsidR="00F87301">
        <w:rPr>
          <w:rFonts w:ascii="Times New Roman" w:hAnsi="Times New Roman" w:cs="Times New Roman"/>
        </w:rPr>
        <w:instrText xml:space="preserve"> ADDIN EN.CITE &lt;EndNote&gt;&lt;Cite&gt;&lt;Author&gt;Centers for Disease Control&lt;/Author&gt;&lt;Year&gt;2018&lt;/Year&gt;&lt;RecNum&gt;248&lt;/RecNum&gt;&lt;DisplayText&gt;(Centers for Disease Control, 2018a)&lt;/DisplayText&gt;&lt;record&gt;&lt;rec-number&gt;248&lt;/rec-number&gt;&lt;foreign-keys&gt;&lt;key app="EN" db-id="f95s05v08pap2je09085fs5002s2xsere22w" timestamp="1576693256"&gt;248&lt;/key&gt;&lt;/foreign-keys&gt;&lt;ref-type name="Web Page"&gt;12&lt;/ref-type&gt;&lt;contributors&gt;&lt;authors&gt;&lt;author&gt;Centers for Disease Control,&lt;/author&gt;&lt;/authors&gt;&lt;/contributors&gt;&lt;titles&gt;&lt;title&gt;About Malaria: Biology&lt;/title&gt;&lt;secondary-title&gt;Malaria&lt;/secondary-title&gt;&lt;/titles&gt;&lt;dates&gt;&lt;year&gt;2018&lt;/year&gt;&lt;pub-dates&gt;&lt;date&gt;November 14, 2018&lt;/date&gt;&lt;/pub-dates&gt;&lt;/dates&gt;&lt;urls&gt;&lt;related-urls&gt;&lt;url&gt;https://www.cdc.gov/malaria/about/biology/index.html&lt;/url&gt;&lt;/related-urls&gt;&lt;/urls&gt;&lt;/record&gt;&lt;/Cite&gt;&lt;/EndNote&gt;</w:instrText>
      </w:r>
      <w:r w:rsidR="003012E4">
        <w:rPr>
          <w:rFonts w:ascii="Times New Roman" w:hAnsi="Times New Roman" w:cs="Times New Roman"/>
        </w:rPr>
        <w:fldChar w:fldCharType="separate"/>
      </w:r>
      <w:r w:rsidR="00F87301">
        <w:rPr>
          <w:rFonts w:ascii="Times New Roman" w:hAnsi="Times New Roman" w:cs="Times New Roman"/>
          <w:noProof/>
        </w:rPr>
        <w:t>(Centers for Disease Control, 2018a)</w:t>
      </w:r>
      <w:r w:rsidR="003012E4">
        <w:rPr>
          <w:rFonts w:ascii="Times New Roman" w:hAnsi="Times New Roman" w:cs="Times New Roman"/>
        </w:rPr>
        <w:fldChar w:fldCharType="end"/>
      </w:r>
      <w:r w:rsidR="003012E4">
        <w:rPr>
          <w:rFonts w:ascii="Times New Roman" w:hAnsi="Times New Roman" w:cs="Times New Roman"/>
        </w:rPr>
        <w:t>.</w:t>
      </w:r>
      <w:r w:rsidR="00BA3B32">
        <w:rPr>
          <w:rFonts w:ascii="Times New Roman" w:hAnsi="Times New Roman" w:cs="Times New Roman"/>
        </w:rPr>
        <w:t xml:space="preserve"> Life cycle is represented in Figure 1. </w:t>
      </w:r>
    </w:p>
    <w:p w14:paraId="66988ADC" w14:textId="77777777" w:rsidR="00676C51" w:rsidRDefault="00FE2700" w:rsidP="00676C51">
      <w:pPr>
        <w:keepNext/>
        <w:spacing w:line="480" w:lineRule="auto"/>
        <w:ind w:firstLine="720"/>
        <w:jc w:val="center"/>
      </w:pPr>
      <w:r>
        <w:rPr>
          <w:rFonts w:ascii="Times New Roman" w:hAnsi="Times New Roman" w:cs="Times New Roman"/>
          <w:noProof/>
        </w:rPr>
        <w:drawing>
          <wp:inline distT="0" distB="0" distL="0" distR="0" wp14:anchorId="3BCA6E3D" wp14:editId="69BFF972">
            <wp:extent cx="4551925" cy="3644900"/>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aria_LifeCycle_1.gif"/>
                    <pic:cNvPicPr/>
                  </pic:nvPicPr>
                  <pic:blipFill>
                    <a:blip r:embed="rId12">
                      <a:extLst>
                        <a:ext uri="{28A0092B-C50C-407E-A947-70E740481C1C}">
                          <a14:useLocalDpi xmlns:a14="http://schemas.microsoft.com/office/drawing/2010/main" val="0"/>
                        </a:ext>
                      </a:extLst>
                    </a:blip>
                    <a:stretch>
                      <a:fillRect/>
                    </a:stretch>
                  </pic:blipFill>
                  <pic:spPr>
                    <a:xfrm>
                      <a:off x="0" y="0"/>
                      <a:ext cx="4573728" cy="3662359"/>
                    </a:xfrm>
                    <a:prstGeom prst="rect">
                      <a:avLst/>
                    </a:prstGeom>
                  </pic:spPr>
                </pic:pic>
              </a:graphicData>
            </a:graphic>
          </wp:inline>
        </w:drawing>
      </w:r>
    </w:p>
    <w:p w14:paraId="74E45E54" w14:textId="064B4C8E" w:rsidR="00FE2700" w:rsidRDefault="00676C51" w:rsidP="00676C51">
      <w:pPr>
        <w:pStyle w:val="Caption"/>
        <w:jc w:val="center"/>
        <w:rPr>
          <w:rFonts w:ascii="Times New Roman" w:hAnsi="Times New Roman" w:cs="Times New Roman"/>
        </w:rPr>
      </w:pPr>
      <w:r>
        <w:t xml:space="preserve">Figure </w:t>
      </w:r>
      <w:fldSimple w:instr=" SEQ Figure \* ARABIC ">
        <w:r w:rsidR="006B749E">
          <w:rPr>
            <w:noProof/>
          </w:rPr>
          <w:t>1</w:t>
        </w:r>
      </w:fldSimple>
      <w:r>
        <w:t>: Malaria parasite life cycle, Centers for Disease Control, 2018</w:t>
      </w:r>
    </w:p>
    <w:p w14:paraId="574A98FA" w14:textId="77777777" w:rsidR="00BA3B32" w:rsidRDefault="00BB2FC6" w:rsidP="00294F1D">
      <w:pPr>
        <w:spacing w:line="480" w:lineRule="auto"/>
        <w:rPr>
          <w:rFonts w:ascii="Times New Roman" w:hAnsi="Times New Roman" w:cs="Times New Roman"/>
        </w:rPr>
      </w:pPr>
      <w:r>
        <w:rPr>
          <w:rFonts w:ascii="Times New Roman" w:hAnsi="Times New Roman" w:cs="Times New Roman"/>
        </w:rPr>
        <w:tab/>
      </w:r>
    </w:p>
    <w:p w14:paraId="598A0969" w14:textId="39090E36" w:rsidR="00BB2FC6" w:rsidRDefault="007A1D07" w:rsidP="00BA3B32">
      <w:pPr>
        <w:spacing w:line="480" w:lineRule="auto"/>
        <w:ind w:firstLine="720"/>
        <w:rPr>
          <w:rFonts w:ascii="Times New Roman" w:hAnsi="Times New Roman" w:cs="Times New Roman"/>
        </w:rPr>
      </w:pPr>
      <w:r>
        <w:rPr>
          <w:rFonts w:ascii="Times New Roman" w:hAnsi="Times New Roman" w:cs="Times New Roman"/>
        </w:rPr>
        <w:t>Malaria transmission occurs in 92 countries worldwide, with 219 million cases in 2017</w:t>
      </w:r>
      <w:r w:rsidR="00E0449E">
        <w:rPr>
          <w:rFonts w:ascii="Times New Roman" w:hAnsi="Times New Roman" w:cs="Times New Roman"/>
        </w:rPr>
        <w:t>, an 18% decrease in incidence since 2010</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&lt;EndNote&gt;&lt;Cite&gt;&lt;Author&gt;World Health Organization&lt;/Author&gt;&lt;Year&gt;2018&lt;/Year&gt;&lt;RecNum&gt;249&lt;/RecNum&gt;&lt;DisplayText&gt;(World Health Organization, 2018)&lt;/DisplayText&gt;&lt;record&gt;&lt;rec-number&gt;249&lt;/rec-number&gt;&lt;foreign-keys&gt;&lt;key app="EN" db-id="f95s05v08pap2je09085fs5002s2xsere22w" timestamp="1576699141"&gt;249&lt;/key&gt;&lt;/foreign-keys&gt;&lt;ref-type name="Web Page"&gt;12&lt;/ref-type&gt;&lt;contributors&gt;&lt;authors&gt;&lt;author&gt;World Health Organization,&lt;/author&gt;&lt;/authors&gt;&lt;/contributors&gt;&lt;titles&gt;&lt;title&gt;Global Health Observatory (GHO) data&lt;/title&gt;&lt;/titles&gt;&lt;dates&gt;&lt;year&gt;2018&lt;/year&gt;&lt;/dates&gt;&lt;urls&gt;&lt;related-urls&gt;&lt;url&gt;https://www.who.int/gho/malaria/en/&lt;/url&gt;&lt;/related-urls&gt;&lt;/urls&gt;&lt;/record&gt;&lt;/Cite&gt;&lt;/EndNote&gt;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(World Health Organization, 2018)</w:t>
      </w:r>
      <w:r>
        <w:rPr>
          <w:rFonts w:ascii="Times New Roman" w:hAnsi="Times New Roman" w:cs="Times New Roman"/>
        </w:rPr>
        <w:fldChar w:fldCharType="end"/>
      </w:r>
      <w:r>
        <w:rPr>
          <w:rFonts w:ascii="Times New Roman" w:hAnsi="Times New Roman" w:cs="Times New Roman"/>
        </w:rPr>
        <w:t xml:space="preserve">. </w:t>
      </w:r>
      <w:r w:rsidR="00E0449E">
        <w:rPr>
          <w:rFonts w:ascii="Times New Roman" w:hAnsi="Times New Roman" w:cs="Times New Roman"/>
        </w:rPr>
        <w:t xml:space="preserve">Death rates due to malaria have decreased </w:t>
      </w:r>
      <w:r w:rsidR="00A931C8">
        <w:rPr>
          <w:rFonts w:ascii="Times New Roman" w:hAnsi="Times New Roman" w:cs="Times New Roman"/>
        </w:rPr>
        <w:t xml:space="preserve">by </w:t>
      </w:r>
      <w:r w:rsidR="00E0449E">
        <w:rPr>
          <w:rFonts w:ascii="Times New Roman" w:hAnsi="Times New Roman" w:cs="Times New Roman"/>
        </w:rPr>
        <w:t>almost 30% over the past decade; 435,000 malaria deaths occurred in 2017</w:t>
      </w:r>
      <w:r w:rsidR="00BA3B32">
        <w:rPr>
          <w:rFonts w:ascii="Times New Roman" w:hAnsi="Times New Roman" w:cs="Times New Roman"/>
        </w:rPr>
        <w:t xml:space="preserve"> (Figure 2)</w:t>
      </w:r>
      <w:r w:rsidR="00443166">
        <w:rPr>
          <w:rFonts w:ascii="Times New Roman" w:hAnsi="Times New Roman" w:cs="Times New Roman"/>
        </w:rPr>
        <w:t xml:space="preserve"> </w:t>
      </w:r>
      <w:r w:rsidR="00E0449E">
        <w:rPr>
          <w:rFonts w:ascii="Times New Roman" w:hAnsi="Times New Roman" w:cs="Times New Roman"/>
        </w:rPr>
        <w:fldChar w:fldCharType="begin"/>
      </w:r>
      <w:r w:rsidR="00E0449E">
        <w:rPr>
          <w:rFonts w:ascii="Times New Roman" w:hAnsi="Times New Roman" w:cs="Times New Roman"/>
        </w:rPr>
        <w:instrText xml:space="preserve"> ADDIN EN.CITE &lt;EndNote&gt;&lt;Cite&gt;&lt;Author&gt;World Health Organization&lt;/Author&gt;&lt;Year&gt;2018&lt;/Year&gt;&lt;RecNum&gt;249&lt;/RecNum&gt;&lt;DisplayText&gt;(World Health Organization, 2018)&lt;/DisplayText&gt;&lt;record&gt;&lt;rec-number&gt;249&lt;/rec-number&gt;&lt;foreign-keys&gt;&lt;key app="EN" db-id="f95s05v08pap2je09085fs5002s2xsere22w" timestamp="1576699141"&gt;249&lt;/key&gt;&lt;/foreign-keys&gt;&lt;ref-type name="Web Page"&gt;12&lt;/ref-type&gt;&lt;contributors&gt;&lt;authors&gt;&lt;author&gt;World Health Organization,&lt;/author&gt;&lt;/authors&gt;&lt;/contributors&gt;&lt;titles&gt;&lt;title&gt;Global Health Observatory (GHO) data&lt;/title&gt;&lt;/titles&gt;&lt;dates&gt;&lt;year&gt;2018&lt;/year&gt;&lt;/dates&gt;&lt;urls&gt;&lt;related-urls&gt;&lt;url&gt;https://www.who.int/gho/malaria/en/&lt;/url&gt;&lt;/related-urls&gt;&lt;/urls&gt;&lt;/record&gt;&lt;/Cite&gt;&lt;/EndNote&gt;</w:instrText>
      </w:r>
      <w:r w:rsidR="00E0449E">
        <w:rPr>
          <w:rFonts w:ascii="Times New Roman" w:hAnsi="Times New Roman" w:cs="Times New Roman"/>
        </w:rPr>
        <w:fldChar w:fldCharType="separate"/>
      </w:r>
      <w:r w:rsidR="00E0449E">
        <w:rPr>
          <w:rFonts w:ascii="Times New Roman" w:hAnsi="Times New Roman" w:cs="Times New Roman"/>
          <w:noProof/>
        </w:rPr>
        <w:t>(World Health Organization, 2018)</w:t>
      </w:r>
      <w:r w:rsidR="00E0449E">
        <w:rPr>
          <w:rFonts w:ascii="Times New Roman" w:hAnsi="Times New Roman" w:cs="Times New Roman"/>
        </w:rPr>
        <w:fldChar w:fldCharType="end"/>
      </w:r>
      <w:r w:rsidR="00E0449E">
        <w:rPr>
          <w:rFonts w:ascii="Times New Roman" w:hAnsi="Times New Roman" w:cs="Times New Roman"/>
        </w:rPr>
        <w:t>. The burden of disease due to malaria</w:t>
      </w:r>
      <w:r w:rsidR="00EF7A64">
        <w:rPr>
          <w:rFonts w:ascii="Times New Roman" w:hAnsi="Times New Roman" w:cs="Times New Roman"/>
        </w:rPr>
        <w:t xml:space="preserve"> is </w:t>
      </w:r>
      <w:r w:rsidR="00A931C8">
        <w:rPr>
          <w:rFonts w:ascii="Times New Roman" w:hAnsi="Times New Roman" w:cs="Times New Roman"/>
        </w:rPr>
        <w:t xml:space="preserve">the </w:t>
      </w:r>
      <w:r w:rsidR="00EF7A64">
        <w:rPr>
          <w:rFonts w:ascii="Times New Roman" w:hAnsi="Times New Roman" w:cs="Times New Roman"/>
        </w:rPr>
        <w:t>largest in the African Region, where 93% of malaria</w:t>
      </w:r>
      <w:r w:rsidR="00A931C8">
        <w:rPr>
          <w:rFonts w:ascii="Times New Roman" w:hAnsi="Times New Roman" w:cs="Times New Roman"/>
        </w:rPr>
        <w:t>-</w:t>
      </w:r>
      <w:r w:rsidR="00EF7A64">
        <w:rPr>
          <w:rFonts w:ascii="Times New Roman" w:hAnsi="Times New Roman" w:cs="Times New Roman"/>
        </w:rPr>
        <w:t>related deaths occur</w:t>
      </w:r>
      <w:r w:rsidR="00443166">
        <w:rPr>
          <w:rFonts w:ascii="Times New Roman" w:hAnsi="Times New Roman" w:cs="Times New Roman"/>
        </w:rPr>
        <w:t xml:space="preserve"> </w:t>
      </w:r>
      <w:r w:rsidR="000260F0">
        <w:rPr>
          <w:rFonts w:ascii="Times New Roman" w:hAnsi="Times New Roman" w:cs="Times New Roman"/>
        </w:rPr>
        <w:fldChar w:fldCharType="begin"/>
      </w:r>
      <w:r w:rsidR="000260F0">
        <w:rPr>
          <w:rFonts w:ascii="Times New Roman" w:hAnsi="Times New Roman" w:cs="Times New Roman"/>
        </w:rPr>
        <w:instrText xml:space="preserve"> ADDIN EN.CITE &lt;EndNote&gt;&lt;Cite&gt;&lt;Author&gt;World Health Organization&lt;/Author&gt;&lt;Year&gt;2018&lt;/Year&gt;&lt;RecNum&gt;249&lt;/RecNum&gt;&lt;DisplayText&gt;(World Health Organization, 2018)&lt;/DisplayText&gt;&lt;record&gt;&lt;rec-number&gt;249&lt;/rec-number&gt;&lt;foreign-keys&gt;&lt;key app="EN" db-id="f95s05v08pap2je09085fs5002s2xsere22w" timestamp="1576699141"&gt;249&lt;/key&gt;&lt;/foreign-keys&gt;&lt;ref-type name="Web Page"&gt;12&lt;/ref-type&gt;&lt;contributors&gt;&lt;authors&gt;&lt;author&gt;World Health Organization,&lt;/author&gt;&lt;/authors&gt;&lt;/contributors&gt;&lt;titles&gt;&lt;title&gt;Global Health Observatory (GHO) data&lt;/title&gt;&lt;/titles&gt;&lt;dates&gt;&lt;year&gt;2018&lt;/year&gt;&lt;/dates&gt;&lt;urls&gt;&lt;related-urls&gt;&lt;url&gt;https://www.who.int/gho/malaria/en/&lt;/url&gt;&lt;/related-urls&gt;&lt;/urls&gt;&lt;/record&gt;&lt;/Cite&gt;&lt;/EndNote&gt;</w:instrText>
      </w:r>
      <w:r w:rsidR="000260F0">
        <w:rPr>
          <w:rFonts w:ascii="Times New Roman" w:hAnsi="Times New Roman" w:cs="Times New Roman"/>
        </w:rPr>
        <w:fldChar w:fldCharType="separate"/>
      </w:r>
      <w:r w:rsidR="000260F0">
        <w:rPr>
          <w:rFonts w:ascii="Times New Roman" w:hAnsi="Times New Roman" w:cs="Times New Roman"/>
          <w:noProof/>
        </w:rPr>
        <w:t xml:space="preserve">(World Health </w:t>
      </w:r>
      <w:r w:rsidR="000260F0">
        <w:rPr>
          <w:rFonts w:ascii="Times New Roman" w:hAnsi="Times New Roman" w:cs="Times New Roman"/>
          <w:noProof/>
        </w:rPr>
        <w:lastRenderedPageBreak/>
        <w:t>Organization, 2018)</w:t>
      </w:r>
      <w:r w:rsidR="000260F0">
        <w:rPr>
          <w:rFonts w:ascii="Times New Roman" w:hAnsi="Times New Roman" w:cs="Times New Roman"/>
        </w:rPr>
        <w:fldChar w:fldCharType="end"/>
      </w:r>
      <w:r w:rsidR="00EF7A64">
        <w:rPr>
          <w:rFonts w:ascii="Times New Roman" w:hAnsi="Times New Roman" w:cs="Times New Roman"/>
        </w:rPr>
        <w:t>.</w:t>
      </w:r>
      <w:r w:rsidR="00511E05">
        <w:rPr>
          <w:rFonts w:ascii="Times New Roman" w:hAnsi="Times New Roman" w:cs="Times New Roman"/>
        </w:rPr>
        <w:t xml:space="preserve"> Children under five are also at high risk</w:t>
      </w:r>
      <w:r w:rsidR="00A931C8">
        <w:rPr>
          <w:rFonts w:ascii="Times New Roman" w:hAnsi="Times New Roman" w:cs="Times New Roman"/>
        </w:rPr>
        <w:t xml:space="preserve"> with</w:t>
      </w:r>
      <w:r w:rsidR="00511E05">
        <w:rPr>
          <w:rFonts w:ascii="Times New Roman" w:hAnsi="Times New Roman" w:cs="Times New Roman"/>
        </w:rPr>
        <w:t xml:space="preserve"> 61% of malaria</w:t>
      </w:r>
      <w:r w:rsidR="00A931C8">
        <w:rPr>
          <w:rFonts w:ascii="Times New Roman" w:hAnsi="Times New Roman" w:cs="Times New Roman"/>
        </w:rPr>
        <w:t>-</w:t>
      </w:r>
      <w:r w:rsidR="00511E05">
        <w:rPr>
          <w:rFonts w:ascii="Times New Roman" w:hAnsi="Times New Roman" w:cs="Times New Roman"/>
        </w:rPr>
        <w:t>related deaths occurr</w:t>
      </w:r>
      <w:r w:rsidR="00A931C8">
        <w:rPr>
          <w:rFonts w:ascii="Times New Roman" w:hAnsi="Times New Roman" w:cs="Times New Roman"/>
        </w:rPr>
        <w:t>ing</w:t>
      </w:r>
      <w:r w:rsidR="00511E05">
        <w:rPr>
          <w:rFonts w:ascii="Times New Roman" w:hAnsi="Times New Roman" w:cs="Times New Roman"/>
        </w:rPr>
        <w:t xml:space="preserve"> in children under five </w:t>
      </w:r>
      <w:r w:rsidR="00511E05">
        <w:rPr>
          <w:rFonts w:ascii="Times New Roman" w:hAnsi="Times New Roman" w:cs="Times New Roman"/>
        </w:rPr>
        <w:fldChar w:fldCharType="begin"/>
      </w:r>
      <w:r w:rsidR="00511E05">
        <w:rPr>
          <w:rFonts w:ascii="Times New Roman" w:hAnsi="Times New Roman" w:cs="Times New Roman"/>
        </w:rPr>
        <w:instrText xml:space="preserve"> ADDIN EN.CITE &lt;EndNote&gt;&lt;Cite&gt;&lt;Author&gt;World Health Organization&lt;/Author&gt;&lt;Year&gt;2018&lt;/Year&gt;&lt;RecNum&gt;249&lt;/RecNum&gt;&lt;DisplayText&gt;(World Health Organization, 2018)&lt;/DisplayText&gt;&lt;record&gt;&lt;rec-number&gt;249&lt;/rec-number&gt;&lt;foreign-keys&gt;&lt;key app="EN" db-id="f95s05v08pap2je09085fs5002s2xsere22w" timestamp="1576699141"&gt;249&lt;/key&gt;&lt;/foreign-keys&gt;&lt;ref-type name="Web Page"&gt;12&lt;/ref-type&gt;&lt;contributors&gt;&lt;authors&gt;&lt;author&gt;World Health Organization,&lt;/author&gt;&lt;/authors&gt;&lt;/contributors&gt;&lt;titles&gt;&lt;title&gt;Global Health Observatory (GHO) data&lt;/title&gt;&lt;/titles&gt;&lt;dates&gt;&lt;year&gt;2018&lt;/year&gt;&lt;/dates&gt;&lt;urls&gt;&lt;related-urls&gt;&lt;url&gt;https://www.who.int/gho/malaria/en/&lt;/url&gt;&lt;/related-urls&gt;&lt;/urls&gt;&lt;/record&gt;&lt;/Cite&gt;&lt;/EndNote&gt;</w:instrText>
      </w:r>
      <w:r w:rsidR="00511E05">
        <w:rPr>
          <w:rFonts w:ascii="Times New Roman" w:hAnsi="Times New Roman" w:cs="Times New Roman"/>
        </w:rPr>
        <w:fldChar w:fldCharType="separate"/>
      </w:r>
      <w:r w:rsidR="00511E05">
        <w:rPr>
          <w:rFonts w:ascii="Times New Roman" w:hAnsi="Times New Roman" w:cs="Times New Roman"/>
          <w:noProof/>
        </w:rPr>
        <w:t>(World Health Organization, 2018)</w:t>
      </w:r>
      <w:r w:rsidR="00511E05">
        <w:rPr>
          <w:rFonts w:ascii="Times New Roman" w:hAnsi="Times New Roman" w:cs="Times New Roman"/>
        </w:rPr>
        <w:fldChar w:fldCharType="end"/>
      </w:r>
      <w:r w:rsidR="00511E05">
        <w:rPr>
          <w:rFonts w:ascii="Times New Roman" w:hAnsi="Times New Roman" w:cs="Times New Roman"/>
        </w:rPr>
        <w:t>.</w:t>
      </w:r>
    </w:p>
    <w:p w14:paraId="22040E2F" w14:textId="77777777" w:rsidR="005F3EBE" w:rsidRDefault="003E3A17" w:rsidP="005F3EBE">
      <w:pPr>
        <w:keepNext/>
        <w:spacing w:line="480" w:lineRule="auto"/>
        <w:jc w:val="center"/>
      </w:pPr>
      <w:r>
        <w:rPr>
          <w:rFonts w:ascii="Times New Roman" w:hAnsi="Times New Roman" w:cs="Times New Roman"/>
          <w:noProof/>
        </w:rPr>
        <w:drawing>
          <wp:inline distT="0" distB="0" distL="0" distR="0" wp14:anchorId="347C2441" wp14:editId="50A09E30">
            <wp:extent cx="4282454" cy="440690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3 at 10.58.22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6518" cy="4441954"/>
                    </a:xfrm>
                    <a:prstGeom prst="rect">
                      <a:avLst/>
                    </a:prstGeom>
                  </pic:spPr>
                </pic:pic>
              </a:graphicData>
            </a:graphic>
          </wp:inline>
        </w:drawing>
      </w:r>
    </w:p>
    <w:p w14:paraId="176CDB18" w14:textId="395199DD" w:rsidR="00054A43" w:rsidRDefault="005F3EBE" w:rsidP="005F3EBE">
      <w:pPr>
        <w:pStyle w:val="Caption"/>
        <w:jc w:val="center"/>
        <w:rPr>
          <w:rFonts w:ascii="Times New Roman" w:hAnsi="Times New Roman" w:cs="Times New Roman"/>
        </w:rPr>
      </w:pPr>
      <w:r>
        <w:t xml:space="preserve">Figure </w:t>
      </w:r>
      <w:fldSimple w:instr=" SEQ Figure \* ARABIC ">
        <w:r w:rsidR="006B749E">
          <w:rPr>
            <w:noProof/>
          </w:rPr>
          <w:t>2</w:t>
        </w:r>
      </w:fldSimple>
      <w:r>
        <w:t>: Malaria case incidence rate, World Health Organization, 2018</w:t>
      </w:r>
    </w:p>
    <w:p w14:paraId="334BDEB3" w14:textId="311C3000" w:rsidR="00443166" w:rsidRDefault="00443166" w:rsidP="005F3EBE">
      <w:pPr>
        <w:spacing w:line="480" w:lineRule="auto"/>
        <w:rPr>
          <w:rFonts w:ascii="Times New Roman" w:hAnsi="Times New Roman" w:cs="Times New Roman"/>
        </w:rPr>
      </w:pPr>
    </w:p>
    <w:p w14:paraId="1A62C2E9" w14:textId="623DBBAD" w:rsidR="00DC2A39" w:rsidRPr="006336F3" w:rsidRDefault="00D357E5" w:rsidP="00E05369">
      <w:pPr>
        <w:spacing w:line="480" w:lineRule="auto"/>
        <w:rPr>
          <w:rFonts w:ascii="Times New Roman" w:hAnsi="Times New Roman" w:cs="Times New Roman"/>
        </w:rPr>
      </w:pPr>
      <w:r>
        <w:rPr>
          <w:rFonts w:ascii="Times New Roman" w:hAnsi="Times New Roman" w:cs="Times New Roman"/>
        </w:rPr>
        <w:tab/>
        <w:t xml:space="preserve">The Centers for Disease Control estimates that seven million lives were saved globally since 2001 and malaria deaths in Africa have been cut by more than half </w:t>
      </w:r>
      <w:r>
        <w:rPr>
          <w:rFonts w:ascii="Times New Roman" w:hAnsi="Times New Roman" w:cs="Times New Roman"/>
        </w:rPr>
        <w:fldChar w:fldCharType="begin"/>
      </w:r>
      <w:r>
        <w:rPr>
          <w:rFonts w:ascii="Times New Roman" w:hAnsi="Times New Roman" w:cs="Times New Roman"/>
        </w:rPr>
        <w:instrText xml:space="preserve"> ADDIN EN.CITE &lt;EndNote&gt;&lt;Cite&gt;&lt;Author&gt;Centers for Disease Control&lt;/Author&gt;&lt;Year&gt;2019&lt;/Year&gt;&lt;RecNum&gt;250&lt;/RecNum&gt;&lt;DisplayText&gt;(Centers for Disease Control, 2019b)&lt;/DisplayText&gt;&lt;record&gt;&lt;rec-number&gt;250&lt;/rec-number&gt;&lt;foreign-keys&gt;&lt;key app="EN" db-id="f95s05v08pap2je09085fs5002s2xsere22w" timestamp="1576700277"&gt;250&lt;/key&gt;&lt;/foreign-keys&gt;&lt;ref-type name="Pamphlet"&gt;24&lt;/ref-type&gt;&lt;contributors&gt;&lt;authors&gt;&lt;author&gt;Centers for Disease Control,&lt;/author&gt;&lt;/authors&gt;&lt;secondary-authors&gt;&lt;author&gt;Centers for Disease Control&lt;/author&gt;&lt;/secondary-authors&gt;&lt;/contributors&gt;&lt;titles&gt;&lt;title&gt;Malaria&lt;/title&gt;&lt;/titles&gt;&lt;dates&gt;&lt;year&gt;2019&lt;/year&gt;&lt;/dates&gt;&lt;urls&gt;&lt;related-urls&gt;&lt;url&gt;https://www.cdc.gov/malaria/resources/pdf/fsp/cdc_malaria_program_508_2019.pdf&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(Centers for Disease Control, 2019b)</w:t>
      </w:r>
      <w:r>
        <w:rPr>
          <w:rFonts w:ascii="Times New Roman" w:hAnsi="Times New Roman" w:cs="Times New Roman"/>
        </w:rPr>
        <w:fldChar w:fldCharType="end"/>
      </w:r>
      <w:r>
        <w:rPr>
          <w:rFonts w:ascii="Times New Roman" w:hAnsi="Times New Roman" w:cs="Times New Roman"/>
        </w:rPr>
        <w:t>.</w:t>
      </w:r>
      <w:r w:rsidR="0064728C">
        <w:rPr>
          <w:rFonts w:ascii="Times New Roman" w:hAnsi="Times New Roman" w:cs="Times New Roman"/>
        </w:rPr>
        <w:t xml:space="preserve"> The scaling up of treatment and prevention efforts has been a result of the </w:t>
      </w:r>
      <w:r w:rsidR="008E2430">
        <w:rPr>
          <w:rFonts w:ascii="Times New Roman" w:hAnsi="Times New Roman" w:cs="Times New Roman"/>
        </w:rPr>
        <w:t xml:space="preserve">interventions by the </w:t>
      </w:r>
      <w:r w:rsidR="0064728C">
        <w:rPr>
          <w:rFonts w:ascii="Times New Roman" w:hAnsi="Times New Roman" w:cs="Times New Roman"/>
        </w:rPr>
        <w:t>President’s Malaria Initiative (PMI)</w:t>
      </w:r>
      <w:r w:rsidR="008E2430">
        <w:rPr>
          <w:rFonts w:ascii="Times New Roman" w:hAnsi="Times New Roman" w:cs="Times New Roman"/>
        </w:rPr>
        <w:t xml:space="preserve"> and the Global Fund</w:t>
      </w:r>
      <w:r w:rsidR="0064728C">
        <w:rPr>
          <w:rFonts w:ascii="Times New Roman" w:hAnsi="Times New Roman" w:cs="Times New Roman"/>
        </w:rPr>
        <w:t xml:space="preserve"> </w:t>
      </w:r>
      <w:r w:rsidR="008E2430">
        <w:rPr>
          <w:rFonts w:ascii="Times New Roman" w:hAnsi="Times New Roman" w:cs="Times New Roman"/>
        </w:rPr>
        <w:t>to Fight AIDS, Tuberculosis and Malaria</w:t>
      </w:r>
      <w:r w:rsidR="0064728C">
        <w:rPr>
          <w:rFonts w:ascii="Times New Roman" w:hAnsi="Times New Roman" w:cs="Times New Roman"/>
        </w:rPr>
        <w:t xml:space="preserve">. </w:t>
      </w:r>
      <w:r w:rsidR="00251F17">
        <w:rPr>
          <w:rFonts w:ascii="Times New Roman" w:hAnsi="Times New Roman" w:cs="Times New Roman"/>
        </w:rPr>
        <w:t xml:space="preserve">PMI launched in 2005 to reduce malaria-related mortality by half, focusing within fifteen high-burden countries in sub-Saharan Africa </w:t>
      </w:r>
      <w:r w:rsidR="00251F17">
        <w:rPr>
          <w:rFonts w:ascii="Times New Roman" w:hAnsi="Times New Roman" w:cs="Times New Roman"/>
        </w:rPr>
        <w:fldChar w:fldCharType="begin"/>
      </w:r>
      <w:r w:rsidR="00251F17">
        <w:rPr>
          <w:rFonts w:ascii="Times New Roman" w:hAnsi="Times New Roman" w:cs="Times New Roman"/>
        </w:rPr>
        <w:instrText xml:space="preserve"> ADDIN EN.CITE &lt;EndNote&gt;&lt;Cite&gt;&lt;Author&gt;President’s Malaria Initiative&lt;/Author&gt;&lt;Year&gt;2019&lt;/Year&gt;&lt;RecNum&gt;251&lt;/RecNum&gt;&lt;DisplayText&gt;(President’s Malaria Initiative, 2019)&lt;/DisplayText&gt;&lt;record&gt;&lt;rec-number&gt;251&lt;/rec-number&gt;&lt;foreign-keys&gt;&lt;key app="EN" db-id="f95s05v08pap2je09085fs5002s2xsere22w" timestamp="1576700810"&gt;251&lt;/key&gt;&lt;/foreign-keys&gt;&lt;ref-type name="Web Page"&gt;12&lt;/ref-type&gt;&lt;contributors&gt;&lt;authors&gt;&lt;author&gt;President’s Malaria Initiative, &lt;/author&gt;&lt;/authors&gt;&lt;/contributors&gt;&lt;titles&gt;&lt;title&gt;About&lt;/title&gt;&lt;/titles&gt;&lt;dates&gt;&lt;year&gt;2019&lt;/year&gt;&lt;/dates&gt;&lt;urls&gt;&lt;related-urls&gt;&lt;url&gt;https://www.pmi.gov/about&lt;/url&gt;&lt;/related-urls&gt;&lt;/urls&gt;&lt;/record&gt;&lt;/Cite&gt;&lt;/EndNote&gt;</w:instrText>
      </w:r>
      <w:r w:rsidR="00251F17">
        <w:rPr>
          <w:rFonts w:ascii="Times New Roman" w:hAnsi="Times New Roman" w:cs="Times New Roman"/>
        </w:rPr>
        <w:fldChar w:fldCharType="separate"/>
      </w:r>
      <w:r w:rsidR="00251F17">
        <w:rPr>
          <w:rFonts w:ascii="Times New Roman" w:hAnsi="Times New Roman" w:cs="Times New Roman"/>
          <w:noProof/>
        </w:rPr>
        <w:t>(President’s Malaria Initiative, 2019)</w:t>
      </w:r>
      <w:r w:rsidR="00251F17">
        <w:rPr>
          <w:rFonts w:ascii="Times New Roman" w:hAnsi="Times New Roman" w:cs="Times New Roman"/>
        </w:rPr>
        <w:fldChar w:fldCharType="end"/>
      </w:r>
      <w:r w:rsidR="00251F17">
        <w:rPr>
          <w:rFonts w:ascii="Times New Roman" w:hAnsi="Times New Roman" w:cs="Times New Roman"/>
        </w:rPr>
        <w:t xml:space="preserve">. </w:t>
      </w:r>
      <w:r w:rsidR="008E2430">
        <w:rPr>
          <w:rFonts w:ascii="Times New Roman" w:hAnsi="Times New Roman" w:cs="Times New Roman"/>
        </w:rPr>
        <w:t xml:space="preserve">The Global Fund is </w:t>
      </w:r>
      <w:r w:rsidR="002D03DF">
        <w:rPr>
          <w:rFonts w:ascii="Times New Roman" w:hAnsi="Times New Roman" w:cs="Times New Roman"/>
        </w:rPr>
        <w:t>an</w:t>
      </w:r>
      <w:r w:rsidR="008E2430">
        <w:rPr>
          <w:rFonts w:ascii="Times New Roman" w:hAnsi="Times New Roman" w:cs="Times New Roman"/>
        </w:rPr>
        <w:t xml:space="preserve"> organization that developed in 2002</w:t>
      </w:r>
      <w:r w:rsidR="002D03DF">
        <w:rPr>
          <w:rFonts w:ascii="Times New Roman" w:hAnsi="Times New Roman" w:cs="Times New Roman"/>
        </w:rPr>
        <w:t xml:space="preserve"> and finances AIDS, </w:t>
      </w:r>
      <w:r w:rsidR="002D03DF">
        <w:rPr>
          <w:rFonts w:ascii="Times New Roman" w:hAnsi="Times New Roman" w:cs="Times New Roman"/>
        </w:rPr>
        <w:lastRenderedPageBreak/>
        <w:t xml:space="preserve">TB, and malaria prevention, treatment, and care programs </w:t>
      </w:r>
      <w:r w:rsidR="002D03DF">
        <w:rPr>
          <w:rFonts w:ascii="Times New Roman" w:hAnsi="Times New Roman" w:cs="Times New Roman"/>
        </w:rPr>
        <w:fldChar w:fldCharType="begin"/>
      </w:r>
      <w:r w:rsidR="002D03DF">
        <w:rPr>
          <w:rFonts w:ascii="Times New Roman" w:hAnsi="Times New Roman" w:cs="Times New Roman"/>
        </w:rPr>
        <w:instrText xml:space="preserve"> ADDIN EN.CITE &lt;EndNote&gt;&lt;Cite&gt;&lt;Author&gt;The Global Fund to Fight AIDS&lt;/Author&gt;&lt;Year&gt;2019&lt;/Year&gt;&lt;RecNum&gt;308&lt;/RecNum&gt;&lt;DisplayText&gt;(The Global Fund to Fight AIDS, 2019)&lt;/DisplayText&gt;&lt;record&gt;&lt;rec-number&gt;308&lt;/rec-number&gt;&lt;foreign-keys&gt;&lt;key app="EN" db-id="f95s05v08pap2je09085fs5002s2xsere22w" timestamp="1587578288"&gt;308&lt;/key&gt;&lt;/foreign-keys&gt;&lt;ref-type name="Web Page"&gt;12&lt;/ref-type&gt;&lt;contributors&gt;&lt;authors&gt;&lt;author&gt;The Global Fund to Fight AIDS, Tuberculosis and Malaria,&lt;/author&gt;&lt;/authors&gt;&lt;/contributors&gt;&lt;titles&gt;&lt;title&gt;Global Fund Overview&lt;/title&gt;&lt;/titles&gt;&lt;dates&gt;&lt;year&gt;2019&lt;/year&gt;&lt;pub-dates&gt;&lt;date&gt;June 28, 2019&lt;/date&gt;&lt;/pub-dates&gt;&lt;/dates&gt;&lt;urls&gt;&lt;related-urls&gt;&lt;url&gt;https://www.theglobalfund.org/en/overview/&lt;/url&gt;&lt;/related-urls&gt;&lt;/urls&gt;&lt;/record&gt;&lt;/Cite&gt;&lt;/EndNote&gt;</w:instrText>
      </w:r>
      <w:r w:rsidR="002D03DF">
        <w:rPr>
          <w:rFonts w:ascii="Times New Roman" w:hAnsi="Times New Roman" w:cs="Times New Roman"/>
        </w:rPr>
        <w:fldChar w:fldCharType="separate"/>
      </w:r>
      <w:r w:rsidR="002D03DF">
        <w:rPr>
          <w:rFonts w:ascii="Times New Roman" w:hAnsi="Times New Roman" w:cs="Times New Roman"/>
          <w:noProof/>
        </w:rPr>
        <w:t>(The Global Fund to Fight AIDS, 2019)</w:t>
      </w:r>
      <w:r w:rsidR="002D03DF">
        <w:rPr>
          <w:rFonts w:ascii="Times New Roman" w:hAnsi="Times New Roman" w:cs="Times New Roman"/>
        </w:rPr>
        <w:fldChar w:fldCharType="end"/>
      </w:r>
      <w:r w:rsidR="002D03DF">
        <w:rPr>
          <w:rFonts w:ascii="Times New Roman" w:hAnsi="Times New Roman" w:cs="Times New Roman"/>
        </w:rPr>
        <w:t xml:space="preserve">. </w:t>
      </w:r>
      <w:r w:rsidR="00251F17">
        <w:rPr>
          <w:rFonts w:ascii="Times New Roman" w:hAnsi="Times New Roman" w:cs="Times New Roman"/>
        </w:rPr>
        <w:t>Scale-up interventions include insecticide</w:t>
      </w:r>
      <w:r w:rsidR="00A931C8">
        <w:rPr>
          <w:rFonts w:ascii="Times New Roman" w:hAnsi="Times New Roman" w:cs="Times New Roman"/>
        </w:rPr>
        <w:t>-</w:t>
      </w:r>
      <w:r w:rsidR="00251F17">
        <w:rPr>
          <w:rFonts w:ascii="Times New Roman" w:hAnsi="Times New Roman" w:cs="Times New Roman"/>
        </w:rPr>
        <w:t>treated mosquito nets (ITNs), indoor residual spraying (IRS), accurate diagnosis and prompt treatment with artemisinin-based combination therapies (ACTs), and intermittent preventive treatment of pregnant women (</w:t>
      </w:r>
      <w:proofErr w:type="spellStart"/>
      <w:r w:rsidR="00251F17">
        <w:rPr>
          <w:rFonts w:ascii="Times New Roman" w:hAnsi="Times New Roman" w:cs="Times New Roman"/>
        </w:rPr>
        <w:t>IPTp</w:t>
      </w:r>
      <w:proofErr w:type="spellEnd"/>
      <w:r w:rsidR="00251F17">
        <w:rPr>
          <w:rFonts w:ascii="Times New Roman" w:hAnsi="Times New Roman" w:cs="Times New Roman"/>
        </w:rPr>
        <w:t xml:space="preserve">) </w:t>
      </w:r>
      <w:r w:rsidR="00251F17">
        <w:rPr>
          <w:rFonts w:ascii="Times New Roman" w:hAnsi="Times New Roman" w:cs="Times New Roman"/>
        </w:rPr>
        <w:fldChar w:fldCharType="begin">
          <w:fldData xml:space="preserve">PEVuZE5vdGU+PENpdGU+PEF1dGhvcj5QcmVzaWRlbnTigJlzIE1hbGFyaWEgSW5pdGlhdGl2ZTwv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</w:fldData>
        </w:fldChar>
      </w:r>
      <w:r w:rsidR="00664F31">
        <w:rPr>
          <w:rFonts w:ascii="Times New Roman" w:hAnsi="Times New Roman" w:cs="Times New Roman"/>
        </w:rPr>
        <w:instrText xml:space="preserve"> ADDIN EN.CITE </w:instrText>
      </w:r>
      <w:r w:rsidR="00664F31">
        <w:rPr>
          <w:rFonts w:ascii="Times New Roman" w:hAnsi="Times New Roman" w:cs="Times New Roman"/>
        </w:rPr>
        <w:fldChar w:fldCharType="begin">
          <w:fldData xml:space="preserve">PEVuZE5vdGU+PENpdGU+PEF1dGhvcj5QcmVzaWRlbnTigJlzIE1hbGFyaWEgSW5pdGlhdGl2ZTwv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</w:fldData>
        </w:fldChar>
      </w:r>
      <w:r w:rsidR="00664F31">
        <w:rPr>
          <w:rFonts w:ascii="Times New Roman" w:hAnsi="Times New Roman" w:cs="Times New Roman"/>
        </w:rPr>
        <w:instrText xml:space="preserve"> ADDIN EN.CITE.DATA </w:instrText>
      </w:r>
      <w:r w:rsidR="00664F31">
        <w:rPr>
          <w:rFonts w:ascii="Times New Roman" w:hAnsi="Times New Roman" w:cs="Times New Roman"/>
        </w:rPr>
      </w:r>
      <w:r w:rsidR="00664F31">
        <w:rPr>
          <w:rFonts w:ascii="Times New Roman" w:hAnsi="Times New Roman" w:cs="Times New Roman"/>
        </w:rPr>
        <w:fldChar w:fldCharType="end"/>
      </w:r>
      <w:r w:rsidR="00251F17">
        <w:rPr>
          <w:rFonts w:ascii="Times New Roman" w:hAnsi="Times New Roman" w:cs="Times New Roman"/>
        </w:rPr>
      </w:r>
      <w:r w:rsidR="00251F17">
        <w:rPr>
          <w:rFonts w:ascii="Times New Roman" w:hAnsi="Times New Roman" w:cs="Times New Roman"/>
        </w:rPr>
        <w:fldChar w:fldCharType="separate"/>
      </w:r>
      <w:r w:rsidR="00664F31">
        <w:rPr>
          <w:rFonts w:ascii="Times New Roman" w:hAnsi="Times New Roman" w:cs="Times New Roman"/>
          <w:noProof/>
        </w:rPr>
        <w:t>(President’s Malaria Initiative, 2019; Wangdi et al., 2018)</w:t>
      </w:r>
      <w:r w:rsidR="00251F17">
        <w:rPr>
          <w:rFonts w:ascii="Times New Roman" w:hAnsi="Times New Roman" w:cs="Times New Roman"/>
        </w:rPr>
        <w:fldChar w:fldCharType="end"/>
      </w:r>
      <w:r w:rsidR="00251F17">
        <w:rPr>
          <w:rFonts w:ascii="Times New Roman" w:hAnsi="Times New Roman" w:cs="Times New Roman"/>
        </w:rPr>
        <w:t xml:space="preserve">. </w:t>
      </w:r>
      <w:r w:rsidR="00755CD7">
        <w:rPr>
          <w:rFonts w:ascii="Times New Roman" w:hAnsi="Times New Roman" w:cs="Times New Roman"/>
        </w:rPr>
        <w:t xml:space="preserve">IRS consists of spraying insecticide on the interior walls of a home to kill mosquitoes </w:t>
      </w:r>
      <w:r w:rsidR="00755CD7">
        <w:rPr>
          <w:rFonts w:ascii="Times New Roman" w:hAnsi="Times New Roman" w:cs="Times New Roman"/>
        </w:rPr>
        <w:fldChar w:fldCharType="begin"/>
      </w:r>
      <w:r w:rsidR="00755CD7">
        <w:rPr>
          <w:rFonts w:ascii="Times New Roman" w:hAnsi="Times New Roman" w:cs="Times New Roman"/>
        </w:rPr>
        <w:instrText xml:space="preserve"> ADDIN EN.CITE &lt;EndNote&gt;&lt;Cite&gt;&lt;Author&gt;President’s Malaria Initiative&lt;/Author&gt;&lt;Year&gt;2019&lt;/Year&gt;&lt;RecNum&gt;251&lt;/RecNum&gt;&lt;DisplayText&gt;(President’s Malaria Initiative, 2019)&lt;/DisplayText&gt;&lt;record&gt;&lt;rec-number&gt;251&lt;/rec-number&gt;&lt;foreign-keys&gt;&lt;key app="EN" db-id="f95s05v08pap2je09085fs5002s2xsere22w" timestamp="1576700810"&gt;251&lt;/key&gt;&lt;/foreign-keys&gt;&lt;ref-type name="Web Page"&gt;12&lt;/ref-type&gt;&lt;contributors&gt;&lt;authors&gt;&lt;author&gt;President’s Malaria Initiative, &lt;/author&gt;&lt;/authors&gt;&lt;/contributors&gt;&lt;titles&gt;&lt;title&gt;About&lt;/title&gt;&lt;/titles&gt;&lt;dates&gt;&lt;year&gt;2019&lt;/year&gt;&lt;/dates&gt;&lt;urls&gt;&lt;related-urls&gt;&lt;url&gt;https://www.pmi.gov/about&lt;/url&gt;&lt;/related-urls&gt;&lt;/urls&gt;&lt;/record&gt;&lt;/Cite&gt;&lt;/EndNote&gt;</w:instrText>
      </w:r>
      <w:r w:rsidR="00755CD7">
        <w:rPr>
          <w:rFonts w:ascii="Times New Roman" w:hAnsi="Times New Roman" w:cs="Times New Roman"/>
        </w:rPr>
        <w:fldChar w:fldCharType="separate"/>
      </w:r>
      <w:r w:rsidR="00755CD7">
        <w:rPr>
          <w:rFonts w:ascii="Times New Roman" w:hAnsi="Times New Roman" w:cs="Times New Roman"/>
          <w:noProof/>
        </w:rPr>
        <w:t>(President’s Malaria Initiative, 2019)</w:t>
      </w:r>
      <w:r w:rsidR="00755CD7">
        <w:rPr>
          <w:rFonts w:ascii="Times New Roman" w:hAnsi="Times New Roman" w:cs="Times New Roman"/>
        </w:rPr>
        <w:fldChar w:fldCharType="end"/>
      </w:r>
      <w:r w:rsidR="00755CD7">
        <w:rPr>
          <w:rFonts w:ascii="Times New Roman" w:hAnsi="Times New Roman" w:cs="Times New Roman"/>
        </w:rPr>
        <w:t xml:space="preserve">. </w:t>
      </w:r>
      <w:r w:rsidR="00EB50EB">
        <w:rPr>
          <w:rFonts w:ascii="Times New Roman" w:hAnsi="Times New Roman" w:cs="Times New Roman"/>
        </w:rPr>
        <w:t>Five</w:t>
      </w:r>
      <w:r w:rsidR="006336F3">
        <w:rPr>
          <w:rFonts w:ascii="Times New Roman" w:hAnsi="Times New Roman" w:cs="Times New Roman"/>
        </w:rPr>
        <w:t xml:space="preserve"> pre-qualified insecticides </w:t>
      </w:r>
      <w:r w:rsidR="00EB50EB">
        <w:rPr>
          <w:rFonts w:ascii="Times New Roman" w:hAnsi="Times New Roman" w:cs="Times New Roman"/>
        </w:rPr>
        <w:t xml:space="preserve">are </w:t>
      </w:r>
      <w:r w:rsidR="006336F3">
        <w:rPr>
          <w:rFonts w:ascii="Times New Roman" w:hAnsi="Times New Roman" w:cs="Times New Roman"/>
        </w:rPr>
        <w:t>approved for IRS use by the World Health Organization (WHO)</w:t>
      </w:r>
      <w:r w:rsidR="00127A1B">
        <w:rPr>
          <w:rFonts w:ascii="Times New Roman" w:hAnsi="Times New Roman" w:cs="Times New Roman"/>
        </w:rPr>
        <w:t>, with DDT only recently being phased out</w:t>
      </w:r>
      <w:r w:rsidR="006336F3">
        <w:rPr>
          <w:rFonts w:ascii="Times New Roman" w:hAnsi="Times New Roman" w:cs="Times New Roman"/>
        </w:rPr>
        <w:t xml:space="preserve"> </w:t>
      </w:r>
      <w:r w:rsidR="006336F3">
        <w:rPr>
          <w:rFonts w:ascii="Times New Roman" w:hAnsi="Times New Roman" w:cs="Times New Roman"/>
        </w:rPr>
        <w:fldChar w:fldCharType="begin"/>
      </w:r>
      <w:r w:rsidR="006336F3">
        <w:rPr>
          <w:rFonts w:ascii="Times New Roman" w:hAnsi="Times New Roman" w:cs="Times New Roman"/>
        </w:rPr>
        <w:instrText xml:space="preserve"> ADDIN EN.CITE &lt;EndNote&gt;&lt;Cite&gt;&lt;Author&gt;President’s Malaria Initiative&lt;/Author&gt;&lt;Year&gt;2019&lt;/Year&gt;&lt;RecNum&gt;251&lt;/RecNum&gt;&lt;DisplayText&gt;(President’s Malaria Initiative, 2019)&lt;/DisplayText&gt;&lt;record&gt;&lt;rec-number&gt;251&lt;/rec-number&gt;&lt;foreign-keys&gt;&lt;key app="EN" db-id="f95s05v08pap2je09085fs5002s2xsere22w" timestamp="1576700810"&gt;251&lt;/key&gt;&lt;/foreign-keys&gt;&lt;ref-type name="Web Page"&gt;12&lt;/ref-type&gt;&lt;contributors&gt;&lt;authors&gt;&lt;author&gt;President’s Malaria Initiative, &lt;/author&gt;&lt;/authors&gt;&lt;/contributors&gt;&lt;titles&gt;&lt;title&gt;About&lt;/title&gt;&lt;/titles&gt;&lt;dates&gt;&lt;year&gt;2019&lt;/year&gt;&lt;/dates&gt;&lt;urls&gt;&lt;related-urls&gt;&lt;url&gt;https://www.pmi.gov/about&lt;/url&gt;&lt;/related-urls&gt;&lt;/urls&gt;&lt;/record&gt;&lt;/Cite&gt;&lt;/EndNote&gt;</w:instrText>
      </w:r>
      <w:r w:rsidR="006336F3">
        <w:rPr>
          <w:rFonts w:ascii="Times New Roman" w:hAnsi="Times New Roman" w:cs="Times New Roman"/>
        </w:rPr>
        <w:fldChar w:fldCharType="separate"/>
      </w:r>
      <w:r w:rsidR="006336F3">
        <w:rPr>
          <w:rFonts w:ascii="Times New Roman" w:hAnsi="Times New Roman" w:cs="Times New Roman"/>
          <w:noProof/>
        </w:rPr>
        <w:t>(President’s Malaria Initiative, 2019)</w:t>
      </w:r>
      <w:r w:rsidR="006336F3">
        <w:rPr>
          <w:rFonts w:ascii="Times New Roman" w:hAnsi="Times New Roman" w:cs="Times New Roman"/>
        </w:rPr>
        <w:fldChar w:fldCharType="end"/>
      </w:r>
      <w:r w:rsidR="006336F3">
        <w:rPr>
          <w:rFonts w:ascii="Times New Roman" w:hAnsi="Times New Roman" w:cs="Times New Roman"/>
        </w:rPr>
        <w:t xml:space="preserve">. </w:t>
      </w:r>
      <w:r w:rsidR="00755CD7">
        <w:rPr>
          <w:rFonts w:ascii="Times New Roman" w:hAnsi="Times New Roman" w:cs="Times New Roman"/>
        </w:rPr>
        <w:t xml:space="preserve">The goal is </w:t>
      </w:r>
      <w:r w:rsidR="00EB50EB">
        <w:rPr>
          <w:rFonts w:ascii="Times New Roman" w:hAnsi="Times New Roman" w:cs="Times New Roman"/>
        </w:rPr>
        <w:t xml:space="preserve">to </w:t>
      </w:r>
      <w:r w:rsidR="00755CD7">
        <w:rPr>
          <w:rFonts w:ascii="Times New Roman" w:hAnsi="Times New Roman" w:cs="Times New Roman"/>
        </w:rPr>
        <w:t xml:space="preserve">produce community protection </w:t>
      </w:r>
      <w:r w:rsidR="00EB50EB">
        <w:rPr>
          <w:rFonts w:ascii="Times New Roman" w:hAnsi="Times New Roman" w:cs="Times New Roman"/>
        </w:rPr>
        <w:t xml:space="preserve">by ensuring at least 80% of houses receive proper IRS </w:t>
      </w:r>
      <w:r w:rsidR="00755CD7">
        <w:rPr>
          <w:rFonts w:ascii="Times New Roman" w:hAnsi="Times New Roman" w:cs="Times New Roman"/>
        </w:rPr>
        <w:fldChar w:fldCharType="begin"/>
      </w:r>
      <w:r w:rsidR="00755CD7">
        <w:rPr>
          <w:rFonts w:ascii="Times New Roman" w:hAnsi="Times New Roman" w:cs="Times New Roman"/>
        </w:rPr>
        <w:instrText xml:space="preserve"> ADDIN EN.CITE &lt;EndNote&gt;&lt;Cite&gt;&lt;Author&gt;President’s Malaria Initiative&lt;/Author&gt;&lt;Year&gt;2019&lt;/Year&gt;&lt;RecNum&gt;251&lt;/RecNum&gt;&lt;DisplayText&gt;(President’s Malaria Initiative, 2019)&lt;/DisplayText&gt;&lt;record&gt;&lt;rec-number&gt;251&lt;/rec-number&gt;&lt;foreign-keys&gt;&lt;key app="EN" db-id="f95s05v08pap2je09085fs5002s2xsere22w" timestamp="1576700810"&gt;251&lt;/key&gt;&lt;/foreign-keys&gt;&lt;ref-type name="Web Page"&gt;12&lt;/ref-type&gt;&lt;contributors&gt;&lt;authors&gt;&lt;author&gt;President’s Malaria Initiative, &lt;/author&gt;&lt;/authors&gt;&lt;/contributors&gt;&lt;titles&gt;&lt;title&gt;About&lt;/title&gt;&lt;/titles&gt;&lt;dates&gt;&lt;year&gt;2019&lt;/year&gt;&lt;/dates&gt;&lt;urls&gt;&lt;related-urls&gt;&lt;url&gt;https://www.pmi.gov/about&lt;/url&gt;&lt;/related-urls&gt;&lt;/urls&gt;&lt;/record&gt;&lt;/Cite&gt;&lt;/EndNote&gt;</w:instrText>
      </w:r>
      <w:r w:rsidR="00755CD7">
        <w:rPr>
          <w:rFonts w:ascii="Times New Roman" w:hAnsi="Times New Roman" w:cs="Times New Roman"/>
        </w:rPr>
        <w:fldChar w:fldCharType="separate"/>
      </w:r>
      <w:r w:rsidR="00755CD7">
        <w:rPr>
          <w:rFonts w:ascii="Times New Roman" w:hAnsi="Times New Roman" w:cs="Times New Roman"/>
          <w:noProof/>
        </w:rPr>
        <w:t>(President’s Malaria Initiative, 2019)</w:t>
      </w:r>
      <w:r w:rsidR="00755CD7">
        <w:rPr>
          <w:rFonts w:ascii="Times New Roman" w:hAnsi="Times New Roman" w:cs="Times New Roman"/>
        </w:rPr>
        <w:fldChar w:fldCharType="end"/>
      </w:r>
      <w:r w:rsidR="00755CD7">
        <w:rPr>
          <w:rFonts w:ascii="Times New Roman" w:hAnsi="Times New Roman" w:cs="Times New Roman"/>
        </w:rPr>
        <w:t xml:space="preserve">. </w:t>
      </w:r>
      <w:r w:rsidR="00145945">
        <w:rPr>
          <w:rFonts w:ascii="Times New Roman" w:hAnsi="Times New Roman" w:cs="Times New Roman"/>
        </w:rPr>
        <w:t>The reduction in malaria incidence is primarily attributed to</w:t>
      </w:r>
      <w:r w:rsidR="007416E3">
        <w:rPr>
          <w:rFonts w:ascii="Times New Roman" w:hAnsi="Times New Roman" w:cs="Times New Roman"/>
        </w:rPr>
        <w:t xml:space="preserve"> the introduction and now widespread use of IRS </w:t>
      </w:r>
      <w:r w:rsidR="007416E3">
        <w:rPr>
          <w:rFonts w:ascii="Times New Roman" w:hAnsi="Times New Roman" w:cs="Times New Roman"/>
        </w:rPr>
        <w:fldChar w:fldCharType="begin"/>
      </w:r>
      <w:r w:rsidR="007416E3">
        <w:rPr>
          <w:rFonts w:ascii="Times New Roman" w:hAnsi="Times New Roman" w:cs="Times New Roman"/>
        </w:rPr>
        <w:instrText xml:space="preserve"> ADDIN EN.CITE &lt;EndNote&gt;&lt;Cite&gt;&lt;Author&gt;President’s Malaria Initiative&lt;/Author&gt;&lt;Year&gt;2019&lt;/Year&gt;&lt;RecNum&gt;251&lt;/RecNum&gt;&lt;DisplayText&gt;(President’s Malaria Initiative, 2019)&lt;/DisplayText&gt;&lt;record&gt;&lt;rec-number&gt;251&lt;/rec-number&gt;&lt;foreign-keys&gt;&lt;key app="EN" db-id="f95s05v08pap2je09085fs5002s2xsere22w" timestamp="1576700810"&gt;251&lt;/key&gt;&lt;/foreign-keys&gt;&lt;ref-type name="Web Page"&gt;12&lt;/ref-type&gt;&lt;contributors&gt;&lt;authors&gt;&lt;author&gt;President’s Malaria Initiative, &lt;/author&gt;&lt;/authors&gt;&lt;/contributors&gt;&lt;titles&gt;&lt;title&gt;About&lt;/title&gt;&lt;/titles&gt;&lt;dates&gt;&lt;year&gt;2019&lt;/year&gt;&lt;/dates&gt;&lt;urls&gt;&lt;related-urls&gt;&lt;url&gt;https://www.pmi.gov/about&lt;/url&gt;&lt;/related-urls&gt;&lt;/urls&gt;&lt;/record&gt;&lt;/Cite&gt;&lt;/EndNote&gt;</w:instrText>
      </w:r>
      <w:r w:rsidR="007416E3">
        <w:rPr>
          <w:rFonts w:ascii="Times New Roman" w:hAnsi="Times New Roman" w:cs="Times New Roman"/>
        </w:rPr>
        <w:fldChar w:fldCharType="separate"/>
      </w:r>
      <w:r w:rsidR="007416E3">
        <w:rPr>
          <w:rFonts w:ascii="Times New Roman" w:hAnsi="Times New Roman" w:cs="Times New Roman"/>
          <w:noProof/>
        </w:rPr>
        <w:t>(President’s Malaria Initiative, 2019)</w:t>
      </w:r>
      <w:r w:rsidR="007416E3">
        <w:rPr>
          <w:rFonts w:ascii="Times New Roman" w:hAnsi="Times New Roman" w:cs="Times New Roman"/>
        </w:rPr>
        <w:fldChar w:fldCharType="end"/>
      </w:r>
      <w:r w:rsidR="007416E3">
        <w:rPr>
          <w:rFonts w:ascii="Times New Roman" w:hAnsi="Times New Roman" w:cs="Times New Roman"/>
        </w:rPr>
        <w:t xml:space="preserve">. </w:t>
      </w:r>
      <w:r w:rsidR="009C09C6">
        <w:rPr>
          <w:rFonts w:ascii="Times New Roman" w:hAnsi="Times New Roman" w:cs="Times New Roman"/>
        </w:rPr>
        <w:t xml:space="preserve">Although IRS reduces the burden of malaria, it also puts inhabitants at risk of exposure to these insecticides. Exposure can occur through inhalation, dermal contact, and/or ingestion of contaminated food and/or water </w:t>
      </w:r>
      <w:r w:rsidR="009C09C6">
        <w:rPr>
          <w:rFonts w:ascii="Times New Roman" w:hAnsi="Times New Roman" w:cs="Times New Roman"/>
        </w:rPr>
        <w:fldChar w:fldCharType="begin"/>
      </w:r>
      <w:r w:rsidR="009C09C6">
        <w:rPr>
          <w:rFonts w:ascii="Times New Roman" w:hAnsi="Times New Roman" w:cs="Times New Roman"/>
        </w:rPr>
        <w:instrText xml:space="preserve"> ADDIN EN.CITE &lt;EndNote&gt;&lt;Cite&gt;&lt;Author&gt;Aneck-Hahn&lt;/Author&gt;&lt;Year&gt;2007&lt;/Year&gt;&lt;RecNum&gt;253&lt;/RecNum&gt;&lt;DisplayText&gt;(Aneck-Hahn, Schulenburg, Bornman, Farias, &amp;amp; de Jager,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9C09C6">
        <w:rPr>
          <w:rFonts w:ascii="Times New Roman" w:hAnsi="Times New Roman" w:cs="Times New Roman"/>
        </w:rPr>
        <w:fldChar w:fldCharType="separate"/>
      </w:r>
      <w:r w:rsidR="009C09C6">
        <w:rPr>
          <w:rFonts w:ascii="Times New Roman" w:hAnsi="Times New Roman" w:cs="Times New Roman"/>
          <w:noProof/>
        </w:rPr>
        <w:t>(Aneck-Hahn, Schulenburg, Bornman, Farias, &amp; de Jager, 2007)</w:t>
      </w:r>
      <w:r w:rsidR="009C09C6">
        <w:rPr>
          <w:rFonts w:ascii="Times New Roman" w:hAnsi="Times New Roman" w:cs="Times New Roman"/>
        </w:rPr>
        <w:fldChar w:fldCharType="end"/>
      </w:r>
      <w:r w:rsidR="009C09C6">
        <w:rPr>
          <w:rFonts w:ascii="Times New Roman" w:hAnsi="Times New Roman" w:cs="Times New Roman"/>
        </w:rPr>
        <w:t xml:space="preserve">. </w:t>
      </w:r>
      <w:r w:rsidR="00DC6E17">
        <w:rPr>
          <w:rFonts w:ascii="Times New Roman" w:hAnsi="Times New Roman" w:cs="Times New Roman"/>
        </w:rPr>
        <w:t>Although studies in North America have shown the detrimental effects of DDT, little research has been done to understand the effects from the use of IRS</w:t>
      </w:r>
      <w:r w:rsidR="006B6397">
        <w:rPr>
          <w:rFonts w:ascii="Times New Roman" w:hAnsi="Times New Roman" w:cs="Times New Roman"/>
        </w:rPr>
        <w:t xml:space="preserve"> in malaria endemic areas</w:t>
      </w:r>
      <w:r w:rsidR="00DC6E17">
        <w:rPr>
          <w:rFonts w:ascii="Times New Roman" w:hAnsi="Times New Roman" w:cs="Times New Roman"/>
        </w:rPr>
        <w:t xml:space="preserve"> </w:t>
      </w:r>
      <w:r w:rsidR="00DC6E17">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DC6E17">
        <w:rPr>
          <w:rFonts w:ascii="Times New Roman" w:hAnsi="Times New Roman" w:cs="Times New Roman"/>
        </w:rPr>
        <w:instrText xml:space="preserve"> ADDIN EN.CITE </w:instrText>
      </w:r>
      <w:r w:rsidR="00DC6E17">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DC6E17">
        <w:rPr>
          <w:rFonts w:ascii="Times New Roman" w:hAnsi="Times New Roman" w:cs="Times New Roman"/>
        </w:rPr>
        <w:instrText xml:space="preserve"> ADDIN EN.CITE.DATA </w:instrText>
      </w:r>
      <w:r w:rsidR="00DC6E17">
        <w:rPr>
          <w:rFonts w:ascii="Times New Roman" w:hAnsi="Times New Roman" w:cs="Times New Roman"/>
        </w:rPr>
      </w:r>
      <w:r w:rsidR="00DC6E17">
        <w:rPr>
          <w:rFonts w:ascii="Times New Roman" w:hAnsi="Times New Roman" w:cs="Times New Roman"/>
        </w:rPr>
        <w:fldChar w:fldCharType="end"/>
      </w:r>
      <w:r w:rsidR="00DC6E17">
        <w:rPr>
          <w:rFonts w:ascii="Times New Roman" w:hAnsi="Times New Roman" w:cs="Times New Roman"/>
        </w:rPr>
      </w:r>
      <w:r w:rsidR="00DC6E17">
        <w:rPr>
          <w:rFonts w:ascii="Times New Roman" w:hAnsi="Times New Roman" w:cs="Times New Roman"/>
        </w:rPr>
        <w:fldChar w:fldCharType="separate"/>
      </w:r>
      <w:r w:rsidR="00DC6E17">
        <w:rPr>
          <w:rFonts w:ascii="Times New Roman" w:hAnsi="Times New Roman" w:cs="Times New Roman"/>
          <w:noProof/>
        </w:rPr>
        <w:t>(van den Berg, 2009)</w:t>
      </w:r>
      <w:r w:rsidR="00DC6E17">
        <w:rPr>
          <w:rFonts w:ascii="Times New Roman" w:hAnsi="Times New Roman" w:cs="Times New Roman"/>
        </w:rPr>
        <w:fldChar w:fldCharType="end"/>
      </w:r>
      <w:r w:rsidR="00DC6E17">
        <w:rPr>
          <w:rFonts w:ascii="Times New Roman" w:hAnsi="Times New Roman" w:cs="Times New Roman"/>
        </w:rPr>
        <w:t>. One</w:t>
      </w:r>
      <w:r w:rsidR="009C09C6">
        <w:rPr>
          <w:rFonts w:ascii="Times New Roman" w:hAnsi="Times New Roman" w:cs="Times New Roman"/>
        </w:rPr>
        <w:t xml:space="preserve"> study conducted in South Africa found that DDT values were “statistically significantly higher in men living in sprayed homes than in men from nonsprayed houses” </w:t>
      </w:r>
      <w:r w:rsidR="009C09C6">
        <w:rPr>
          <w:rFonts w:ascii="Times New Roman" w:hAnsi="Times New Roman" w:cs="Times New Roman"/>
        </w:rPr>
        <w:fldChar w:fldCharType="begin"/>
      </w:r>
      <w:r w:rsidR="009C09C6">
        <w:rPr>
          <w:rFonts w:ascii="Times New Roman" w:hAnsi="Times New Roman" w:cs="Times New Roman"/>
        </w:rPr>
        <w:instrText xml:space="preserve"> ADDIN EN.CITE &lt;EndNote&gt;&lt;Cite&gt;&lt;Author&gt;Aneck-Hahn&lt;/Author&gt;&lt;Year&gt;2007&lt;/Year&gt;&lt;RecNum&gt;253&lt;/RecNum&gt;&lt;DisplayText&gt;(Aneck-Hahn et al.,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9C09C6">
        <w:rPr>
          <w:rFonts w:ascii="Times New Roman" w:hAnsi="Times New Roman" w:cs="Times New Roman"/>
        </w:rPr>
        <w:fldChar w:fldCharType="separate"/>
      </w:r>
      <w:r w:rsidR="009C09C6">
        <w:rPr>
          <w:rFonts w:ascii="Times New Roman" w:hAnsi="Times New Roman" w:cs="Times New Roman"/>
          <w:noProof/>
        </w:rPr>
        <w:t>(Aneck-Hahn et al., 2007)</w:t>
      </w:r>
      <w:r w:rsidR="009C09C6">
        <w:rPr>
          <w:rFonts w:ascii="Times New Roman" w:hAnsi="Times New Roman" w:cs="Times New Roman"/>
        </w:rPr>
        <w:fldChar w:fldCharType="end"/>
      </w:r>
      <w:r w:rsidR="009C09C6">
        <w:rPr>
          <w:rFonts w:ascii="Times New Roman" w:hAnsi="Times New Roman" w:cs="Times New Roman"/>
        </w:rPr>
        <w:t xml:space="preserve">. From these results, the study concludes that indoor residual spraying contributes to increased exposure to DDT </w:t>
      </w:r>
      <w:r w:rsidR="009C09C6">
        <w:rPr>
          <w:rFonts w:ascii="Times New Roman" w:hAnsi="Times New Roman" w:cs="Times New Roman"/>
        </w:rPr>
        <w:fldChar w:fldCharType="begin"/>
      </w:r>
      <w:r w:rsidR="009C09C6">
        <w:rPr>
          <w:rFonts w:ascii="Times New Roman" w:hAnsi="Times New Roman" w:cs="Times New Roman"/>
        </w:rPr>
        <w:instrText xml:space="preserve"> ADDIN EN.CITE &lt;EndNote&gt;&lt;Cite&gt;&lt;Author&gt;Aneck-Hahn&lt;/Author&gt;&lt;Year&gt;2007&lt;/Year&gt;&lt;RecNum&gt;253&lt;/RecNum&gt;&lt;DisplayText&gt;(Aneck-Hahn et al.,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9C09C6">
        <w:rPr>
          <w:rFonts w:ascii="Times New Roman" w:hAnsi="Times New Roman" w:cs="Times New Roman"/>
        </w:rPr>
        <w:fldChar w:fldCharType="separate"/>
      </w:r>
      <w:r w:rsidR="009C09C6">
        <w:rPr>
          <w:rFonts w:ascii="Times New Roman" w:hAnsi="Times New Roman" w:cs="Times New Roman"/>
          <w:noProof/>
        </w:rPr>
        <w:t>(Aneck-Hahn et al., 2007)</w:t>
      </w:r>
      <w:r w:rsidR="009C09C6">
        <w:rPr>
          <w:rFonts w:ascii="Times New Roman" w:hAnsi="Times New Roman" w:cs="Times New Roman"/>
        </w:rPr>
        <w:fldChar w:fldCharType="end"/>
      </w:r>
      <w:r w:rsidR="009C09C6">
        <w:rPr>
          <w:rFonts w:ascii="Times New Roman" w:hAnsi="Times New Roman" w:cs="Times New Roman"/>
        </w:rPr>
        <w:t xml:space="preserve">. </w:t>
      </w:r>
    </w:p>
    <w:p w14:paraId="079617FE" w14:textId="192678F6" w:rsidR="00C428F2" w:rsidRDefault="006E2A18" w:rsidP="00E05369">
      <w:pPr>
        <w:spacing w:line="480" w:lineRule="auto"/>
        <w:rPr>
          <w:rFonts w:ascii="Times New Roman" w:hAnsi="Times New Roman" w:cs="Times New Roman"/>
        </w:rPr>
      </w:pPr>
      <w:r>
        <w:rPr>
          <w:rFonts w:ascii="Times New Roman" w:hAnsi="Times New Roman" w:cs="Times New Roman"/>
        </w:rPr>
        <w:tab/>
        <w:t xml:space="preserve">Alternative vector control options exist, </w:t>
      </w:r>
      <w:r w:rsidR="000E3F1D">
        <w:rPr>
          <w:rFonts w:ascii="Times New Roman" w:hAnsi="Times New Roman" w:cs="Times New Roman"/>
        </w:rPr>
        <w:t xml:space="preserve">but IRS is one of the two core prevention measures supported by the WHO </w:t>
      </w:r>
      <w:r w:rsidR="000E3F1D">
        <w:rPr>
          <w:rFonts w:ascii="Times New Roman" w:hAnsi="Times New Roman" w:cs="Times New Roman"/>
        </w:rPr>
        <w:fldChar w:fldCharType="begin"/>
      </w:r>
      <w:r w:rsidR="000E3F1D">
        <w:rPr>
          <w:rFonts w:ascii="Times New Roman" w:hAnsi="Times New Roman" w:cs="Times New Roman"/>
        </w:rPr>
        <w:instrText xml:space="preserve"> ADDIN EN.CITE &lt;EndNote&gt;&lt;Cite&gt;&lt;Author&gt;World Health Organization&lt;/Author&gt;&lt;Year&gt;2019&lt;/Year&gt;&lt;RecNum&gt;254&lt;/RecNum&gt;&lt;DisplayText&gt;(World Health Organization, 2019a)&lt;/DisplayText&gt;&lt;record&gt;&lt;rec-number&gt;254&lt;/rec-number&gt;&lt;foreign-keys&gt;&lt;key app="EN" db-id="f95s05v08pap2je09085fs5002s2xsere22w" timestamp="1576714146"&gt;254&lt;/key&gt;&lt;/foreign-keys&gt;&lt;ref-type name="Web Page"&gt;12&lt;/ref-type&gt;&lt;contributors&gt;&lt;authors&gt;&lt;author&gt;World Health Organization,&lt;/author&gt;&lt;/authors&gt;&lt;/contributors&gt;&lt;titles&gt;&lt;title&gt;Core vector control methods&lt;/title&gt;&lt;secondary-title&gt;Malaria&lt;/secondary-title&gt;&lt;/titles&gt;&lt;dates&gt;&lt;year&gt;2019&lt;/year&gt;&lt;pub-dates&gt;&lt;date&gt;February 19, 2019&lt;/date&gt;&lt;/pub-dates&gt;&lt;/dates&gt;&lt;urls&gt;&lt;related-urls&gt;&lt;url&gt;https://www.who.int/malaria/areas/vector_control/core_methods/en/&lt;/url&gt;&lt;/related-urls&gt;&lt;/urls&gt;&lt;/record&gt;&lt;/Cite&gt;&lt;/EndNote&gt;</w:instrText>
      </w:r>
      <w:r w:rsidR="000E3F1D">
        <w:rPr>
          <w:rFonts w:ascii="Times New Roman" w:hAnsi="Times New Roman" w:cs="Times New Roman"/>
        </w:rPr>
        <w:fldChar w:fldCharType="separate"/>
      </w:r>
      <w:r w:rsidR="000E3F1D">
        <w:rPr>
          <w:rFonts w:ascii="Times New Roman" w:hAnsi="Times New Roman" w:cs="Times New Roman"/>
          <w:noProof/>
        </w:rPr>
        <w:t>(World Health Organization, 2019a)</w:t>
      </w:r>
      <w:r w:rsidR="000E3F1D">
        <w:rPr>
          <w:rFonts w:ascii="Times New Roman" w:hAnsi="Times New Roman" w:cs="Times New Roman"/>
        </w:rPr>
        <w:fldChar w:fldCharType="end"/>
      </w:r>
      <w:r w:rsidR="000E3F1D">
        <w:rPr>
          <w:rFonts w:ascii="Times New Roman" w:hAnsi="Times New Roman" w:cs="Times New Roman"/>
        </w:rPr>
        <w:t>. The second core prevention method is insecticide-treated nets (ITNs)</w:t>
      </w:r>
      <w:r w:rsidR="003564E2">
        <w:rPr>
          <w:rFonts w:ascii="Times New Roman" w:hAnsi="Times New Roman" w:cs="Times New Roman"/>
        </w:rPr>
        <w:t xml:space="preserve">, including long-lasting insecticide-treated </w:t>
      </w:r>
      <w:r w:rsidR="003564E2">
        <w:rPr>
          <w:rFonts w:ascii="Times New Roman" w:hAnsi="Times New Roman" w:cs="Times New Roman"/>
        </w:rPr>
        <w:lastRenderedPageBreak/>
        <w:t>nets (LLINs)</w:t>
      </w:r>
      <w:r w:rsidR="000E3F1D">
        <w:rPr>
          <w:rFonts w:ascii="Times New Roman" w:hAnsi="Times New Roman" w:cs="Times New Roman"/>
        </w:rPr>
        <w:t xml:space="preserve"> </w:t>
      </w:r>
      <w:r w:rsidR="000E3F1D">
        <w:rPr>
          <w:rFonts w:ascii="Times New Roman" w:hAnsi="Times New Roman" w:cs="Times New Roman"/>
        </w:rPr>
        <w:fldChar w:fldCharType="begin"/>
      </w:r>
      <w:r w:rsidR="000E3F1D">
        <w:rPr>
          <w:rFonts w:ascii="Times New Roman" w:hAnsi="Times New Roman" w:cs="Times New Roman"/>
        </w:rPr>
        <w:instrText xml:space="preserve"> ADDIN EN.CITE &lt;EndNote&gt;&lt;Cite&gt;&lt;Author&gt;World Health Organization&lt;/Author&gt;&lt;Year&gt;2019&lt;/Year&gt;&lt;RecNum&gt;254&lt;/RecNum&gt;&lt;DisplayText&gt;(World Health Organization, 2019a)&lt;/DisplayText&gt;&lt;record&gt;&lt;rec-number&gt;254&lt;/rec-number&gt;&lt;foreign-keys&gt;&lt;key app="EN" db-id="f95s05v08pap2je09085fs5002s2xsere22w" timestamp="1576714146"&gt;254&lt;/key&gt;&lt;/foreign-keys&gt;&lt;ref-type name="Web Page"&gt;12&lt;/ref-type&gt;&lt;contributors&gt;&lt;authors&gt;&lt;author&gt;World Health Organization,&lt;/author&gt;&lt;/authors&gt;&lt;/contributors&gt;&lt;titles&gt;&lt;title&gt;Core vector control methods&lt;/title&gt;&lt;secondary-title&gt;Malaria&lt;/secondary-title&gt;&lt;/titles&gt;&lt;dates&gt;&lt;year&gt;2019&lt;/year&gt;&lt;pub-dates&gt;&lt;date&gt;February 19, 2019&lt;/date&gt;&lt;/pub-dates&gt;&lt;/dates&gt;&lt;urls&gt;&lt;related-urls&gt;&lt;url&gt;https://www.who.int/malaria/areas/vector_control/core_methods/en/&lt;/url&gt;&lt;/related-urls&gt;&lt;/urls&gt;&lt;/record&gt;&lt;/Cite&gt;&lt;/EndNote&gt;</w:instrText>
      </w:r>
      <w:r w:rsidR="000E3F1D">
        <w:rPr>
          <w:rFonts w:ascii="Times New Roman" w:hAnsi="Times New Roman" w:cs="Times New Roman"/>
        </w:rPr>
        <w:fldChar w:fldCharType="separate"/>
      </w:r>
      <w:r w:rsidR="000E3F1D">
        <w:rPr>
          <w:rFonts w:ascii="Times New Roman" w:hAnsi="Times New Roman" w:cs="Times New Roman"/>
          <w:noProof/>
        </w:rPr>
        <w:t>(World Health Organization, 2019a)</w:t>
      </w:r>
      <w:r w:rsidR="000E3F1D">
        <w:rPr>
          <w:rFonts w:ascii="Times New Roman" w:hAnsi="Times New Roman" w:cs="Times New Roman"/>
        </w:rPr>
        <w:fldChar w:fldCharType="end"/>
      </w:r>
      <w:r w:rsidR="000E3F1D">
        <w:rPr>
          <w:rFonts w:ascii="Times New Roman" w:hAnsi="Times New Roman" w:cs="Times New Roman"/>
        </w:rPr>
        <w:t xml:space="preserve">. </w:t>
      </w:r>
      <w:r w:rsidR="00112FA7">
        <w:rPr>
          <w:rFonts w:ascii="Times New Roman" w:hAnsi="Times New Roman" w:cs="Times New Roman"/>
        </w:rPr>
        <w:t xml:space="preserve">ITNs prevent malaria transmission by both stopping people from being bitten by mosquitoes and killing the mosquitoes that come in contact with the net </w:t>
      </w:r>
      <w:r w:rsidR="00112FA7">
        <w:rPr>
          <w:rFonts w:ascii="Times New Roman" w:hAnsi="Times New Roman" w:cs="Times New Roman"/>
        </w:rPr>
        <w:fldChar w:fldCharType="begin"/>
      </w:r>
      <w:r w:rsidR="00112FA7">
        <w:rPr>
          <w:rFonts w:ascii="Times New Roman" w:hAnsi="Times New Roman" w:cs="Times New Roman"/>
        </w:rPr>
        <w:instrText xml:space="preserve"> ADDIN EN.CITE &lt;EndNote&gt;&lt;Cite&gt;&lt;Author&gt;Vlasits&lt;/Author&gt;&lt;Year&gt;2016&lt;/Year&gt;&lt;RecNum&gt;260&lt;/RecNum&gt;&lt;DisplayText&gt;(Vlasits, 2016)&lt;/DisplayText&gt;&lt;record&gt;&lt;rec-number&gt;260&lt;/rec-number&gt;&lt;foreign-keys&gt;&lt;key app="EN" db-id="f95s05v08pap2je09085fs5002s2xsere22w" timestamp="1577767897"&gt;260&lt;/key&gt;&lt;/foreign-keys&gt;&lt;ref-type name="Magazine Article"&gt;19&lt;/ref-type&gt;&lt;contributors&gt;&lt;authors&gt;&lt;author&gt;Vlasits, Anna&lt;/author&gt;&lt;/authors&gt;&lt;/contributors&gt;&lt;titles&gt;&lt;title&gt;Bed Nets with Insecticide Cut Spread of Mosquito-Borne Diseases, Despite Resistant Bugs&lt;/title&gt;&lt;secondary-title&gt;Scientific American&lt;/secondary-title&gt;&lt;/titles&gt;&lt;dates&gt;&lt;year&gt;2016&lt;/year&gt;&lt;pub-dates&gt;&lt;date&gt;12 July 2016&lt;/date&gt;&lt;/pub-dates&gt;&lt;/dates&gt;&lt;urls&gt;&lt;related-urls&gt;&lt;url&gt;https://www.scientificamerican.com/article/bed-nets-with-insecticide-cut-spread-of-mosquito-borne-diseases-despite-resistant-bugs/&lt;/url&gt;&lt;/related-urls&gt;&lt;/urls&gt;&lt;/record&gt;&lt;/Cite&gt;&lt;/EndNote&gt;</w:instrText>
      </w:r>
      <w:r w:rsidR="00112FA7">
        <w:rPr>
          <w:rFonts w:ascii="Times New Roman" w:hAnsi="Times New Roman" w:cs="Times New Roman"/>
        </w:rPr>
        <w:fldChar w:fldCharType="separate"/>
      </w:r>
      <w:r w:rsidR="00112FA7">
        <w:rPr>
          <w:rFonts w:ascii="Times New Roman" w:hAnsi="Times New Roman" w:cs="Times New Roman"/>
          <w:noProof/>
        </w:rPr>
        <w:t>(Vlasits, 2016)</w:t>
      </w:r>
      <w:r w:rsidR="00112FA7">
        <w:rPr>
          <w:rFonts w:ascii="Times New Roman" w:hAnsi="Times New Roman" w:cs="Times New Roman"/>
        </w:rPr>
        <w:fldChar w:fldCharType="end"/>
      </w:r>
      <w:r w:rsidR="00112FA7">
        <w:rPr>
          <w:rFonts w:ascii="Times New Roman" w:hAnsi="Times New Roman" w:cs="Times New Roman"/>
        </w:rPr>
        <w:t>.</w:t>
      </w:r>
      <w:r w:rsidR="000E3F1D">
        <w:rPr>
          <w:rFonts w:ascii="Times New Roman" w:hAnsi="Times New Roman" w:cs="Times New Roman"/>
        </w:rPr>
        <w:t xml:space="preserve"> WHO advises that malaria control programs should prioritize the delivery of either ITNs or IRS at a high coverage level rather than implementing both at lower standards </w:t>
      </w:r>
      <w:r w:rsidR="000E3F1D">
        <w:rPr>
          <w:rFonts w:ascii="Times New Roman" w:hAnsi="Times New Roman" w:cs="Times New Roman"/>
        </w:rPr>
        <w:fldChar w:fldCharType="begin"/>
      </w:r>
      <w:r w:rsidR="000E3F1D">
        <w:rPr>
          <w:rFonts w:ascii="Times New Roman" w:hAnsi="Times New Roman" w:cs="Times New Roman"/>
        </w:rPr>
        <w:instrText xml:space="preserve"> ADDIN EN.CITE &lt;EndNote&gt;&lt;Cite&gt;&lt;Author&gt;World Health Organization&lt;/Author&gt;&lt;Year&gt;2019&lt;/Year&gt;&lt;RecNum&gt;254&lt;/RecNum&gt;&lt;DisplayText&gt;(World Health Organization, 2019a)&lt;/DisplayText&gt;&lt;record&gt;&lt;rec-number&gt;254&lt;/rec-number&gt;&lt;foreign-keys&gt;&lt;key app="EN" db-id="f95s05v08pap2je09085fs5002s2xsere22w" timestamp="1576714146"&gt;254&lt;/key&gt;&lt;/foreign-keys&gt;&lt;ref-type name="Web Page"&gt;12&lt;/ref-type&gt;&lt;contributors&gt;&lt;authors&gt;&lt;author&gt;World Health Organization,&lt;/author&gt;&lt;/authors&gt;&lt;/contributors&gt;&lt;titles&gt;&lt;title&gt;Core vector control methods&lt;/title&gt;&lt;secondary-title&gt;Malaria&lt;/secondary-title&gt;&lt;/titles&gt;&lt;dates&gt;&lt;year&gt;2019&lt;/year&gt;&lt;pub-dates&gt;&lt;date&gt;February 19, 2019&lt;/date&gt;&lt;/pub-dates&gt;&lt;/dates&gt;&lt;urls&gt;&lt;related-urls&gt;&lt;url&gt;https://www.who.int/malaria/areas/vector_control/core_methods/en/&lt;/url&gt;&lt;/related-urls&gt;&lt;/urls&gt;&lt;/record&gt;&lt;/Cite&gt;&lt;/EndNote&gt;</w:instrText>
      </w:r>
      <w:r w:rsidR="000E3F1D">
        <w:rPr>
          <w:rFonts w:ascii="Times New Roman" w:hAnsi="Times New Roman" w:cs="Times New Roman"/>
        </w:rPr>
        <w:fldChar w:fldCharType="separate"/>
      </w:r>
      <w:r w:rsidR="000E3F1D">
        <w:rPr>
          <w:rFonts w:ascii="Times New Roman" w:hAnsi="Times New Roman" w:cs="Times New Roman"/>
          <w:noProof/>
        </w:rPr>
        <w:t>(World Health Organization, 2019a)</w:t>
      </w:r>
      <w:r w:rsidR="000E3F1D">
        <w:rPr>
          <w:rFonts w:ascii="Times New Roman" w:hAnsi="Times New Roman" w:cs="Times New Roman"/>
        </w:rPr>
        <w:fldChar w:fldCharType="end"/>
      </w:r>
      <w:r w:rsidR="000E3F1D">
        <w:rPr>
          <w:rFonts w:ascii="Times New Roman" w:hAnsi="Times New Roman" w:cs="Times New Roman"/>
        </w:rPr>
        <w:t xml:space="preserve">. </w:t>
      </w:r>
      <w:r w:rsidR="00156F77">
        <w:rPr>
          <w:rFonts w:ascii="Times New Roman" w:hAnsi="Times New Roman" w:cs="Times New Roman"/>
        </w:rPr>
        <w:t>T</w:t>
      </w:r>
      <w:r w:rsidR="000E3F1D">
        <w:rPr>
          <w:rFonts w:ascii="Times New Roman" w:hAnsi="Times New Roman" w:cs="Times New Roman"/>
        </w:rPr>
        <w:t>he WHO states that ITNs reduce the rate of the prevalence of P. falciparum and state with moderate certainty that ITNs reduce all-cause child mortality in comparison to the use of untreated nets</w:t>
      </w:r>
      <w:r w:rsidR="00D85B01">
        <w:rPr>
          <w:rFonts w:ascii="Times New Roman" w:hAnsi="Times New Roman" w:cs="Times New Roman"/>
        </w:rPr>
        <w:t xml:space="preserve"> </w:t>
      </w:r>
      <w:r w:rsidR="00D85B01">
        <w:rPr>
          <w:rFonts w:ascii="Times New Roman" w:hAnsi="Times New Roman" w:cs="Times New Roman"/>
        </w:rPr>
        <w:fldChar w:fldCharType="begin"/>
      </w:r>
      <w:r w:rsidR="00D85B01">
        <w:rPr>
          <w:rFonts w:ascii="Times New Roman" w:hAnsi="Times New Roman" w:cs="Times New Roman"/>
        </w:rPr>
        <w:instrText xml:space="preserve"> ADDIN EN.CITE &lt;EndNote&gt;&lt;Cite&gt;&lt;Author&gt;World Health Organization&lt;/Author&gt;&lt;Year&gt;2019&lt;/Year&gt;&lt;RecNum&gt;255&lt;/RecNum&gt;&lt;DisplayText&gt;(World Health Organization, 2019b)&lt;/DisplayText&gt;&lt;record&gt;&lt;rec-number&gt;255&lt;/rec-number&gt;&lt;foreign-keys&gt;&lt;key app="EN" db-id="f95s05v08pap2je09085fs5002s2xsere22w" timestamp="1576714810"&gt;255&lt;/key&gt;&lt;/foreign-keys&gt;&lt;ref-type name="Report"&gt;27&lt;/ref-type&gt;&lt;contributors&gt;&lt;authors&gt;&lt;author&gt;World Health Organization, &lt;/author&gt;&lt;/authors&gt;&lt;/contributors&gt;&lt;titles&gt;&lt;title&gt;Guidelines for Malaria Vector Control&lt;/title&gt;&lt;/titles&gt;&lt;dates&gt;&lt;year&gt;2019&lt;/year&gt;&lt;/dates&gt;&lt;urls&gt;&lt;related-urls&gt;&lt;url&gt;https://apps.who.int/iris/bitstream/handle/10665/310862/9789241550499-eng.pdf?ua=1&lt;/url&gt;&lt;/related-urls&gt;&lt;/urls&gt;&lt;/record&gt;&lt;/Cite&gt;&lt;/EndNote&gt;</w:instrText>
      </w:r>
      <w:r w:rsidR="00D85B01">
        <w:rPr>
          <w:rFonts w:ascii="Times New Roman" w:hAnsi="Times New Roman" w:cs="Times New Roman"/>
        </w:rPr>
        <w:fldChar w:fldCharType="separate"/>
      </w:r>
      <w:r w:rsidR="00D85B01">
        <w:rPr>
          <w:rFonts w:ascii="Times New Roman" w:hAnsi="Times New Roman" w:cs="Times New Roman"/>
          <w:noProof/>
        </w:rPr>
        <w:t>(World Health Organization, 2019b)</w:t>
      </w:r>
      <w:r w:rsidR="00D85B01">
        <w:rPr>
          <w:rFonts w:ascii="Times New Roman" w:hAnsi="Times New Roman" w:cs="Times New Roman"/>
        </w:rPr>
        <w:fldChar w:fldCharType="end"/>
      </w:r>
      <w:r w:rsidR="000E3F1D">
        <w:rPr>
          <w:rFonts w:ascii="Times New Roman" w:hAnsi="Times New Roman" w:cs="Times New Roman"/>
        </w:rPr>
        <w:t>.</w:t>
      </w:r>
      <w:r w:rsidR="00D85B01">
        <w:rPr>
          <w:rFonts w:ascii="Times New Roman" w:hAnsi="Times New Roman" w:cs="Times New Roman"/>
        </w:rPr>
        <w:t xml:space="preserve"> </w:t>
      </w:r>
      <w:r w:rsidR="008D518E">
        <w:rPr>
          <w:rFonts w:ascii="Times New Roman" w:hAnsi="Times New Roman" w:cs="Times New Roman"/>
        </w:rPr>
        <w:t xml:space="preserve">Research also suggests that malaria infection rates are lower among individuals who use nets versus those who do not use nets in areas with pyrethroid resistant mosquitoes </w:t>
      </w:r>
      <w:r w:rsidR="008D518E">
        <w:rPr>
          <w:rFonts w:ascii="Times New Roman" w:hAnsi="Times New Roman" w:cs="Times New Roman"/>
        </w:rPr>
        <w:fldChar w:fldCharType="begin"/>
      </w:r>
      <w:r w:rsidR="008D518E">
        <w:rPr>
          <w:rFonts w:ascii="Times New Roman" w:hAnsi="Times New Roman" w:cs="Times New Roman"/>
        </w:rPr>
        <w:instrText xml:space="preserve"> ADDIN EN.CITE &lt;EndNote&gt;&lt;Cite&gt;&lt;Author&gt;World Health Organization&lt;/Author&gt;&lt;Year&gt;2019&lt;/Year&gt;&lt;RecNum&gt;259&lt;/RecNum&gt;&lt;DisplayText&gt;(World Health Organization, 2019c)&lt;/DisplayText&gt;&lt;record&gt;&lt;rec-number&gt;259&lt;/rec-number&gt;&lt;foreign-keys&gt;&lt;key app="EN" db-id="f95s05v08pap2je09085fs5002s2xsere22w" timestamp="1577744431"&gt;259&lt;/key&gt;&lt;/foreign-keys&gt;&lt;ref-type name="Web Page"&gt;12&lt;/ref-type&gt;&lt;contributors&gt;&lt;authors&gt;&lt;author&gt;World Health Organization,&lt;/author&gt;&lt;/authors&gt;&lt;/contributors&gt;&lt;titles&gt;&lt;title&gt;Insecticide resistance&lt;/title&gt;&lt;secondary-title&gt;Malaria&lt;/secondary-title&gt;&lt;/titles&gt;&lt;dates&gt;&lt;year&gt;2019&lt;/year&gt;&lt;pub-dates&gt;&lt;date&gt;19 February 2019&lt;/date&gt;&lt;/pub-dates&gt;&lt;/dates&gt;&lt;urls&gt;&lt;related-urls&gt;&lt;url&gt;https://www.who.int/malaria/areas/vector_control/insecticide_resistance/en/&lt;/url&gt;&lt;/related-urls&gt;&lt;/urls&gt;&lt;/record&gt;&lt;/Cite&gt;&lt;/EndNote&gt;</w:instrText>
      </w:r>
      <w:r w:rsidR="008D518E">
        <w:rPr>
          <w:rFonts w:ascii="Times New Roman" w:hAnsi="Times New Roman" w:cs="Times New Roman"/>
        </w:rPr>
        <w:fldChar w:fldCharType="separate"/>
      </w:r>
      <w:r w:rsidR="008D518E">
        <w:rPr>
          <w:rFonts w:ascii="Times New Roman" w:hAnsi="Times New Roman" w:cs="Times New Roman"/>
          <w:noProof/>
        </w:rPr>
        <w:t>(World Health Organization, 2019c)</w:t>
      </w:r>
      <w:r w:rsidR="008D518E">
        <w:rPr>
          <w:rFonts w:ascii="Times New Roman" w:hAnsi="Times New Roman" w:cs="Times New Roman"/>
        </w:rPr>
        <w:fldChar w:fldCharType="end"/>
      </w:r>
      <w:r w:rsidR="008D518E">
        <w:rPr>
          <w:rFonts w:ascii="Times New Roman" w:hAnsi="Times New Roman" w:cs="Times New Roman"/>
        </w:rPr>
        <w:t xml:space="preserve">. </w:t>
      </w:r>
      <w:r w:rsidR="00FD4F8A">
        <w:rPr>
          <w:rFonts w:ascii="Times New Roman" w:hAnsi="Times New Roman" w:cs="Times New Roman"/>
        </w:rPr>
        <w:t xml:space="preserve">This shows that nets can still provide personal protection despite insecticide resistance. </w:t>
      </w:r>
      <w:r w:rsidR="00D85B01">
        <w:rPr>
          <w:rFonts w:ascii="Times New Roman" w:hAnsi="Times New Roman" w:cs="Times New Roman"/>
        </w:rPr>
        <w:t>The WHO recommends malaria endemic countries to achieve and maintain universal coverage of ITNs</w:t>
      </w:r>
      <w:r w:rsidR="00FD20B8">
        <w:rPr>
          <w:rFonts w:ascii="Times New Roman" w:hAnsi="Times New Roman" w:cs="Times New Roman"/>
        </w:rPr>
        <w:t>, but that is not without financial, operational, technical, and political challenges</w:t>
      </w:r>
      <w:r w:rsidR="00D85B01">
        <w:rPr>
          <w:rFonts w:ascii="Times New Roman" w:hAnsi="Times New Roman" w:cs="Times New Roman"/>
        </w:rPr>
        <w:t xml:space="preserve"> </w:t>
      </w:r>
      <w:r w:rsidR="00D85B01">
        <w:rPr>
          <w:rFonts w:ascii="Times New Roman" w:hAnsi="Times New Roman" w:cs="Times New Roman"/>
        </w:rPr>
        <w:fldChar w:fldCharType="begin">
          <w:fldData xml:space="preserve">PEVuZE5vdGU+PENpdGU+PEF1dGhvcj5Xb3JsZCBIZWFsdGggT3JnYW5pemF0aW9uPC9BdXRob3I+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</w:fldData>
        </w:fldChar>
      </w:r>
      <w:r w:rsidR="00FD20B8">
        <w:rPr>
          <w:rFonts w:ascii="Times New Roman" w:hAnsi="Times New Roman" w:cs="Times New Roman"/>
        </w:rPr>
        <w:instrText xml:space="preserve"> ADDIN EN.CITE </w:instrText>
      </w:r>
      <w:r w:rsidR="00FD20B8">
        <w:rPr>
          <w:rFonts w:ascii="Times New Roman" w:hAnsi="Times New Roman" w:cs="Times New Roman"/>
        </w:rPr>
        <w:fldChar w:fldCharType="begin">
          <w:fldData xml:space="preserve">PEVuZE5vdGU+PENpdGU+PEF1dGhvcj5Xb3JsZCBIZWFsdGggT3JnYW5pemF0aW9uPC9BdXRob3I+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</w:fldData>
        </w:fldChar>
      </w:r>
      <w:r w:rsidR="00FD20B8">
        <w:rPr>
          <w:rFonts w:ascii="Times New Roman" w:hAnsi="Times New Roman" w:cs="Times New Roman"/>
        </w:rPr>
        <w:instrText xml:space="preserve"> ADDIN EN.CITE.DATA </w:instrText>
      </w:r>
      <w:r w:rsidR="00FD20B8">
        <w:rPr>
          <w:rFonts w:ascii="Times New Roman" w:hAnsi="Times New Roman" w:cs="Times New Roman"/>
        </w:rPr>
      </w:r>
      <w:r w:rsidR="00FD20B8">
        <w:rPr>
          <w:rFonts w:ascii="Times New Roman" w:hAnsi="Times New Roman" w:cs="Times New Roman"/>
        </w:rPr>
        <w:fldChar w:fldCharType="end"/>
      </w:r>
      <w:r w:rsidR="00D85B01">
        <w:rPr>
          <w:rFonts w:ascii="Times New Roman" w:hAnsi="Times New Roman" w:cs="Times New Roman"/>
        </w:rPr>
      </w:r>
      <w:r w:rsidR="00D85B01">
        <w:rPr>
          <w:rFonts w:ascii="Times New Roman" w:hAnsi="Times New Roman" w:cs="Times New Roman"/>
        </w:rPr>
        <w:fldChar w:fldCharType="separate"/>
      </w:r>
      <w:r w:rsidR="00FD20B8">
        <w:rPr>
          <w:rFonts w:ascii="Times New Roman" w:hAnsi="Times New Roman" w:cs="Times New Roman"/>
          <w:noProof/>
        </w:rPr>
        <w:t>(Lengeler, 2004; World Health Organization, 2019b)</w:t>
      </w:r>
      <w:r w:rsidR="00D85B01">
        <w:rPr>
          <w:rFonts w:ascii="Times New Roman" w:hAnsi="Times New Roman" w:cs="Times New Roman"/>
        </w:rPr>
        <w:fldChar w:fldCharType="end"/>
      </w:r>
      <w:r w:rsidR="00D85B01">
        <w:rPr>
          <w:rFonts w:ascii="Times New Roman" w:hAnsi="Times New Roman" w:cs="Times New Roman"/>
        </w:rPr>
        <w:t xml:space="preserve">. </w:t>
      </w:r>
      <w:r w:rsidR="00FD20B8">
        <w:rPr>
          <w:rFonts w:ascii="Times New Roman" w:hAnsi="Times New Roman" w:cs="Times New Roman"/>
        </w:rPr>
        <w:t xml:space="preserve">A large gap remains not only </w:t>
      </w:r>
      <w:r w:rsidR="00395962">
        <w:rPr>
          <w:rFonts w:ascii="Times New Roman" w:hAnsi="Times New Roman" w:cs="Times New Roman"/>
        </w:rPr>
        <w:t xml:space="preserve">with </w:t>
      </w:r>
      <w:r w:rsidR="00FD20B8">
        <w:rPr>
          <w:rFonts w:ascii="Times New Roman" w:hAnsi="Times New Roman" w:cs="Times New Roman"/>
        </w:rPr>
        <w:t xml:space="preserve">access to ITNs but also </w:t>
      </w:r>
      <w:r w:rsidR="00395962">
        <w:rPr>
          <w:rFonts w:ascii="Times New Roman" w:hAnsi="Times New Roman" w:cs="Times New Roman"/>
        </w:rPr>
        <w:t xml:space="preserve">with </w:t>
      </w:r>
      <w:r w:rsidR="00FD20B8">
        <w:rPr>
          <w:rFonts w:ascii="Times New Roman" w:hAnsi="Times New Roman" w:cs="Times New Roman"/>
        </w:rPr>
        <w:t xml:space="preserve">use of ITNs in households </w:t>
      </w:r>
      <w:r w:rsidR="00FD20B8">
        <w:rPr>
          <w:rFonts w:ascii="Times New Roman" w:hAnsi="Times New Roman" w:cs="Times New Roman"/>
        </w:rPr>
        <w:fldChar w:fldCharType="begin">
          <w:fldData xml:space="preserve">PEVuZE5vdGU+PENpdGU+PEF1dGhvcj5BaG9ybHU8L0F1dGhvcj48WWVhcj4yMDE5PC9ZZWFyPjxS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=
</w:fldData>
        </w:fldChar>
      </w:r>
      <w:r w:rsidR="00FD20B8">
        <w:rPr>
          <w:rFonts w:ascii="Times New Roman" w:hAnsi="Times New Roman" w:cs="Times New Roman"/>
        </w:rPr>
        <w:instrText xml:space="preserve"> ADDIN EN.CITE </w:instrText>
      </w:r>
      <w:r w:rsidR="00FD20B8">
        <w:rPr>
          <w:rFonts w:ascii="Times New Roman" w:hAnsi="Times New Roman" w:cs="Times New Roman"/>
        </w:rPr>
        <w:fldChar w:fldCharType="begin">
          <w:fldData xml:space="preserve">PEVuZE5vdGU+PENpdGU+PEF1dGhvcj5BaG9ybHU8L0F1dGhvcj48WWVhcj4yMDE5PC9ZZWFyPjxS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=
</w:fldData>
        </w:fldChar>
      </w:r>
      <w:r w:rsidR="00FD20B8">
        <w:rPr>
          <w:rFonts w:ascii="Times New Roman" w:hAnsi="Times New Roman" w:cs="Times New Roman"/>
        </w:rPr>
        <w:instrText xml:space="preserve"> ADDIN EN.CITE.DATA </w:instrText>
      </w:r>
      <w:r w:rsidR="00FD20B8">
        <w:rPr>
          <w:rFonts w:ascii="Times New Roman" w:hAnsi="Times New Roman" w:cs="Times New Roman"/>
        </w:rPr>
      </w:r>
      <w:r w:rsidR="00FD20B8">
        <w:rPr>
          <w:rFonts w:ascii="Times New Roman" w:hAnsi="Times New Roman" w:cs="Times New Roman"/>
        </w:rPr>
        <w:fldChar w:fldCharType="end"/>
      </w:r>
      <w:r w:rsidR="00FD20B8">
        <w:rPr>
          <w:rFonts w:ascii="Times New Roman" w:hAnsi="Times New Roman" w:cs="Times New Roman"/>
        </w:rPr>
      </w:r>
      <w:r w:rsidR="00FD20B8">
        <w:rPr>
          <w:rFonts w:ascii="Times New Roman" w:hAnsi="Times New Roman" w:cs="Times New Roman"/>
        </w:rPr>
        <w:fldChar w:fldCharType="separate"/>
      </w:r>
      <w:r w:rsidR="00FD20B8">
        <w:rPr>
          <w:rFonts w:ascii="Times New Roman" w:hAnsi="Times New Roman" w:cs="Times New Roman"/>
          <w:noProof/>
        </w:rPr>
        <w:t>(Ahorlu et al., 2019)</w:t>
      </w:r>
      <w:r w:rsidR="00FD20B8">
        <w:rPr>
          <w:rFonts w:ascii="Times New Roman" w:hAnsi="Times New Roman" w:cs="Times New Roman"/>
        </w:rPr>
        <w:fldChar w:fldCharType="end"/>
      </w:r>
      <w:r w:rsidR="00FD20B8">
        <w:rPr>
          <w:rFonts w:ascii="Times New Roman" w:hAnsi="Times New Roman" w:cs="Times New Roman"/>
        </w:rPr>
        <w:t xml:space="preserve">. </w:t>
      </w:r>
      <w:r w:rsidR="00D85B01">
        <w:rPr>
          <w:rFonts w:ascii="Times New Roman" w:hAnsi="Times New Roman" w:cs="Times New Roman"/>
        </w:rPr>
        <w:t xml:space="preserve">Other supplementary interventions include larval source management (LSM), space spraying, housing improvements, and personal protection measures such as topical repellents, insecticide-treated clothing, and airborne repellents </w:t>
      </w:r>
      <w:r w:rsidR="00D85B01">
        <w:rPr>
          <w:rFonts w:ascii="Times New Roman" w:hAnsi="Times New Roman" w:cs="Times New Roman"/>
        </w:rPr>
        <w:fldChar w:fldCharType="begin"/>
      </w:r>
      <w:r w:rsidR="00D85B01">
        <w:rPr>
          <w:rFonts w:ascii="Times New Roman" w:hAnsi="Times New Roman" w:cs="Times New Roman"/>
        </w:rPr>
        <w:instrText xml:space="preserve"> ADDIN EN.CITE &lt;EndNote&gt;&lt;Cite&gt;&lt;Author&gt;World Health Organization&lt;/Author&gt;&lt;Year&gt;2019&lt;/Year&gt;&lt;RecNum&gt;255&lt;/RecNum&gt;&lt;DisplayText&gt;(World Health Organization, 2019b)&lt;/DisplayText&gt;&lt;record&gt;&lt;rec-number&gt;255&lt;/rec-number&gt;&lt;foreign-keys&gt;&lt;key app="EN" db-id="f95s05v08pap2je09085fs5002s2xsere22w" timestamp="1576714810"&gt;255&lt;/key&gt;&lt;/foreign-keys&gt;&lt;ref-type name="Report"&gt;27&lt;/ref-type&gt;&lt;contributors&gt;&lt;authors&gt;&lt;author&gt;World Health Organization, &lt;/author&gt;&lt;/authors&gt;&lt;/contributors&gt;&lt;titles&gt;&lt;title&gt;Guidelines for Malaria Vector Control&lt;/title&gt;&lt;/titles&gt;&lt;dates&gt;&lt;year&gt;2019&lt;/year&gt;&lt;/dates&gt;&lt;urls&gt;&lt;related-urls&gt;&lt;url&gt;https://apps.who.int/iris/bitstream/handle/10665/310862/9789241550499-eng.pdf?ua=1&lt;/url&gt;&lt;/related-urls&gt;&lt;/urls&gt;&lt;/record&gt;&lt;/Cite&gt;&lt;/EndNote&gt;</w:instrText>
      </w:r>
      <w:r w:rsidR="00D85B01">
        <w:rPr>
          <w:rFonts w:ascii="Times New Roman" w:hAnsi="Times New Roman" w:cs="Times New Roman"/>
        </w:rPr>
        <w:fldChar w:fldCharType="separate"/>
      </w:r>
      <w:r w:rsidR="00D85B01">
        <w:rPr>
          <w:rFonts w:ascii="Times New Roman" w:hAnsi="Times New Roman" w:cs="Times New Roman"/>
          <w:noProof/>
        </w:rPr>
        <w:t>(World Health Organization, 2019b)</w:t>
      </w:r>
      <w:r w:rsidR="00D85B01">
        <w:rPr>
          <w:rFonts w:ascii="Times New Roman" w:hAnsi="Times New Roman" w:cs="Times New Roman"/>
        </w:rPr>
        <w:fldChar w:fldCharType="end"/>
      </w:r>
      <w:r w:rsidR="00D85B01">
        <w:rPr>
          <w:rFonts w:ascii="Times New Roman" w:hAnsi="Times New Roman" w:cs="Times New Roman"/>
        </w:rPr>
        <w:t>.</w:t>
      </w:r>
      <w:r w:rsidR="0002625D">
        <w:rPr>
          <w:rFonts w:ascii="Times New Roman" w:hAnsi="Times New Roman" w:cs="Times New Roman"/>
        </w:rPr>
        <w:t xml:space="preserve"> These interventions are effective, but only </w:t>
      </w:r>
      <w:r w:rsidR="00FD20B8">
        <w:rPr>
          <w:rFonts w:ascii="Times New Roman" w:hAnsi="Times New Roman" w:cs="Times New Roman"/>
        </w:rPr>
        <w:t xml:space="preserve">as supplementary measures. One of these interventions alone would not be as effective as </w:t>
      </w:r>
      <w:r w:rsidR="00395962">
        <w:rPr>
          <w:rFonts w:ascii="Times New Roman" w:hAnsi="Times New Roman" w:cs="Times New Roman"/>
        </w:rPr>
        <w:t>a</w:t>
      </w:r>
      <w:r w:rsidR="00FD20B8">
        <w:rPr>
          <w:rFonts w:ascii="Times New Roman" w:hAnsi="Times New Roman" w:cs="Times New Roman"/>
        </w:rPr>
        <w:t xml:space="preserve"> core intervention methods </w:t>
      </w:r>
      <w:r w:rsidR="00FD20B8">
        <w:rPr>
          <w:rFonts w:ascii="Times New Roman" w:hAnsi="Times New Roman" w:cs="Times New Roman"/>
        </w:rPr>
        <w:fldChar w:fldCharType="begin"/>
      </w:r>
      <w:r w:rsidR="00FD20B8">
        <w:rPr>
          <w:rFonts w:ascii="Times New Roman" w:hAnsi="Times New Roman" w:cs="Times New Roman"/>
        </w:rPr>
        <w:instrText xml:space="preserve"> ADDIN EN.CITE &lt;EndNote&gt;&lt;Cite&gt;&lt;Author&gt;World Health Organization&lt;/Author&gt;&lt;Year&gt;2019&lt;/Year&gt;&lt;RecNum&gt;255&lt;/RecNum&gt;&lt;DisplayText&gt;(World Health Organization, 2019b)&lt;/DisplayText&gt;&lt;record&gt;&lt;rec-number&gt;255&lt;/rec-number&gt;&lt;foreign-keys&gt;&lt;key app="EN" db-id="f95s05v08pap2je09085fs5002s2xsere22w" timestamp="1576714810"&gt;255&lt;/key&gt;&lt;/foreign-keys&gt;&lt;ref-type name="Report"&gt;27&lt;/ref-type&gt;&lt;contributors&gt;&lt;authors&gt;&lt;author&gt;World Health Organization, &lt;/author&gt;&lt;/authors&gt;&lt;/contributors&gt;&lt;titles&gt;&lt;title&gt;Guidelines for Malaria Vector Control&lt;/title&gt;&lt;/titles&gt;&lt;dates&gt;&lt;year&gt;2019&lt;/year&gt;&lt;/dates&gt;&lt;urls&gt;&lt;related-urls&gt;&lt;url&gt;https://apps.who.int/iris/bitstream/handle/10665/310862/9789241550499-eng.pdf?ua=1&lt;/url&gt;&lt;/related-urls&gt;&lt;/urls&gt;&lt;/record&gt;&lt;/Cite&gt;&lt;/EndNote&gt;</w:instrText>
      </w:r>
      <w:r w:rsidR="00FD20B8">
        <w:rPr>
          <w:rFonts w:ascii="Times New Roman" w:hAnsi="Times New Roman" w:cs="Times New Roman"/>
        </w:rPr>
        <w:fldChar w:fldCharType="separate"/>
      </w:r>
      <w:r w:rsidR="00FD20B8">
        <w:rPr>
          <w:rFonts w:ascii="Times New Roman" w:hAnsi="Times New Roman" w:cs="Times New Roman"/>
          <w:noProof/>
        </w:rPr>
        <w:t>(World Health Organization, 2019b)</w:t>
      </w:r>
      <w:r w:rsidR="00FD20B8">
        <w:rPr>
          <w:rFonts w:ascii="Times New Roman" w:hAnsi="Times New Roman" w:cs="Times New Roman"/>
        </w:rPr>
        <w:fldChar w:fldCharType="end"/>
      </w:r>
      <w:r w:rsidR="00FD20B8">
        <w:rPr>
          <w:rFonts w:ascii="Times New Roman" w:hAnsi="Times New Roman" w:cs="Times New Roman"/>
        </w:rPr>
        <w:t>.</w:t>
      </w:r>
    </w:p>
    <w:p w14:paraId="15BA5A04" w14:textId="5304032B" w:rsidR="00071264" w:rsidRDefault="004606A5" w:rsidP="00294F1D">
      <w:pPr>
        <w:spacing w:line="480" w:lineRule="auto"/>
        <w:rPr>
          <w:rFonts w:ascii="Times New Roman" w:hAnsi="Times New Roman" w:cs="Times New Roman"/>
        </w:rPr>
      </w:pPr>
      <w:r>
        <w:rPr>
          <w:rFonts w:ascii="Times New Roman" w:hAnsi="Times New Roman" w:cs="Times New Roman"/>
        </w:rPr>
        <w:tab/>
        <w:t xml:space="preserve">Another major emerging challenge in vector control is insecticidal resistance. Among the </w:t>
      </w:r>
      <w:r w:rsidR="00395962">
        <w:rPr>
          <w:rFonts w:ascii="Times New Roman" w:hAnsi="Times New Roman" w:cs="Times New Roman"/>
        </w:rPr>
        <w:t xml:space="preserve">various </w:t>
      </w:r>
      <w:r>
        <w:rPr>
          <w:rFonts w:ascii="Times New Roman" w:hAnsi="Times New Roman" w:cs="Times New Roman"/>
        </w:rPr>
        <w:t xml:space="preserve">types of pests, insects are exhibiting resistance to pesticides at alarming rates; more than 500 species of insects or arthropods worldwide are resistant to insecticides </w:t>
      </w:r>
      <w:r w:rsidR="004A39FD">
        <w:rPr>
          <w:rFonts w:ascii="Times New Roman" w:hAnsi="Times New Roman" w:cs="Times New Roman"/>
        </w:rPr>
        <w:fldChar w:fldCharType="begin"/>
      </w:r>
      <w:r w:rsidR="004A39FD">
        <w:rPr>
          <w:rFonts w:ascii="Times New Roman" w:hAnsi="Times New Roman" w:cs="Times New Roman"/>
        </w:rPr>
        <w:instrText xml:space="preserve"> ADDIN EN.CITE &lt;EndNote&gt;&lt;Cite&gt;&lt;Author&gt;Buhler&lt;/Author&gt;&lt;Year&gt;2019&lt;/Year&gt;&lt;RecNum&gt;258&lt;/RecNum&gt;&lt;DisplayText&gt;(Buhler, 2019)&lt;/DisplayText&gt;&lt;record&gt;&lt;rec-number&gt;258&lt;/rec-number&gt;&lt;foreign-keys&gt;&lt;key app="EN" db-id="f95s05v08pap2je09085fs5002s2xsere22w" timestamp="1577738922"&gt;258&lt;/key&gt;&lt;/foreign-keys&gt;&lt;ref-type name="Web Page"&gt;12&lt;/ref-type&gt;&lt;contributors&gt;&lt;authors&gt;&lt;author&gt;Buhler, Wayne&lt;/author&gt;&lt;/authors&gt;&lt;/contributors&gt;&lt;titles&gt;&lt;title&gt;Introduction to Insecticide Resistance&lt;/title&gt;&lt;/titles&gt;&lt;dates&gt;&lt;year&gt;2019&lt;/year&gt;&lt;/dates&gt;&lt;urls&gt;&lt;related-urls&gt;&lt;url&gt;https://pesticidestewardship.org/resistance/insecticide-resistance/&lt;/url&gt;&lt;/related-urls&gt;&lt;/urls&gt;&lt;/record&gt;&lt;/Cite&gt;&lt;/EndNote&gt;</w:instrText>
      </w:r>
      <w:r w:rsidR="004A39FD">
        <w:rPr>
          <w:rFonts w:ascii="Times New Roman" w:hAnsi="Times New Roman" w:cs="Times New Roman"/>
        </w:rPr>
        <w:fldChar w:fldCharType="separate"/>
      </w:r>
      <w:r w:rsidR="004A39FD">
        <w:rPr>
          <w:rFonts w:ascii="Times New Roman" w:hAnsi="Times New Roman" w:cs="Times New Roman"/>
          <w:noProof/>
        </w:rPr>
        <w:t>(Buhler, 2019)</w:t>
      </w:r>
      <w:r w:rsidR="004A39FD">
        <w:rPr>
          <w:rFonts w:ascii="Times New Roman" w:hAnsi="Times New Roman" w:cs="Times New Roman"/>
        </w:rPr>
        <w:fldChar w:fldCharType="end"/>
      </w:r>
      <w:r>
        <w:rPr>
          <w:rFonts w:ascii="Times New Roman" w:hAnsi="Times New Roman" w:cs="Times New Roman"/>
        </w:rPr>
        <w:t>.</w:t>
      </w:r>
      <w:r w:rsidR="00F0358D">
        <w:rPr>
          <w:rFonts w:ascii="Times New Roman" w:hAnsi="Times New Roman" w:cs="Times New Roman"/>
        </w:rPr>
        <w:t xml:space="preserve"> Insecticide resistance can occur due to several factors, with two main factors being genetics and </w:t>
      </w:r>
      <w:r w:rsidR="00F0358D">
        <w:rPr>
          <w:rFonts w:ascii="Times New Roman" w:hAnsi="Times New Roman" w:cs="Times New Roman"/>
        </w:rPr>
        <w:lastRenderedPageBreak/>
        <w:t xml:space="preserve">intensive application of insecticides </w:t>
      </w:r>
      <w:r w:rsidR="008F6CD3">
        <w:rPr>
          <w:rFonts w:ascii="Times New Roman" w:hAnsi="Times New Roman" w:cs="Times New Roman"/>
        </w:rPr>
        <w:fldChar w:fldCharType="begin"/>
      </w:r>
      <w:r w:rsidR="008F6CD3">
        <w:rPr>
          <w:rFonts w:ascii="Times New Roman" w:hAnsi="Times New Roman" w:cs="Times New Roman"/>
        </w:rPr>
        <w:instrText xml:space="preserve"> ADDIN EN.CITE &lt;EndNote&gt;&lt;Cite&gt;&lt;Author&gt;Buhler&lt;/Author&gt;&lt;Year&gt;2019&lt;/Year&gt;&lt;RecNum&gt;258&lt;/RecNum&gt;&lt;DisplayText&gt;(Buhler, 2019)&lt;/DisplayText&gt;&lt;record&gt;&lt;rec-number&gt;258&lt;/rec-number&gt;&lt;foreign-keys&gt;&lt;key app="EN" db-id="f95s05v08pap2je09085fs5002s2xsere22w" timestamp="1577738922"&gt;258&lt;/key&gt;&lt;/foreign-keys&gt;&lt;ref-type name="Web Page"&gt;12&lt;/ref-type&gt;&lt;contributors&gt;&lt;authors&gt;&lt;author&gt;Buhler, Wayne&lt;/author&gt;&lt;/authors&gt;&lt;/contributors&gt;&lt;titles&gt;&lt;title&gt;Introduction to Insecticide Resistance&lt;/title&gt;&lt;/titles&gt;&lt;dates&gt;&lt;year&gt;2019&lt;/year&gt;&lt;/dates&gt;&lt;urls&gt;&lt;related-urls&gt;&lt;url&gt;https://pesticidestewardship.org/resistance/insecticide-resistance/&lt;/url&gt;&lt;/related-urls&gt;&lt;/urls&gt;&lt;/record&gt;&lt;/Cite&gt;&lt;/EndNote&gt;</w:instrText>
      </w:r>
      <w:r w:rsidR="008F6CD3">
        <w:rPr>
          <w:rFonts w:ascii="Times New Roman" w:hAnsi="Times New Roman" w:cs="Times New Roman"/>
        </w:rPr>
        <w:fldChar w:fldCharType="separate"/>
      </w:r>
      <w:r w:rsidR="008F6CD3">
        <w:rPr>
          <w:rFonts w:ascii="Times New Roman" w:hAnsi="Times New Roman" w:cs="Times New Roman"/>
          <w:noProof/>
        </w:rPr>
        <w:t>(Buhler, 2019)</w:t>
      </w:r>
      <w:r w:rsidR="008F6CD3">
        <w:rPr>
          <w:rFonts w:ascii="Times New Roman" w:hAnsi="Times New Roman" w:cs="Times New Roman"/>
        </w:rPr>
        <w:fldChar w:fldCharType="end"/>
      </w:r>
      <w:r w:rsidR="00F0358D">
        <w:rPr>
          <w:rFonts w:ascii="Times New Roman" w:hAnsi="Times New Roman" w:cs="Times New Roman"/>
        </w:rPr>
        <w:t>.</w:t>
      </w:r>
      <w:r w:rsidR="00537DA5">
        <w:rPr>
          <w:rFonts w:ascii="Times New Roman" w:hAnsi="Times New Roman" w:cs="Times New Roman"/>
        </w:rPr>
        <w:t xml:space="preserve"> </w:t>
      </w:r>
      <w:r w:rsidR="00395962">
        <w:rPr>
          <w:rFonts w:ascii="Times New Roman" w:hAnsi="Times New Roman" w:cs="Times New Roman"/>
        </w:rPr>
        <w:t>Although i</w:t>
      </w:r>
      <w:r w:rsidR="00CE385C">
        <w:rPr>
          <w:rFonts w:ascii="Times New Roman" w:hAnsi="Times New Roman" w:cs="Times New Roman"/>
        </w:rPr>
        <w:t xml:space="preserve">t is possible for resistance to develop to a single insecticide, </w:t>
      </w:r>
      <w:r w:rsidR="00395962">
        <w:rPr>
          <w:rFonts w:ascii="Times New Roman" w:hAnsi="Times New Roman" w:cs="Times New Roman"/>
        </w:rPr>
        <w:t xml:space="preserve">the problem is exacerbated by </w:t>
      </w:r>
      <w:r w:rsidR="00537DA5">
        <w:rPr>
          <w:rFonts w:ascii="Times New Roman" w:hAnsi="Times New Roman" w:cs="Times New Roman"/>
        </w:rPr>
        <w:t xml:space="preserve">two </w:t>
      </w:r>
      <w:r w:rsidR="00CE385C">
        <w:rPr>
          <w:rFonts w:ascii="Times New Roman" w:hAnsi="Times New Roman" w:cs="Times New Roman"/>
        </w:rPr>
        <w:t xml:space="preserve">other </w:t>
      </w:r>
      <w:r w:rsidR="00C714F1">
        <w:rPr>
          <w:rFonts w:ascii="Times New Roman" w:hAnsi="Times New Roman" w:cs="Times New Roman"/>
        </w:rPr>
        <w:t>forms</w:t>
      </w:r>
      <w:r w:rsidR="00537DA5">
        <w:rPr>
          <w:rFonts w:ascii="Times New Roman" w:hAnsi="Times New Roman" w:cs="Times New Roman"/>
        </w:rPr>
        <w:t xml:space="preserve"> of resistance: cross-resistance and multiple resistance </w:t>
      </w:r>
      <w:r w:rsidR="00537DA5">
        <w:rPr>
          <w:rFonts w:ascii="Times New Roman" w:hAnsi="Times New Roman" w:cs="Times New Roman"/>
        </w:rPr>
        <w:fldChar w:fldCharType="begin"/>
      </w:r>
      <w:r w:rsidR="00537DA5">
        <w:rPr>
          <w:rFonts w:ascii="Times New Roman" w:hAnsi="Times New Roman" w:cs="Times New Roman"/>
        </w:rPr>
        <w:instrText xml:space="preserve"> ADDIN EN.CITE &lt;EndNote&gt;&lt;Cite&gt;&lt;Author&gt;Buhler&lt;/Author&gt;&lt;Year&gt;2019&lt;/Year&gt;&lt;RecNum&gt;258&lt;/RecNum&gt;&lt;DisplayText&gt;(Buhler, 2019)&lt;/DisplayText&gt;&lt;record&gt;&lt;rec-number&gt;258&lt;/rec-number&gt;&lt;foreign-keys&gt;&lt;key app="EN" db-id="f95s05v08pap2je09085fs5002s2xsere22w" timestamp="1577738922"&gt;258&lt;/key&gt;&lt;/foreign-keys&gt;&lt;ref-type name="Web Page"&gt;12&lt;/ref-type&gt;&lt;contributors&gt;&lt;authors&gt;&lt;author&gt;Buhler, Wayne&lt;/author&gt;&lt;/authors&gt;&lt;/contributors&gt;&lt;titles&gt;&lt;title&gt;Introduction to Insecticide Resistance&lt;/title&gt;&lt;/titles&gt;&lt;dates&gt;&lt;year&gt;2019&lt;/year&gt;&lt;/dates&gt;&lt;urls&gt;&lt;related-urls&gt;&lt;url&gt;https://pesticidestewardship.org/resistance/insecticide-resistance/&lt;/url&gt;&lt;/related-urls&gt;&lt;/urls&gt;&lt;/record&gt;&lt;/Cite&gt;&lt;/EndNote&gt;</w:instrText>
      </w:r>
      <w:r w:rsidR="00537DA5">
        <w:rPr>
          <w:rFonts w:ascii="Times New Roman" w:hAnsi="Times New Roman" w:cs="Times New Roman"/>
        </w:rPr>
        <w:fldChar w:fldCharType="separate"/>
      </w:r>
      <w:r w:rsidR="00537DA5">
        <w:rPr>
          <w:rFonts w:ascii="Times New Roman" w:hAnsi="Times New Roman" w:cs="Times New Roman"/>
          <w:noProof/>
        </w:rPr>
        <w:t>(Buhler, 2019)</w:t>
      </w:r>
      <w:r w:rsidR="00537DA5">
        <w:rPr>
          <w:rFonts w:ascii="Times New Roman" w:hAnsi="Times New Roman" w:cs="Times New Roman"/>
        </w:rPr>
        <w:fldChar w:fldCharType="end"/>
      </w:r>
      <w:r w:rsidR="00537DA5">
        <w:rPr>
          <w:rFonts w:ascii="Times New Roman" w:hAnsi="Times New Roman" w:cs="Times New Roman"/>
        </w:rPr>
        <w:t>.</w:t>
      </w:r>
      <w:r w:rsidR="00F10535">
        <w:rPr>
          <w:rFonts w:ascii="Times New Roman" w:hAnsi="Times New Roman" w:cs="Times New Roman"/>
        </w:rPr>
        <w:t xml:space="preserve"> Cross-resistance is seen when insects are resistant to one insecticide and then exhibit resistance to other insecticides with the same mode of action </w:t>
      </w:r>
      <w:r w:rsidR="00F10535">
        <w:rPr>
          <w:rFonts w:ascii="Times New Roman" w:hAnsi="Times New Roman" w:cs="Times New Roman"/>
        </w:rPr>
        <w:fldChar w:fldCharType="begin"/>
      </w:r>
      <w:r w:rsidR="00F10535">
        <w:rPr>
          <w:rFonts w:ascii="Times New Roman" w:hAnsi="Times New Roman" w:cs="Times New Roman"/>
        </w:rPr>
        <w:instrText xml:space="preserve"> ADDIN EN.CITE &lt;EndNote&gt;&lt;Cite&gt;&lt;Author&gt;Buhler&lt;/Author&gt;&lt;Year&gt;2019&lt;/Year&gt;&lt;RecNum&gt;258&lt;/RecNum&gt;&lt;DisplayText&gt;(Buhler, 2019)&lt;/DisplayText&gt;&lt;record&gt;&lt;rec-number&gt;258&lt;/rec-number&gt;&lt;foreign-keys&gt;&lt;key app="EN" db-id="f95s05v08pap2je09085fs5002s2xsere22w" timestamp="1577738922"&gt;258&lt;/key&gt;&lt;/foreign-keys&gt;&lt;ref-type name="Web Page"&gt;12&lt;/ref-type&gt;&lt;contributors&gt;&lt;authors&gt;&lt;author&gt;Buhler, Wayne&lt;/author&gt;&lt;/authors&gt;&lt;/contributors&gt;&lt;titles&gt;&lt;title&gt;Introduction to Insecticide Resistance&lt;/title&gt;&lt;/titles&gt;&lt;dates&gt;&lt;year&gt;2019&lt;/year&gt;&lt;/dates&gt;&lt;urls&gt;&lt;related-urls&gt;&lt;url&gt;https://pesticidestewardship.org/resistance/insecticide-resistance/&lt;/url&gt;&lt;/related-urls&gt;&lt;/urls&gt;&lt;/record&gt;&lt;/Cite&gt;&lt;/EndNote&gt;</w:instrText>
      </w:r>
      <w:r w:rsidR="00F10535">
        <w:rPr>
          <w:rFonts w:ascii="Times New Roman" w:hAnsi="Times New Roman" w:cs="Times New Roman"/>
        </w:rPr>
        <w:fldChar w:fldCharType="separate"/>
      </w:r>
      <w:r w:rsidR="00F10535">
        <w:rPr>
          <w:rFonts w:ascii="Times New Roman" w:hAnsi="Times New Roman" w:cs="Times New Roman"/>
          <w:noProof/>
        </w:rPr>
        <w:t>(Buhler, 2019)</w:t>
      </w:r>
      <w:r w:rsidR="00F10535">
        <w:rPr>
          <w:rFonts w:ascii="Times New Roman" w:hAnsi="Times New Roman" w:cs="Times New Roman"/>
        </w:rPr>
        <w:fldChar w:fldCharType="end"/>
      </w:r>
      <w:r w:rsidR="00F10535">
        <w:rPr>
          <w:rFonts w:ascii="Times New Roman" w:hAnsi="Times New Roman" w:cs="Times New Roman"/>
        </w:rPr>
        <w:t>.</w:t>
      </w:r>
      <w:r w:rsidR="00B2233B">
        <w:rPr>
          <w:rFonts w:ascii="Times New Roman" w:hAnsi="Times New Roman" w:cs="Times New Roman"/>
        </w:rPr>
        <w:t xml:space="preserve"> Multiple resistance occurs when insects are resistant to two or more insecticide classes with </w:t>
      </w:r>
      <w:r w:rsidR="00C714F1">
        <w:rPr>
          <w:rFonts w:ascii="Times New Roman" w:hAnsi="Times New Roman" w:cs="Times New Roman"/>
        </w:rPr>
        <w:t>different</w:t>
      </w:r>
      <w:r w:rsidR="00B2233B">
        <w:rPr>
          <w:rFonts w:ascii="Times New Roman" w:hAnsi="Times New Roman" w:cs="Times New Roman"/>
        </w:rPr>
        <w:t xml:space="preserve"> modes of action </w:t>
      </w:r>
      <w:r w:rsidR="00B2233B">
        <w:rPr>
          <w:rFonts w:ascii="Times New Roman" w:hAnsi="Times New Roman" w:cs="Times New Roman"/>
        </w:rPr>
        <w:fldChar w:fldCharType="begin"/>
      </w:r>
      <w:r w:rsidR="00B2233B">
        <w:rPr>
          <w:rFonts w:ascii="Times New Roman" w:hAnsi="Times New Roman" w:cs="Times New Roman"/>
        </w:rPr>
        <w:instrText xml:space="preserve"> ADDIN EN.CITE &lt;EndNote&gt;&lt;Cite&gt;&lt;Author&gt;Buhler&lt;/Author&gt;&lt;Year&gt;2019&lt;/Year&gt;&lt;RecNum&gt;258&lt;/RecNum&gt;&lt;DisplayText&gt;(Buhler, 2019)&lt;/DisplayText&gt;&lt;record&gt;&lt;rec-number&gt;258&lt;/rec-number&gt;&lt;foreign-keys&gt;&lt;key app="EN" db-id="f95s05v08pap2je09085fs5002s2xsere22w" timestamp="1577738922"&gt;258&lt;/key&gt;&lt;/foreign-keys&gt;&lt;ref-type name="Web Page"&gt;12&lt;/ref-type&gt;&lt;contributors&gt;&lt;authors&gt;&lt;author&gt;Buhler, Wayne&lt;/author&gt;&lt;/authors&gt;&lt;/contributors&gt;&lt;titles&gt;&lt;title&gt;Introduction to Insecticide Resistance&lt;/title&gt;&lt;/titles&gt;&lt;dates&gt;&lt;year&gt;2019&lt;/year&gt;&lt;/dates&gt;&lt;urls&gt;&lt;related-urls&gt;&lt;url&gt;https://pesticidestewardship.org/resistance/insecticide-resistance/&lt;/url&gt;&lt;/related-urls&gt;&lt;/urls&gt;&lt;/record&gt;&lt;/Cite&gt;&lt;/EndNote&gt;</w:instrText>
      </w:r>
      <w:r w:rsidR="00B2233B">
        <w:rPr>
          <w:rFonts w:ascii="Times New Roman" w:hAnsi="Times New Roman" w:cs="Times New Roman"/>
        </w:rPr>
        <w:fldChar w:fldCharType="separate"/>
      </w:r>
      <w:r w:rsidR="00B2233B">
        <w:rPr>
          <w:rFonts w:ascii="Times New Roman" w:hAnsi="Times New Roman" w:cs="Times New Roman"/>
          <w:noProof/>
        </w:rPr>
        <w:t>(Buhler, 2019)</w:t>
      </w:r>
      <w:r w:rsidR="00B2233B">
        <w:rPr>
          <w:rFonts w:ascii="Times New Roman" w:hAnsi="Times New Roman" w:cs="Times New Roman"/>
        </w:rPr>
        <w:fldChar w:fldCharType="end"/>
      </w:r>
      <w:r w:rsidR="00B2233B">
        <w:rPr>
          <w:rFonts w:ascii="Times New Roman" w:hAnsi="Times New Roman" w:cs="Times New Roman"/>
        </w:rPr>
        <w:t>.</w:t>
      </w:r>
      <w:r w:rsidR="00ED2F14">
        <w:rPr>
          <w:rFonts w:ascii="Times New Roman" w:hAnsi="Times New Roman" w:cs="Times New Roman"/>
        </w:rPr>
        <w:t xml:space="preserve"> The WHO reports that resistance to the four commonly used insecticides classes (pyrethroids, organochlorines, carbamates, and organophosphates) is widespread in malaria vectors across the Africa, Americas, South-East Asia, Eastern Mediterranean, and Western Pacific regions </w:t>
      </w:r>
      <w:r w:rsidR="00ED2F14">
        <w:rPr>
          <w:rFonts w:ascii="Times New Roman" w:hAnsi="Times New Roman" w:cs="Times New Roman"/>
        </w:rPr>
        <w:fldChar w:fldCharType="begin"/>
      </w:r>
      <w:r w:rsidR="00ED2F14">
        <w:rPr>
          <w:rFonts w:ascii="Times New Roman" w:hAnsi="Times New Roman" w:cs="Times New Roman"/>
        </w:rPr>
        <w:instrText xml:space="preserve"> ADDIN EN.CITE &lt;EndNote&gt;&lt;Cite&gt;&lt;Author&gt;World Health Organization&lt;/Author&gt;&lt;Year&gt;2019&lt;/Year&gt;&lt;RecNum&gt;259&lt;/RecNum&gt;&lt;DisplayText&gt;(World Health Organization, 2019c)&lt;/DisplayText&gt;&lt;record&gt;&lt;rec-number&gt;259&lt;/rec-number&gt;&lt;foreign-keys&gt;&lt;key app="EN" db-id="f95s05v08pap2je09085fs5002s2xsere22w" timestamp="1577744431"&gt;259&lt;/key&gt;&lt;/foreign-keys&gt;&lt;ref-type name="Web Page"&gt;12&lt;/ref-type&gt;&lt;contributors&gt;&lt;authors&gt;&lt;author&gt;World Health Organization,&lt;/author&gt;&lt;/authors&gt;&lt;/contributors&gt;&lt;titles&gt;&lt;title&gt;Insecticide resistance&lt;/title&gt;&lt;secondary-title&gt;Malaria&lt;/secondary-title&gt;&lt;/titles&gt;&lt;dates&gt;&lt;year&gt;2019&lt;/year&gt;&lt;pub-dates&gt;&lt;date&gt;19 February 2019&lt;/date&gt;&lt;/pub-dates&gt;&lt;/dates&gt;&lt;urls&gt;&lt;related-urls&gt;&lt;url&gt;https://www.who.int/malaria/areas/vector_control/insecticide_resistance/en/&lt;/url&gt;&lt;/related-urls&gt;&lt;/urls&gt;&lt;/record&gt;&lt;/Cite&gt;&lt;/EndNote&gt;</w:instrText>
      </w:r>
      <w:r w:rsidR="00ED2F14">
        <w:rPr>
          <w:rFonts w:ascii="Times New Roman" w:hAnsi="Times New Roman" w:cs="Times New Roman"/>
        </w:rPr>
        <w:fldChar w:fldCharType="separate"/>
      </w:r>
      <w:r w:rsidR="00ED2F14">
        <w:rPr>
          <w:rFonts w:ascii="Times New Roman" w:hAnsi="Times New Roman" w:cs="Times New Roman"/>
          <w:noProof/>
        </w:rPr>
        <w:t>(World Health Organization, 2019c)</w:t>
      </w:r>
      <w:r w:rsidR="00ED2F14">
        <w:rPr>
          <w:rFonts w:ascii="Times New Roman" w:hAnsi="Times New Roman" w:cs="Times New Roman"/>
        </w:rPr>
        <w:fldChar w:fldCharType="end"/>
      </w:r>
      <w:r w:rsidR="00930720">
        <w:rPr>
          <w:rFonts w:ascii="Times New Roman" w:hAnsi="Times New Roman" w:cs="Times New Roman"/>
        </w:rPr>
        <w:t xml:space="preserve">. The WHO’s </w:t>
      </w:r>
      <w:r w:rsidR="00483A25" w:rsidRPr="00483A25">
        <w:rPr>
          <w:rFonts w:ascii="Times New Roman" w:hAnsi="Times New Roman" w:cs="Times New Roman"/>
          <w:i/>
          <w:iCs/>
        </w:rPr>
        <w:t>Global report on insecticide resistance in malaria vectors: 2010-</w:t>
      </w:r>
      <w:r w:rsidR="00483A25">
        <w:rPr>
          <w:rFonts w:ascii="Times New Roman" w:hAnsi="Times New Roman" w:cs="Times New Roman"/>
        </w:rPr>
        <w:t xml:space="preserve">2016 </w:t>
      </w:r>
      <w:r w:rsidR="00F81090">
        <w:rPr>
          <w:rFonts w:ascii="Times New Roman" w:hAnsi="Times New Roman" w:cs="Times New Roman"/>
        </w:rPr>
        <w:t>stated</w:t>
      </w:r>
      <w:r w:rsidR="00483A25">
        <w:rPr>
          <w:rFonts w:ascii="Times New Roman" w:hAnsi="Times New Roman" w:cs="Times New Roman"/>
        </w:rPr>
        <w:t xml:space="preserve"> that since 2010, sixty-eight</w:t>
      </w:r>
      <w:r w:rsidR="00F81090">
        <w:rPr>
          <w:rFonts w:ascii="Times New Roman" w:hAnsi="Times New Roman" w:cs="Times New Roman"/>
        </w:rPr>
        <w:t xml:space="preserve"> countries report resistance to at least one class of insecticides and fifty-seven of those countries report resistance to two or more insecticide classes </w:t>
      </w:r>
      <w:r w:rsidR="00F81090">
        <w:rPr>
          <w:rFonts w:ascii="Times New Roman" w:hAnsi="Times New Roman" w:cs="Times New Roman"/>
        </w:rPr>
        <w:fldChar w:fldCharType="begin"/>
      </w:r>
      <w:r w:rsidR="00F81090">
        <w:rPr>
          <w:rFonts w:ascii="Times New Roman" w:hAnsi="Times New Roman" w:cs="Times New Roman"/>
        </w:rPr>
        <w:instrText xml:space="preserve"> ADDIN EN.CITE &lt;EndNote&gt;&lt;Cite&gt;&lt;Author&gt;World Health Organization&lt;/Author&gt;&lt;Year&gt;2019&lt;/Year&gt;&lt;RecNum&gt;259&lt;/RecNum&gt;&lt;DisplayText&gt;(World Health Organization, 2019c)&lt;/DisplayText&gt;&lt;record&gt;&lt;rec-number&gt;259&lt;/rec-number&gt;&lt;foreign-keys&gt;&lt;key app="EN" db-id="f95s05v08pap2je09085fs5002s2xsere22w" timestamp="1577744431"&gt;259&lt;/key&gt;&lt;/foreign-keys&gt;&lt;ref-type name="Web Page"&gt;12&lt;/ref-type&gt;&lt;contributors&gt;&lt;authors&gt;&lt;author&gt;World Health Organization,&lt;/author&gt;&lt;/authors&gt;&lt;/contributors&gt;&lt;titles&gt;&lt;title&gt;Insecticide resistance&lt;/title&gt;&lt;secondary-title&gt;Malaria&lt;/secondary-title&gt;&lt;/titles&gt;&lt;dates&gt;&lt;year&gt;2019&lt;/year&gt;&lt;pub-dates&gt;&lt;date&gt;19 February 2019&lt;/date&gt;&lt;/pub-dates&gt;&lt;/dates&gt;&lt;urls&gt;&lt;related-urls&gt;&lt;url&gt;https://www.who.int/malaria/areas/vector_control/insecticide_resistance/en/&lt;/url&gt;&lt;/related-urls&gt;&lt;/urls&gt;&lt;/record&gt;&lt;/Cite&gt;&lt;/EndNote&gt;</w:instrText>
      </w:r>
      <w:r w:rsidR="00F81090">
        <w:rPr>
          <w:rFonts w:ascii="Times New Roman" w:hAnsi="Times New Roman" w:cs="Times New Roman"/>
        </w:rPr>
        <w:fldChar w:fldCharType="separate"/>
      </w:r>
      <w:r w:rsidR="00F81090">
        <w:rPr>
          <w:rFonts w:ascii="Times New Roman" w:hAnsi="Times New Roman" w:cs="Times New Roman"/>
          <w:noProof/>
        </w:rPr>
        <w:t>(World Health Organization, 2019c)</w:t>
      </w:r>
      <w:r w:rsidR="00F81090">
        <w:rPr>
          <w:rFonts w:ascii="Times New Roman" w:hAnsi="Times New Roman" w:cs="Times New Roman"/>
        </w:rPr>
        <w:fldChar w:fldCharType="end"/>
      </w:r>
      <w:r w:rsidR="00F81090">
        <w:rPr>
          <w:rFonts w:ascii="Times New Roman" w:hAnsi="Times New Roman" w:cs="Times New Roman"/>
        </w:rPr>
        <w:t>.</w:t>
      </w:r>
      <w:r w:rsidR="006A7760">
        <w:rPr>
          <w:rFonts w:ascii="Times New Roman" w:hAnsi="Times New Roman" w:cs="Times New Roman"/>
        </w:rPr>
        <w:t xml:space="preserve"> </w:t>
      </w:r>
      <w:r w:rsidR="00CA1DF2">
        <w:rPr>
          <w:rFonts w:ascii="Times New Roman" w:hAnsi="Times New Roman" w:cs="Times New Roman"/>
        </w:rPr>
        <w:t xml:space="preserve">Due to the increase in resistance, </w:t>
      </w:r>
      <w:r w:rsidR="003348C6">
        <w:rPr>
          <w:rFonts w:ascii="Times New Roman" w:hAnsi="Times New Roman" w:cs="Times New Roman"/>
        </w:rPr>
        <w:t xml:space="preserve">combined with the effects of global climate change, </w:t>
      </w:r>
      <w:r w:rsidR="00CA1DF2">
        <w:rPr>
          <w:rFonts w:ascii="Times New Roman" w:hAnsi="Times New Roman" w:cs="Times New Roman"/>
        </w:rPr>
        <w:t>mosquito borne diseases are on the rise, which can become detrimental to human health</w:t>
      </w:r>
      <w:r w:rsidR="00A95BB4">
        <w:rPr>
          <w:rFonts w:ascii="Times New Roman" w:hAnsi="Times New Roman" w:cs="Times New Roman"/>
        </w:rPr>
        <w:t xml:space="preserve"> and reverse the progress made in reducing malaria </w:t>
      </w:r>
      <w:r w:rsidR="006C67CE">
        <w:rPr>
          <w:rFonts w:ascii="Times New Roman" w:hAnsi="Times New Roman" w:cs="Times New Roman"/>
        </w:rPr>
        <w:t>transmission</w:t>
      </w:r>
      <w:r w:rsidR="00A95BB4">
        <w:rPr>
          <w:rFonts w:ascii="Times New Roman" w:hAnsi="Times New Roman" w:cs="Times New Roman"/>
        </w:rPr>
        <w:t xml:space="preserve"> </w:t>
      </w:r>
      <w:r w:rsidR="00264BD1">
        <w:rPr>
          <w:rFonts w:ascii="Times New Roman" w:hAnsi="Times New Roman" w:cs="Times New Roman"/>
        </w:rPr>
        <w:fldChar w:fldCharType="begin">
          <w:fldData xml:space="preserve">PEVuZE5vdGU+PENpdGU+PEF1dGhvcj5MaXU8L0F1dGhvcj48WWVhcj4yMDE1PC9ZZWFyPjxSZWNO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</w:fldData>
        </w:fldChar>
      </w:r>
      <w:r w:rsidR="00264BD1">
        <w:rPr>
          <w:rFonts w:ascii="Times New Roman" w:hAnsi="Times New Roman" w:cs="Times New Roman"/>
        </w:rPr>
        <w:instrText xml:space="preserve"> ADDIN EN.CITE </w:instrText>
      </w:r>
      <w:r w:rsidR="00264BD1">
        <w:rPr>
          <w:rFonts w:ascii="Times New Roman" w:hAnsi="Times New Roman" w:cs="Times New Roman"/>
        </w:rPr>
        <w:fldChar w:fldCharType="begin">
          <w:fldData xml:space="preserve">PEVuZE5vdGU+PENpdGU+PEF1dGhvcj5MaXU8L0F1dGhvcj48WWVhcj4yMDE1PC9ZZWFyPjxSZWNO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</w:fldData>
        </w:fldChar>
      </w:r>
      <w:r w:rsidR="00264BD1">
        <w:rPr>
          <w:rFonts w:ascii="Times New Roman" w:hAnsi="Times New Roman" w:cs="Times New Roman"/>
        </w:rPr>
        <w:instrText xml:space="preserve"> ADDIN EN.CITE.DATA </w:instrText>
      </w:r>
      <w:r w:rsidR="00264BD1">
        <w:rPr>
          <w:rFonts w:ascii="Times New Roman" w:hAnsi="Times New Roman" w:cs="Times New Roman"/>
        </w:rPr>
      </w:r>
      <w:r w:rsidR="00264BD1">
        <w:rPr>
          <w:rFonts w:ascii="Times New Roman" w:hAnsi="Times New Roman" w:cs="Times New Roman"/>
        </w:rPr>
        <w:fldChar w:fldCharType="end"/>
      </w:r>
      <w:r w:rsidR="00264BD1">
        <w:rPr>
          <w:rFonts w:ascii="Times New Roman" w:hAnsi="Times New Roman" w:cs="Times New Roman"/>
        </w:rPr>
      </w:r>
      <w:r w:rsidR="00264BD1">
        <w:rPr>
          <w:rFonts w:ascii="Times New Roman" w:hAnsi="Times New Roman" w:cs="Times New Roman"/>
        </w:rPr>
        <w:fldChar w:fldCharType="separate"/>
      </w:r>
      <w:r w:rsidR="00264BD1">
        <w:rPr>
          <w:rFonts w:ascii="Times New Roman" w:hAnsi="Times New Roman" w:cs="Times New Roman"/>
          <w:noProof/>
        </w:rPr>
        <w:t>(Liu, 2015; Tanser, Sharp, &amp; le Sueur, 2003)</w:t>
      </w:r>
      <w:r w:rsidR="00264BD1">
        <w:rPr>
          <w:rFonts w:ascii="Times New Roman" w:hAnsi="Times New Roman" w:cs="Times New Roman"/>
        </w:rPr>
        <w:fldChar w:fldCharType="end"/>
      </w:r>
    </w:p>
    <w:p w14:paraId="6A5F4458" w14:textId="77777777" w:rsidR="00526C6D" w:rsidRDefault="00526C6D" w:rsidP="00294F1D">
      <w:pPr>
        <w:spacing w:line="480" w:lineRule="auto"/>
        <w:rPr>
          <w:rFonts w:ascii="Times New Roman" w:hAnsi="Times New Roman" w:cs="Times New Roman"/>
        </w:rPr>
      </w:pPr>
    </w:p>
    <w:p w14:paraId="56C42E11" w14:textId="65E37737" w:rsidR="00071264" w:rsidRPr="000F05FE" w:rsidRDefault="00071264" w:rsidP="00BE253F">
      <w:pPr>
        <w:pStyle w:val="Style3"/>
        <w:spacing w:line="480" w:lineRule="auto"/>
        <w:outlineLvl w:val="1"/>
      </w:pPr>
      <w:bookmarkStart w:id="11" w:name="_Toc38459063"/>
      <w:r w:rsidRPr="000F05FE">
        <w:t>Neurological Effects of DDT Exposure</w:t>
      </w:r>
      <w:bookmarkEnd w:id="11"/>
    </w:p>
    <w:p w14:paraId="7D605312" w14:textId="75D31E16" w:rsidR="00597FF6" w:rsidRDefault="009F0972" w:rsidP="00294F1D">
      <w:pPr>
        <w:spacing w:line="480" w:lineRule="auto"/>
        <w:rPr>
          <w:rFonts w:ascii="Times New Roman" w:hAnsi="Times New Roman" w:cs="Times New Roman"/>
        </w:rPr>
      </w:pPr>
      <w:r>
        <w:rPr>
          <w:rFonts w:ascii="Times New Roman" w:hAnsi="Times New Roman" w:cs="Times New Roman"/>
          <w:b/>
          <w:bCs/>
        </w:rPr>
        <w:tab/>
      </w:r>
      <w:r w:rsidR="0079644B" w:rsidRPr="0079644B">
        <w:rPr>
          <w:rFonts w:ascii="Times New Roman" w:hAnsi="Times New Roman" w:cs="Times New Roman"/>
        </w:rPr>
        <w:t>Studies surrounding the</w:t>
      </w:r>
      <w:r w:rsidR="0079644B">
        <w:rPr>
          <w:rFonts w:ascii="Times New Roman" w:hAnsi="Times New Roman" w:cs="Times New Roman"/>
        </w:rPr>
        <w:t xml:space="preserve"> health effects of DDT have focused on North America and Europe with subjects exposed to lower levels of DDT than those in malaria</w:t>
      </w:r>
      <w:r w:rsidR="00395962">
        <w:rPr>
          <w:rFonts w:ascii="Times New Roman" w:hAnsi="Times New Roman" w:cs="Times New Roman"/>
        </w:rPr>
        <w:t>-</w:t>
      </w:r>
      <w:r w:rsidR="0079644B">
        <w:rPr>
          <w:rFonts w:ascii="Times New Roman" w:hAnsi="Times New Roman" w:cs="Times New Roman"/>
        </w:rPr>
        <w:t xml:space="preserve">endemic areas who experience IRS </w:t>
      </w:r>
      <w:r w:rsidR="0079644B">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79644B">
        <w:rPr>
          <w:rFonts w:ascii="Times New Roman" w:hAnsi="Times New Roman" w:cs="Times New Roman"/>
        </w:rPr>
        <w:instrText xml:space="preserve"> ADDIN EN.CITE </w:instrText>
      </w:r>
      <w:r w:rsidR="0079644B">
        <w:rPr>
          <w:rFonts w:ascii="Times New Roman" w:hAnsi="Times New Roman" w:cs="Times New Roman"/>
        </w:rPr>
        <w:fldChar w:fldCharType="begin">
          <w:fldData xml:space="preserve">PEVuZE5vdGU+PENpdGU+PEF1dGhvcj52YW4gZGVuIEJlcmc8L0F1dGhvcj48WWVhcj4yMDA5PC9Z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</w:fldData>
        </w:fldChar>
      </w:r>
      <w:r w:rsidR="0079644B">
        <w:rPr>
          <w:rFonts w:ascii="Times New Roman" w:hAnsi="Times New Roman" w:cs="Times New Roman"/>
        </w:rPr>
        <w:instrText xml:space="preserve"> ADDIN EN.CITE.DATA </w:instrText>
      </w:r>
      <w:r w:rsidR="0079644B">
        <w:rPr>
          <w:rFonts w:ascii="Times New Roman" w:hAnsi="Times New Roman" w:cs="Times New Roman"/>
        </w:rPr>
      </w:r>
      <w:r w:rsidR="0079644B">
        <w:rPr>
          <w:rFonts w:ascii="Times New Roman" w:hAnsi="Times New Roman" w:cs="Times New Roman"/>
        </w:rPr>
        <w:fldChar w:fldCharType="end"/>
      </w:r>
      <w:r w:rsidR="0079644B">
        <w:rPr>
          <w:rFonts w:ascii="Times New Roman" w:hAnsi="Times New Roman" w:cs="Times New Roman"/>
        </w:rPr>
      </w:r>
      <w:r w:rsidR="0079644B">
        <w:rPr>
          <w:rFonts w:ascii="Times New Roman" w:hAnsi="Times New Roman" w:cs="Times New Roman"/>
        </w:rPr>
        <w:fldChar w:fldCharType="separate"/>
      </w:r>
      <w:r w:rsidR="0079644B">
        <w:rPr>
          <w:rFonts w:ascii="Times New Roman" w:hAnsi="Times New Roman" w:cs="Times New Roman"/>
          <w:noProof/>
        </w:rPr>
        <w:t>(van den Berg, 2009)</w:t>
      </w:r>
      <w:r w:rsidR="0079644B">
        <w:rPr>
          <w:rFonts w:ascii="Times New Roman" w:hAnsi="Times New Roman" w:cs="Times New Roman"/>
        </w:rPr>
        <w:fldChar w:fldCharType="end"/>
      </w:r>
      <w:r w:rsidR="0079644B">
        <w:rPr>
          <w:rFonts w:ascii="Times New Roman" w:hAnsi="Times New Roman" w:cs="Times New Roman"/>
        </w:rPr>
        <w:t xml:space="preserve">. Although inconsistencies exist between some studies, general adverse health effects are </w:t>
      </w:r>
      <w:r w:rsidR="008A0BFF">
        <w:rPr>
          <w:rFonts w:ascii="Times New Roman" w:hAnsi="Times New Roman" w:cs="Times New Roman"/>
        </w:rPr>
        <w:t xml:space="preserve">recognized to be </w:t>
      </w:r>
      <w:r w:rsidR="0079644B">
        <w:rPr>
          <w:rFonts w:ascii="Times New Roman" w:hAnsi="Times New Roman" w:cs="Times New Roman"/>
        </w:rPr>
        <w:t>associated with DDT exposure in this population</w:t>
      </w:r>
      <w:r w:rsidR="008A0BFF">
        <w:rPr>
          <w:rFonts w:ascii="Times New Roman" w:hAnsi="Times New Roman" w:cs="Times New Roman"/>
        </w:rPr>
        <w:t xml:space="preserve">. Health effects include </w:t>
      </w:r>
      <w:r w:rsidR="00E45C31">
        <w:rPr>
          <w:rFonts w:ascii="Times New Roman" w:hAnsi="Times New Roman" w:cs="Times New Roman"/>
        </w:rPr>
        <w:t xml:space="preserve">neurological deficits and an </w:t>
      </w:r>
      <w:r w:rsidR="00517928">
        <w:rPr>
          <w:rFonts w:ascii="Times New Roman" w:hAnsi="Times New Roman" w:cs="Times New Roman"/>
        </w:rPr>
        <w:t xml:space="preserve">increased risk for certain types of </w:t>
      </w:r>
      <w:r w:rsidR="00517928">
        <w:rPr>
          <w:rFonts w:ascii="Times New Roman" w:hAnsi="Times New Roman" w:cs="Times New Roman"/>
        </w:rPr>
        <w:lastRenderedPageBreak/>
        <w:t xml:space="preserve">cancers including </w:t>
      </w:r>
      <w:r w:rsidR="008A0BFF">
        <w:rPr>
          <w:rFonts w:ascii="Times New Roman" w:hAnsi="Times New Roman" w:cs="Times New Roman"/>
        </w:rPr>
        <w:t xml:space="preserve">pancreatic cancer </w:t>
      </w:r>
      <w:r w:rsidR="00735696">
        <w:rPr>
          <w:rFonts w:ascii="Times New Roman" w:hAnsi="Times New Roman" w:cs="Times New Roman"/>
        </w:rPr>
        <w:t xml:space="preserve">and leukemia </w:t>
      </w:r>
      <w:r w:rsidR="00517928">
        <w:rPr>
          <w:rFonts w:ascii="Times New Roman" w:hAnsi="Times New Roman" w:cs="Times New Roman"/>
        </w:rPr>
        <w:t xml:space="preserve">as well </w:t>
      </w:r>
      <w:r w:rsidR="00735696">
        <w:rPr>
          <w:rFonts w:ascii="Times New Roman" w:hAnsi="Times New Roman" w:cs="Times New Roman"/>
        </w:rPr>
        <w:t xml:space="preserve">as </w:t>
      </w:r>
      <w:r w:rsidR="00517928">
        <w:rPr>
          <w:rFonts w:ascii="Times New Roman" w:hAnsi="Times New Roman" w:cs="Times New Roman"/>
        </w:rPr>
        <w:t xml:space="preserve">diabetes, and fertility loss </w:t>
      </w:r>
      <w:r w:rsidR="00517928">
        <w:rPr>
          <w:rFonts w:ascii="Times New Roman" w:hAnsi="Times New Roman" w:cs="Times New Roman"/>
        </w:rPr>
        <w:fldChar w:fldCharType="begin">
          <w:fldData xml:space="preserve">PEVuZE5vdGU+PENpdGU+PEF1dGhvcj52YW4gZGVuIEJlcmc8L0F1dGhvcj48WWVhcj4yMDA5PC9Z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=
</w:fldData>
        </w:fldChar>
      </w:r>
      <w:r w:rsidR="00FE5E9A">
        <w:rPr>
          <w:rFonts w:ascii="Times New Roman" w:hAnsi="Times New Roman" w:cs="Times New Roman"/>
        </w:rPr>
        <w:instrText xml:space="preserve"> ADDIN EN.CITE </w:instrText>
      </w:r>
      <w:r w:rsidR="00FE5E9A">
        <w:rPr>
          <w:rFonts w:ascii="Times New Roman" w:hAnsi="Times New Roman" w:cs="Times New Roman"/>
        </w:rPr>
        <w:fldChar w:fldCharType="begin">
          <w:fldData xml:space="preserve">PEVuZE5vdGU+PENpdGU+PEF1dGhvcj52YW4gZGVuIEJlcmc8L0F1dGhvcj48WWVhcj4yMDA5PC9Z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=
</w:fldData>
        </w:fldChar>
      </w:r>
      <w:r w:rsidR="00FE5E9A">
        <w:rPr>
          <w:rFonts w:ascii="Times New Roman" w:hAnsi="Times New Roman" w:cs="Times New Roman"/>
        </w:rPr>
        <w:instrText xml:space="preserve"> ADDIN EN.CITE.DATA </w:instrText>
      </w:r>
      <w:r w:rsidR="00FE5E9A">
        <w:rPr>
          <w:rFonts w:ascii="Times New Roman" w:hAnsi="Times New Roman" w:cs="Times New Roman"/>
        </w:rPr>
      </w:r>
      <w:r w:rsidR="00FE5E9A">
        <w:rPr>
          <w:rFonts w:ascii="Times New Roman" w:hAnsi="Times New Roman" w:cs="Times New Roman"/>
        </w:rPr>
        <w:fldChar w:fldCharType="end"/>
      </w:r>
      <w:r w:rsidR="00517928">
        <w:rPr>
          <w:rFonts w:ascii="Times New Roman" w:hAnsi="Times New Roman" w:cs="Times New Roman"/>
        </w:rPr>
      </w:r>
      <w:r w:rsidR="00517928">
        <w:rPr>
          <w:rFonts w:ascii="Times New Roman" w:hAnsi="Times New Roman" w:cs="Times New Roman"/>
        </w:rPr>
        <w:fldChar w:fldCharType="separate"/>
      </w:r>
      <w:r w:rsidR="00FE5E9A">
        <w:rPr>
          <w:rFonts w:ascii="Times New Roman" w:hAnsi="Times New Roman" w:cs="Times New Roman"/>
          <w:noProof/>
        </w:rPr>
        <w:t>(Garabrant et al., 1992; van den Berg, 2009)</w:t>
      </w:r>
      <w:r w:rsidR="00517928">
        <w:rPr>
          <w:rFonts w:ascii="Times New Roman" w:hAnsi="Times New Roman" w:cs="Times New Roman"/>
        </w:rPr>
        <w:fldChar w:fldCharType="end"/>
      </w:r>
      <w:r w:rsidR="00517928">
        <w:rPr>
          <w:rFonts w:ascii="Times New Roman" w:hAnsi="Times New Roman" w:cs="Times New Roman"/>
        </w:rPr>
        <w:t>. In utero and early childhood exposure to DDT also drastically increase</w:t>
      </w:r>
      <w:r w:rsidR="007579D6">
        <w:rPr>
          <w:rFonts w:ascii="Times New Roman" w:hAnsi="Times New Roman" w:cs="Times New Roman"/>
        </w:rPr>
        <w:t>s</w:t>
      </w:r>
      <w:r w:rsidR="00517928">
        <w:rPr>
          <w:rFonts w:ascii="Times New Roman" w:hAnsi="Times New Roman" w:cs="Times New Roman"/>
        </w:rPr>
        <w:t xml:space="preserve"> the risk of developing breast cancer as an adult </w:t>
      </w:r>
      <w:r w:rsidR="00517928">
        <w:rPr>
          <w:rFonts w:ascii="Times New Roman" w:hAnsi="Times New Roman" w:cs="Times New Roman"/>
        </w:rPr>
        <w:fldChar w:fldCharType="begin">
          <w:fldData xml:space="preserve">PEVuZE5vdGU+PENpdGU+PEF1dGhvcj5DaGFuZzwvQXV0aG9yPjxZZWFyPjIwMTg8L1llYXI+PFJl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</w:fldData>
        </w:fldChar>
      </w:r>
      <w:r w:rsidR="00517928">
        <w:rPr>
          <w:rFonts w:ascii="Times New Roman" w:hAnsi="Times New Roman" w:cs="Times New Roman"/>
        </w:rPr>
        <w:instrText xml:space="preserve"> ADDIN EN.CITE </w:instrText>
      </w:r>
      <w:r w:rsidR="00517928">
        <w:rPr>
          <w:rFonts w:ascii="Times New Roman" w:hAnsi="Times New Roman" w:cs="Times New Roman"/>
        </w:rPr>
        <w:fldChar w:fldCharType="begin">
          <w:fldData xml:space="preserve">PEVuZE5vdGU+PENpdGU+PEF1dGhvcj5DaGFuZzwvQXV0aG9yPjxZZWFyPjIwMTg8L1llYXI+PFJl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</w:fldData>
        </w:fldChar>
      </w:r>
      <w:r w:rsidR="00517928">
        <w:rPr>
          <w:rFonts w:ascii="Times New Roman" w:hAnsi="Times New Roman" w:cs="Times New Roman"/>
        </w:rPr>
        <w:instrText xml:space="preserve"> ADDIN EN.CITE.DATA </w:instrText>
      </w:r>
      <w:r w:rsidR="00517928">
        <w:rPr>
          <w:rFonts w:ascii="Times New Roman" w:hAnsi="Times New Roman" w:cs="Times New Roman"/>
        </w:rPr>
      </w:r>
      <w:r w:rsidR="00517928">
        <w:rPr>
          <w:rFonts w:ascii="Times New Roman" w:hAnsi="Times New Roman" w:cs="Times New Roman"/>
        </w:rPr>
        <w:fldChar w:fldCharType="end"/>
      </w:r>
      <w:r w:rsidR="00517928">
        <w:rPr>
          <w:rFonts w:ascii="Times New Roman" w:hAnsi="Times New Roman" w:cs="Times New Roman"/>
        </w:rPr>
      </w:r>
      <w:r w:rsidR="00517928">
        <w:rPr>
          <w:rFonts w:ascii="Times New Roman" w:hAnsi="Times New Roman" w:cs="Times New Roman"/>
        </w:rPr>
        <w:fldChar w:fldCharType="separate"/>
      </w:r>
      <w:r w:rsidR="00517928">
        <w:rPr>
          <w:rFonts w:ascii="Times New Roman" w:hAnsi="Times New Roman" w:cs="Times New Roman"/>
          <w:noProof/>
        </w:rPr>
        <w:t>(Chang, El-Zaemey, Heyworth, &amp; Tang, 2018; Cohn et al., 2015)</w:t>
      </w:r>
      <w:r w:rsidR="00517928">
        <w:rPr>
          <w:rFonts w:ascii="Times New Roman" w:hAnsi="Times New Roman" w:cs="Times New Roman"/>
        </w:rPr>
        <w:fldChar w:fldCharType="end"/>
      </w:r>
      <w:r w:rsidR="00517928">
        <w:rPr>
          <w:rFonts w:ascii="Times New Roman" w:hAnsi="Times New Roman" w:cs="Times New Roman"/>
        </w:rPr>
        <w:t>. Given this information, i</w:t>
      </w:r>
      <w:r w:rsidR="008224B5">
        <w:rPr>
          <w:rFonts w:ascii="Times New Roman" w:hAnsi="Times New Roman" w:cs="Times New Roman"/>
        </w:rPr>
        <w:t xml:space="preserve">t is </w:t>
      </w:r>
      <w:r w:rsidR="00517928">
        <w:rPr>
          <w:rFonts w:ascii="Times New Roman" w:hAnsi="Times New Roman" w:cs="Times New Roman"/>
        </w:rPr>
        <w:t>likely</w:t>
      </w:r>
      <w:r w:rsidR="008224B5">
        <w:rPr>
          <w:rFonts w:ascii="Times New Roman" w:hAnsi="Times New Roman" w:cs="Times New Roman"/>
        </w:rPr>
        <w:t xml:space="preserve"> countries </w:t>
      </w:r>
      <w:r w:rsidR="007579D6">
        <w:rPr>
          <w:rFonts w:ascii="Times New Roman" w:hAnsi="Times New Roman" w:cs="Times New Roman"/>
        </w:rPr>
        <w:t>will</w:t>
      </w:r>
      <w:r w:rsidR="008224B5">
        <w:rPr>
          <w:rFonts w:ascii="Times New Roman" w:hAnsi="Times New Roman" w:cs="Times New Roman"/>
        </w:rPr>
        <w:t xml:space="preserve"> soon</w:t>
      </w:r>
      <w:r w:rsidR="00517928">
        <w:rPr>
          <w:rFonts w:ascii="Times New Roman" w:hAnsi="Times New Roman" w:cs="Times New Roman"/>
        </w:rPr>
        <w:t>, if not already,</w:t>
      </w:r>
      <w:r w:rsidR="008224B5">
        <w:rPr>
          <w:rFonts w:ascii="Times New Roman" w:hAnsi="Times New Roman" w:cs="Times New Roman"/>
        </w:rPr>
        <w:t xml:space="preserve"> </w:t>
      </w:r>
      <w:r w:rsidR="007579D6">
        <w:rPr>
          <w:rFonts w:ascii="Times New Roman" w:hAnsi="Times New Roman" w:cs="Times New Roman"/>
        </w:rPr>
        <w:t xml:space="preserve">see </w:t>
      </w:r>
      <w:r w:rsidR="008224B5">
        <w:rPr>
          <w:rFonts w:ascii="Times New Roman" w:hAnsi="Times New Roman" w:cs="Times New Roman"/>
        </w:rPr>
        <w:t>an increase in breast cancer</w:t>
      </w:r>
      <w:r w:rsidR="00517928">
        <w:rPr>
          <w:rFonts w:ascii="Times New Roman" w:hAnsi="Times New Roman" w:cs="Times New Roman"/>
        </w:rPr>
        <w:t xml:space="preserve"> and other diseases</w:t>
      </w:r>
      <w:r w:rsidR="008224B5">
        <w:rPr>
          <w:rFonts w:ascii="Times New Roman" w:hAnsi="Times New Roman" w:cs="Times New Roman"/>
        </w:rPr>
        <w:t xml:space="preserve"> in the population due to DDT’s environmental persistence and generational impact. </w:t>
      </w:r>
    </w:p>
    <w:p w14:paraId="7EED68F7" w14:textId="77777777" w:rsidR="000F05FE" w:rsidRPr="000F05FE" w:rsidRDefault="000F05FE" w:rsidP="00294F1D">
      <w:pPr>
        <w:spacing w:line="480" w:lineRule="auto"/>
        <w:rPr>
          <w:rFonts w:ascii="Times New Roman" w:hAnsi="Times New Roman" w:cs="Times New Roman"/>
          <w:b/>
          <w:bCs/>
        </w:rPr>
      </w:pPr>
    </w:p>
    <w:p w14:paraId="3E3B3806" w14:textId="6F35D305" w:rsidR="00AB1249" w:rsidRPr="00144697" w:rsidRDefault="00AB1249" w:rsidP="00144697">
      <w:pPr>
        <w:pStyle w:val="Heading3"/>
        <w:spacing w:line="480" w:lineRule="auto"/>
      </w:pPr>
      <w:bookmarkStart w:id="12" w:name="_Toc38459064"/>
      <w:r w:rsidRPr="00144697">
        <w:t>Prenatal Exposure</w:t>
      </w:r>
      <w:bookmarkEnd w:id="12"/>
      <w:r w:rsidR="00782DFA" w:rsidRPr="00144697">
        <w:tab/>
      </w:r>
    </w:p>
    <w:p w14:paraId="0228BCCE" w14:textId="76567498" w:rsidR="007579D6" w:rsidRDefault="00782DFA" w:rsidP="00294F1D">
      <w:pPr>
        <w:spacing w:line="480" w:lineRule="auto"/>
        <w:ind w:firstLine="720"/>
        <w:rPr>
          <w:rFonts w:ascii="Times New Roman" w:hAnsi="Times New Roman" w:cs="Times New Roman"/>
        </w:rPr>
      </w:pPr>
      <w:r>
        <w:rPr>
          <w:rFonts w:ascii="Times New Roman" w:hAnsi="Times New Roman" w:cs="Times New Roman"/>
        </w:rPr>
        <w:t>DDT inhibits “neuronal repol</w:t>
      </w:r>
      <w:r w:rsidR="00597FF6">
        <w:rPr>
          <w:rFonts w:ascii="Times New Roman" w:hAnsi="Times New Roman" w:cs="Times New Roman"/>
        </w:rPr>
        <w:t xml:space="preserve">arization” in insects and </w:t>
      </w:r>
      <w:r w:rsidR="001C4D65">
        <w:rPr>
          <w:rFonts w:ascii="Times New Roman" w:hAnsi="Times New Roman" w:cs="Times New Roman"/>
        </w:rPr>
        <w:t xml:space="preserve">the </w:t>
      </w:r>
      <w:r w:rsidR="00597FF6">
        <w:rPr>
          <w:rFonts w:ascii="Times New Roman" w:hAnsi="Times New Roman" w:cs="Times New Roman"/>
        </w:rPr>
        <w:t xml:space="preserve">effects of DDT poisoning in humans arise by the same mechanism </w:t>
      </w:r>
      <w:r w:rsidR="00597FF6">
        <w:rPr>
          <w:rFonts w:ascii="Times New Roman" w:hAnsi="Times New Roman" w:cs="Times New Roman"/>
        </w:rPr>
        <w:fldChar w:fldCharType="begin"/>
      </w:r>
      <w:r w:rsidR="00597FF6">
        <w:rPr>
          <w:rFonts w:ascii="Times New Roman" w:hAnsi="Times New Roman" w:cs="Times New Roman"/>
        </w:rPr>
        <w:instrText xml:space="preserve"> ADDIN EN.CITE &lt;EndNote&gt;&lt;Cite&gt;&lt;Author&gt;Longnecker&lt;/Author&gt;&lt;Year&gt;1997&lt;/Year&gt;&lt;RecNum&gt;267&lt;/RecNum&gt;&lt;DisplayText&gt;(Longnecker, Rogan, &amp;amp; Lucier, 1997)&lt;/DisplayText&gt;&lt;record&gt;&lt;rec-number&gt;267&lt;/rec-number&gt;&lt;foreign-keys&gt;&lt;key app="EN" db-id="f95s05v08pap2je09085fs5002s2xsere22w" timestamp="1578027118"&gt;267&lt;/key&gt;&lt;/foreign-keys&gt;&lt;ref-type name="Journal Article"&gt;17&lt;/ref-type&gt;&lt;contributors&gt;&lt;authors&gt;&lt;author&gt;Longnecker, M. P.&lt;/author&gt;&lt;author&gt;Rogan, W. J.&lt;/author&gt;&lt;author&gt;Lucier, G.&lt;/author&gt;&lt;/authors&gt;&lt;/contributors&gt;&lt;auth-address&gt;Epidemiology Branch, National Institute of Environmental Health Sciences, Research Triangle Park, North Carolina 27709, USA. longnecker@niehs.nih.gov&lt;/auth-address&gt;&lt;titles&gt;&lt;title&gt;The human health effects of DDT (dichlorodiphenyltrichloroethane) and PCBS (polychlorinated biphenyls) and an overview of organochlorines in public health&lt;/title&gt;&lt;secondary-title&gt;Annu Rev Public Health&lt;/secondary-title&gt;&lt;/titles&gt;&lt;periodical&gt;&lt;full-title&gt;Annu Rev Public Health&lt;/full-title&gt;&lt;abbr-1&gt;Annual review of public health&lt;/abbr-1&gt;&lt;/periodical&gt;&lt;pages&gt;211-44&lt;/pages&gt;&lt;volume&gt;18&lt;/volume&gt;&lt;edition&gt;1997/01/01&lt;/edition&gt;&lt;keywords&gt;&lt;keyword&gt;Adult&lt;/keyword&gt;&lt;keyword&gt;DDT/*adverse effects&lt;/keyword&gt;&lt;keyword&gt;Dioxins/adverse effects&lt;/keyword&gt;&lt;keyword&gt;*Environmental Health&lt;/keyword&gt;&lt;keyword&gt;Humans&lt;/keyword&gt;&lt;keyword&gt;Infant, Newborn&lt;/keyword&gt;&lt;keyword&gt;Insecticides/*adverse effects&lt;/keyword&gt;&lt;keyword&gt;*Morbidity&lt;/keyword&gt;&lt;keyword&gt;Polychlorinated Biphenyls/*adverse effects&lt;/keyword&gt;&lt;keyword&gt;*Public Health&lt;/keyword&gt;&lt;keyword&gt;Risk Assessment&lt;/keyword&gt;&lt;/keywords&gt;&lt;dates&gt;&lt;year&gt;1997&lt;/year&gt;&lt;/dates&gt;&lt;isbn&gt;0163-7525 (Print)&amp;#xD;0163-7525&lt;/isbn&gt;&lt;accession-num&gt;9143718&lt;/accession-num&gt;&lt;urls&gt;&lt;/urls&gt;&lt;electronic-resource-num&gt;10.1146/annurev.publhealth.18.1.211&lt;/electronic-resource-num&gt;&lt;remote-database-provider&gt;NLM&lt;/remote-database-provider&gt;&lt;language&gt;eng&lt;/language&gt;&lt;/record&gt;&lt;/Cite&gt;&lt;/EndNote&gt;</w:instrText>
      </w:r>
      <w:r w:rsidR="00597FF6">
        <w:rPr>
          <w:rFonts w:ascii="Times New Roman" w:hAnsi="Times New Roman" w:cs="Times New Roman"/>
        </w:rPr>
        <w:fldChar w:fldCharType="separate"/>
      </w:r>
      <w:r w:rsidR="00597FF6">
        <w:rPr>
          <w:rFonts w:ascii="Times New Roman" w:hAnsi="Times New Roman" w:cs="Times New Roman"/>
          <w:noProof/>
        </w:rPr>
        <w:t>(Longnecker, Rogan, &amp; Lucier, 1997)</w:t>
      </w:r>
      <w:r w:rsidR="00597FF6">
        <w:rPr>
          <w:rFonts w:ascii="Times New Roman" w:hAnsi="Times New Roman" w:cs="Times New Roman"/>
        </w:rPr>
        <w:fldChar w:fldCharType="end"/>
      </w:r>
      <w:r w:rsidR="00597FF6">
        <w:rPr>
          <w:rFonts w:ascii="Times New Roman" w:hAnsi="Times New Roman" w:cs="Times New Roman"/>
        </w:rPr>
        <w:t>.</w:t>
      </w:r>
      <w:r w:rsidR="00911E13">
        <w:rPr>
          <w:rFonts w:ascii="Times New Roman" w:hAnsi="Times New Roman" w:cs="Times New Roman"/>
        </w:rPr>
        <w:t xml:space="preserve"> Mammals share the neuronal features of insects that are effected by insecticides, so </w:t>
      </w:r>
      <w:r w:rsidR="00B673D7">
        <w:rPr>
          <w:rFonts w:ascii="Times New Roman" w:hAnsi="Times New Roman" w:cs="Times New Roman"/>
        </w:rPr>
        <w:t xml:space="preserve">the </w:t>
      </w:r>
      <w:r w:rsidR="00911E13">
        <w:rPr>
          <w:rFonts w:ascii="Times New Roman" w:hAnsi="Times New Roman" w:cs="Times New Roman"/>
        </w:rPr>
        <w:t xml:space="preserve">neurotoxic effects of DDT and other insecticides are not exclusive to insects </w:t>
      </w:r>
      <w:r w:rsidR="00911E13">
        <w:rPr>
          <w:rFonts w:ascii="Times New Roman" w:hAnsi="Times New Roman" w:cs="Times New Roman"/>
        </w:rPr>
        <w:fldChar w:fldCharType="begin"/>
      </w:r>
      <w:r w:rsidR="00C536DA">
        <w:rPr>
          <w:rFonts w:ascii="Times New Roman" w:hAnsi="Times New Roman" w:cs="Times New Roman"/>
        </w:rPr>
        <w:instrText xml:space="preserve"> ADDIN EN.CITE &lt;EndNote&gt;&lt;Cite&gt;&lt;Author&gt;Caudle&lt;/Author&gt;&lt;Year&gt;2015&lt;/Year&gt;&lt;RecNum&gt;252&lt;/RecNum&gt;&lt;DisplayText&gt;(William Michael Caudle, 2015)&lt;/DisplayText&gt;&lt;record&gt;&lt;rec-number&gt;252&lt;/rec-number&gt;&lt;foreign-keys&gt;&lt;key app="EN" db-id="f95s05v08pap2je09085fs5002s2xsere22w" timestamp="1576709220"&gt;252&lt;/key&gt;&lt;/foreign-keys&gt;&lt;ref-type name="Report"&gt;27&lt;/ref-type&gt;&lt;contributors&gt;&lt;authors&gt;&lt;author&gt;Caudle, William Michael&lt;/author&gt;&lt;/authors&gt;&lt;/contributors&gt;&lt;titles&gt;&lt;title&gt;Expert report of Dr. William Michael Caudle, PhD: Hattiesburg v. Hercules Chemical Company&lt;/title&gt;&lt;/titles&gt;&lt;dates&gt;&lt;year&gt;2015&lt;/year&gt;&lt;/dates&gt;&lt;urls&gt;&lt;/urls&gt;&lt;/record&gt;&lt;/Cite&gt;&lt;/EndNote&gt;</w:instrText>
      </w:r>
      <w:r w:rsidR="00911E13">
        <w:rPr>
          <w:rFonts w:ascii="Times New Roman" w:hAnsi="Times New Roman" w:cs="Times New Roman"/>
        </w:rPr>
        <w:fldChar w:fldCharType="separate"/>
      </w:r>
      <w:r w:rsidR="00C536DA">
        <w:rPr>
          <w:rFonts w:ascii="Times New Roman" w:hAnsi="Times New Roman" w:cs="Times New Roman"/>
          <w:noProof/>
        </w:rPr>
        <w:t>(William Michael Caudle, 2015)</w:t>
      </w:r>
      <w:r w:rsidR="00911E13">
        <w:rPr>
          <w:rFonts w:ascii="Times New Roman" w:hAnsi="Times New Roman" w:cs="Times New Roman"/>
        </w:rPr>
        <w:fldChar w:fldCharType="end"/>
      </w:r>
      <w:r w:rsidR="00911E13">
        <w:rPr>
          <w:rFonts w:ascii="Times New Roman" w:hAnsi="Times New Roman" w:cs="Times New Roman"/>
        </w:rPr>
        <w:t>.</w:t>
      </w:r>
      <w:r w:rsidR="005467D6">
        <w:rPr>
          <w:rFonts w:ascii="Times New Roman" w:hAnsi="Times New Roman" w:cs="Times New Roman"/>
        </w:rPr>
        <w:t xml:space="preserve"> </w:t>
      </w:r>
      <w:r w:rsidR="00B0488C">
        <w:rPr>
          <w:rFonts w:ascii="Times New Roman" w:hAnsi="Times New Roman" w:cs="Times New Roman"/>
        </w:rPr>
        <w:t xml:space="preserve">Due to the lipid solubility of pesticides, they </w:t>
      </w:r>
      <w:r w:rsidR="00B673D7">
        <w:rPr>
          <w:rFonts w:ascii="Times New Roman" w:hAnsi="Times New Roman" w:cs="Times New Roman"/>
        </w:rPr>
        <w:t>can</w:t>
      </w:r>
      <w:r w:rsidR="00B0488C">
        <w:rPr>
          <w:rFonts w:ascii="Times New Roman" w:hAnsi="Times New Roman" w:cs="Times New Roman"/>
        </w:rPr>
        <w:t xml:space="preserve"> pass through the placenta and </w:t>
      </w:r>
      <w:r w:rsidR="00B673D7">
        <w:rPr>
          <w:rFonts w:ascii="Times New Roman" w:hAnsi="Times New Roman" w:cs="Times New Roman"/>
        </w:rPr>
        <w:t xml:space="preserve">result in </w:t>
      </w:r>
      <w:r w:rsidR="00B0488C">
        <w:rPr>
          <w:rFonts w:ascii="Times New Roman" w:hAnsi="Times New Roman" w:cs="Times New Roman"/>
        </w:rPr>
        <w:t xml:space="preserve">effects in </w:t>
      </w:r>
      <w:r w:rsidR="00B673D7">
        <w:rPr>
          <w:rFonts w:ascii="Times New Roman" w:hAnsi="Times New Roman" w:cs="Times New Roman"/>
        </w:rPr>
        <w:t xml:space="preserve">early development  </w:t>
      </w:r>
      <w:r w:rsidR="00B0488C">
        <w:rPr>
          <w:rFonts w:ascii="Times New Roman" w:hAnsi="Times New Roman" w:cs="Times New Roman"/>
        </w:rPr>
        <w:fldChar w:fldCharType="begin"/>
      </w:r>
      <w:r w:rsidR="00B0488C">
        <w:rPr>
          <w:rFonts w:ascii="Times New Roman" w:hAnsi="Times New Roman" w:cs="Times New Roman"/>
        </w:rPr>
        <w:instrText xml:space="preserve"> ADDIN EN.CITE &lt;EndNote&gt;&lt;Cite&gt;&lt;Author&gt;Vester&lt;/Author&gt;&lt;Year&gt;2016&lt;/Year&gt;&lt;RecNum&gt;284&lt;/RecNum&gt;&lt;DisplayText&gt;(Vester &amp;amp; Caudle, 2016)&lt;/DisplayText&gt;&lt;record&gt;&lt;rec-number&gt;284&lt;/rec-number&gt;&lt;foreign-keys&gt;&lt;key app="EN" db-id="f95s05v08pap2je09085fs5002s2xsere22w" timestamp="1580758407"&gt;284&lt;/key&gt;&lt;/foreign-keys&gt;&lt;ref-type name="Journal Article"&gt;17&lt;/ref-type&gt;&lt;contributors&gt;&lt;authors&gt;&lt;author&gt;Vester, Aimee&lt;/author&gt;&lt;author&gt;Caudle, W. Michael&lt;/author&gt;&lt;/authors&gt;&lt;/contributors&gt;&lt;titles&gt;&lt;title&gt;The Synapse as a Central Target for Neurodevelopmental Susceptibility to Pesticides&lt;/title&gt;&lt;secondary-title&gt;Toxics&lt;/secondary-title&gt;&lt;alt-title&gt;Toxics&lt;/alt-title&gt;&lt;/titles&gt;&lt;periodical&gt;&lt;full-title&gt;Toxics&lt;/full-title&gt;&lt;abbr-1&gt;Toxics&lt;/abbr-1&gt;&lt;/periodical&gt;&lt;alt-periodical&gt;&lt;full-title&gt;Toxics&lt;/full-title&gt;&lt;abbr-1&gt;Toxics&lt;/abbr-1&gt;&lt;/alt-periodical&gt;&lt;pages&gt;18&lt;/pages&gt;&lt;volume&gt;4&lt;/volume&gt;&lt;number&gt;3&lt;/number&gt;&lt;keywords&gt;&lt;keyword&gt;GABA&lt;/keyword&gt;&lt;keyword&gt;dopamine&lt;/keyword&gt;&lt;keyword&gt;glutamate&lt;/keyword&gt;&lt;keyword&gt;neurodevelopment&lt;/keyword&gt;&lt;keyword&gt;neurotoxicity&lt;/keyword&gt;&lt;keyword&gt;organochlorine&lt;/keyword&gt;&lt;keyword&gt;organophosphate&lt;/keyword&gt;&lt;keyword&gt;pesticide&lt;/keyword&gt;&lt;keyword&gt;pyrethroid&lt;/keyword&gt;&lt;keyword&gt;synapse&lt;/keyword&gt;&lt;/keywords&gt;&lt;dates&gt;&lt;year&gt;2016&lt;/year&gt;&lt;/dates&gt;&lt;publisher&gt;MDPI&lt;/publisher&gt;&lt;isbn&gt;2305-6304&lt;/isbn&gt;&lt;accession-num&gt;29051423&lt;/accession-num&gt;&lt;urls&gt;&lt;related-urls&gt;&lt;url&gt;https://www.ncbi.nlm.nih.gov/pubmed/29051423&lt;/url&gt;&lt;url&gt;https://www.ncbi.nlm.nih.gov/pmc/articles/PMC5606656/&lt;/url&gt;&lt;/related-urls&gt;&lt;/urls&gt;&lt;electronic-resource-num&gt;10.3390/toxics4030018&lt;/electronic-resource-num&gt;&lt;remote-database-name&gt;PubMed&lt;/remote-database-name&gt;&lt;language&gt;eng&lt;/language&gt;&lt;/record&gt;&lt;/Cite&gt;&lt;/EndNote&gt;</w:instrText>
      </w:r>
      <w:r w:rsidR="00B0488C">
        <w:rPr>
          <w:rFonts w:ascii="Times New Roman" w:hAnsi="Times New Roman" w:cs="Times New Roman"/>
        </w:rPr>
        <w:fldChar w:fldCharType="separate"/>
      </w:r>
      <w:r w:rsidR="00B0488C">
        <w:rPr>
          <w:rFonts w:ascii="Times New Roman" w:hAnsi="Times New Roman" w:cs="Times New Roman"/>
          <w:noProof/>
        </w:rPr>
        <w:t>(Vester &amp; Caudle, 2016)</w:t>
      </w:r>
      <w:r w:rsidR="00B0488C">
        <w:rPr>
          <w:rFonts w:ascii="Times New Roman" w:hAnsi="Times New Roman" w:cs="Times New Roman"/>
        </w:rPr>
        <w:fldChar w:fldCharType="end"/>
      </w:r>
      <w:r w:rsidR="00B0488C">
        <w:rPr>
          <w:rFonts w:ascii="Times New Roman" w:hAnsi="Times New Roman" w:cs="Times New Roman"/>
        </w:rPr>
        <w:t xml:space="preserve">. Organochlorines bioaccumulate and persist in </w:t>
      </w:r>
      <w:r w:rsidR="00B673D7">
        <w:rPr>
          <w:rFonts w:ascii="Times New Roman" w:hAnsi="Times New Roman" w:cs="Times New Roman"/>
        </w:rPr>
        <w:t xml:space="preserve">human </w:t>
      </w:r>
      <w:r w:rsidR="00B0488C">
        <w:rPr>
          <w:rFonts w:ascii="Times New Roman" w:hAnsi="Times New Roman" w:cs="Times New Roman"/>
        </w:rPr>
        <w:t xml:space="preserve">bodies and the environment and are able to cross the placenta and excrete in breastmilk </w:t>
      </w:r>
      <w:r w:rsidR="00B0488C">
        <w:rPr>
          <w:rFonts w:ascii="Times New Roman" w:hAnsi="Times New Roman" w:cs="Times New Roman"/>
        </w:rPr>
        <w:fldChar w:fldCharType="begin"/>
      </w:r>
      <w:r w:rsidR="00B0488C">
        <w:rPr>
          <w:rFonts w:ascii="Times New Roman" w:hAnsi="Times New Roman" w:cs="Times New Roman"/>
        </w:rPr>
        <w:instrText xml:space="preserve"> ADDIN EN.CITE &lt;EndNote&gt;&lt;Cite&gt;&lt;Author&gt;Vester&lt;/Author&gt;&lt;Year&gt;2016&lt;/Year&gt;&lt;RecNum&gt;284&lt;/RecNum&gt;&lt;DisplayText&gt;(Vester &amp;amp; Caudle, 2016)&lt;/DisplayText&gt;&lt;record&gt;&lt;rec-number&gt;284&lt;/rec-number&gt;&lt;foreign-keys&gt;&lt;key app="EN" db-id="f95s05v08pap2je09085fs5002s2xsere22w" timestamp="1580758407"&gt;284&lt;/key&gt;&lt;/foreign-keys&gt;&lt;ref-type name="Journal Article"&gt;17&lt;/ref-type&gt;&lt;contributors&gt;&lt;authors&gt;&lt;author&gt;Vester, Aimee&lt;/author&gt;&lt;author&gt;Caudle, W. Michael&lt;/author&gt;&lt;/authors&gt;&lt;/contributors&gt;&lt;titles&gt;&lt;title&gt;The Synapse as a Central Target for Neurodevelopmental Susceptibility to Pesticides&lt;/title&gt;&lt;secondary-title&gt;Toxics&lt;/secondary-title&gt;&lt;alt-title&gt;Toxics&lt;/alt-title&gt;&lt;/titles&gt;&lt;periodical&gt;&lt;full-title&gt;Toxics&lt;/full-title&gt;&lt;abbr-1&gt;Toxics&lt;/abbr-1&gt;&lt;/periodical&gt;&lt;alt-periodical&gt;&lt;full-title&gt;Toxics&lt;/full-title&gt;&lt;abbr-1&gt;Toxics&lt;/abbr-1&gt;&lt;/alt-periodical&gt;&lt;pages&gt;18&lt;/pages&gt;&lt;volume&gt;4&lt;/volume&gt;&lt;number&gt;3&lt;/number&gt;&lt;keywords&gt;&lt;keyword&gt;GABA&lt;/keyword&gt;&lt;keyword&gt;dopamine&lt;/keyword&gt;&lt;keyword&gt;glutamate&lt;/keyword&gt;&lt;keyword&gt;neurodevelopment&lt;/keyword&gt;&lt;keyword&gt;neurotoxicity&lt;/keyword&gt;&lt;keyword&gt;organochlorine&lt;/keyword&gt;&lt;keyword&gt;organophosphate&lt;/keyword&gt;&lt;keyword&gt;pesticide&lt;/keyword&gt;&lt;keyword&gt;pyrethroid&lt;/keyword&gt;&lt;keyword&gt;synapse&lt;/keyword&gt;&lt;/keywords&gt;&lt;dates&gt;&lt;year&gt;2016&lt;/year&gt;&lt;/dates&gt;&lt;publisher&gt;MDPI&lt;/publisher&gt;&lt;isbn&gt;2305-6304&lt;/isbn&gt;&lt;accession-num&gt;29051423&lt;/accession-num&gt;&lt;urls&gt;&lt;related-urls&gt;&lt;url&gt;https://www.ncbi.nlm.nih.gov/pubmed/29051423&lt;/url&gt;&lt;url&gt;https://www.ncbi.nlm.nih.gov/pmc/articles/PMC5606656/&lt;/url&gt;&lt;/related-urls&gt;&lt;/urls&gt;&lt;electronic-resource-num&gt;10.3390/toxics4030018&lt;/electronic-resource-num&gt;&lt;remote-database-name&gt;PubMed&lt;/remote-database-name&gt;&lt;language&gt;eng&lt;/language&gt;&lt;/record&gt;&lt;/Cite&gt;&lt;/EndNote&gt;</w:instrText>
      </w:r>
      <w:r w:rsidR="00B0488C">
        <w:rPr>
          <w:rFonts w:ascii="Times New Roman" w:hAnsi="Times New Roman" w:cs="Times New Roman"/>
        </w:rPr>
        <w:fldChar w:fldCharType="separate"/>
      </w:r>
      <w:r w:rsidR="00B0488C">
        <w:rPr>
          <w:rFonts w:ascii="Times New Roman" w:hAnsi="Times New Roman" w:cs="Times New Roman"/>
          <w:noProof/>
        </w:rPr>
        <w:t>(Vester &amp; Caudle, 2016)</w:t>
      </w:r>
      <w:r w:rsidR="00B0488C">
        <w:rPr>
          <w:rFonts w:ascii="Times New Roman" w:hAnsi="Times New Roman" w:cs="Times New Roman"/>
        </w:rPr>
        <w:fldChar w:fldCharType="end"/>
      </w:r>
      <w:r w:rsidR="00B0488C">
        <w:rPr>
          <w:rFonts w:ascii="Times New Roman" w:hAnsi="Times New Roman" w:cs="Times New Roman"/>
        </w:rPr>
        <w:t xml:space="preserve">. </w:t>
      </w:r>
      <w:r w:rsidR="00AF162A">
        <w:rPr>
          <w:rFonts w:ascii="Times New Roman" w:hAnsi="Times New Roman" w:cs="Times New Roman"/>
        </w:rPr>
        <w:t xml:space="preserve">Small alterations to brain development during early life may result in neurodegenerative changes or neurodegenerative susceptibility as the brain develops </w:t>
      </w:r>
      <w:r w:rsidR="00AF162A">
        <w:rPr>
          <w:rFonts w:ascii="Times New Roman" w:hAnsi="Times New Roman" w:cs="Times New Roman"/>
        </w:rPr>
        <w:fldChar w:fldCharType="begin"/>
      </w:r>
      <w:r w:rsidR="00AF162A">
        <w:rPr>
          <w:rFonts w:ascii="Times New Roman" w:hAnsi="Times New Roman" w:cs="Times New Roman"/>
        </w:rPr>
        <w:instrText xml:space="preserve"> ADDIN EN.CITE &lt;EndNote&gt;&lt;Cite&gt;&lt;Author&gt;Vester&lt;/Author&gt;&lt;Year&gt;2016&lt;/Year&gt;&lt;RecNum&gt;284&lt;/RecNum&gt;&lt;DisplayText&gt;(Vester &amp;amp; Caudle, 2016)&lt;/DisplayText&gt;&lt;record&gt;&lt;rec-number&gt;284&lt;/rec-number&gt;&lt;foreign-keys&gt;&lt;key app="EN" db-id="f95s05v08pap2je09085fs5002s2xsere22w" timestamp="1580758407"&gt;284&lt;/key&gt;&lt;/foreign-keys&gt;&lt;ref-type name="Journal Article"&gt;17&lt;/ref-type&gt;&lt;contributors&gt;&lt;authors&gt;&lt;author&gt;Vester, Aimee&lt;/author&gt;&lt;author&gt;Caudle, W. Michael&lt;/author&gt;&lt;/authors&gt;&lt;/contributors&gt;&lt;titles&gt;&lt;title&gt;The Synapse as a Central Target for Neurodevelopmental Susceptibility to Pesticides&lt;/title&gt;&lt;secondary-title&gt;Toxics&lt;/secondary-title&gt;&lt;alt-title&gt;Toxics&lt;/alt-title&gt;&lt;/titles&gt;&lt;periodical&gt;&lt;full-title&gt;Toxics&lt;/full-title&gt;&lt;abbr-1&gt;Toxics&lt;/abbr-1&gt;&lt;/periodical&gt;&lt;alt-periodical&gt;&lt;full-title&gt;Toxics&lt;/full-title&gt;&lt;abbr-1&gt;Toxics&lt;/abbr-1&gt;&lt;/alt-periodical&gt;&lt;pages&gt;18&lt;/pages&gt;&lt;volume&gt;4&lt;/volume&gt;&lt;number&gt;3&lt;/number&gt;&lt;keywords&gt;&lt;keyword&gt;GABA&lt;/keyword&gt;&lt;keyword&gt;dopamine&lt;/keyword&gt;&lt;keyword&gt;glutamate&lt;/keyword&gt;&lt;keyword&gt;neurodevelopment&lt;/keyword&gt;&lt;keyword&gt;neurotoxicity&lt;/keyword&gt;&lt;keyword&gt;organochlorine&lt;/keyword&gt;&lt;keyword&gt;organophosphate&lt;/keyword&gt;&lt;keyword&gt;pesticide&lt;/keyword&gt;&lt;keyword&gt;pyrethroid&lt;/keyword&gt;&lt;keyword&gt;synapse&lt;/keyword&gt;&lt;/keywords&gt;&lt;dates&gt;&lt;year&gt;2016&lt;/year&gt;&lt;/dates&gt;&lt;publisher&gt;MDPI&lt;/publisher&gt;&lt;isbn&gt;2305-6304&lt;/isbn&gt;&lt;accession-num&gt;29051423&lt;/accession-num&gt;&lt;urls&gt;&lt;related-urls&gt;&lt;url&gt;https://www.ncbi.nlm.nih.gov/pubmed/29051423&lt;/url&gt;&lt;url&gt;https://www.ncbi.nlm.nih.gov/pmc/articles/PMC5606656/&lt;/url&gt;&lt;/related-urls&gt;&lt;/urls&gt;&lt;electronic-resource-num&gt;10.3390/toxics4030018&lt;/electronic-resource-num&gt;&lt;remote-database-name&gt;PubMed&lt;/remote-database-name&gt;&lt;language&gt;eng&lt;/language&gt;&lt;/record&gt;&lt;/Cite&gt;&lt;/EndNote&gt;</w:instrText>
      </w:r>
      <w:r w:rsidR="00AF162A">
        <w:rPr>
          <w:rFonts w:ascii="Times New Roman" w:hAnsi="Times New Roman" w:cs="Times New Roman"/>
        </w:rPr>
        <w:fldChar w:fldCharType="separate"/>
      </w:r>
      <w:r w:rsidR="00AF162A">
        <w:rPr>
          <w:rFonts w:ascii="Times New Roman" w:hAnsi="Times New Roman" w:cs="Times New Roman"/>
          <w:noProof/>
        </w:rPr>
        <w:t>(Vester &amp; Caudle, 2016)</w:t>
      </w:r>
      <w:r w:rsidR="00AF162A">
        <w:rPr>
          <w:rFonts w:ascii="Times New Roman" w:hAnsi="Times New Roman" w:cs="Times New Roman"/>
        </w:rPr>
        <w:fldChar w:fldCharType="end"/>
      </w:r>
      <w:r w:rsidR="00AF162A">
        <w:rPr>
          <w:rFonts w:ascii="Times New Roman" w:hAnsi="Times New Roman" w:cs="Times New Roman"/>
        </w:rPr>
        <w:t xml:space="preserve">. </w:t>
      </w:r>
      <w:r w:rsidR="00D62C2F">
        <w:rPr>
          <w:rFonts w:ascii="Times New Roman" w:hAnsi="Times New Roman" w:cs="Times New Roman"/>
        </w:rPr>
        <w:t xml:space="preserve">It was observed in mice that neonatal exposure to pesticides, including DDT, can potentiate adult susceptibility and accelerate dysfunction, including behavioral abnormalities and learning and memory impairment </w:t>
      </w:r>
      <w:r w:rsidR="00D62C2F">
        <w:rPr>
          <w:rFonts w:ascii="Times New Roman" w:hAnsi="Times New Roman" w:cs="Times New Roman"/>
        </w:rPr>
        <w:fldChar w:fldCharType="begin"/>
      </w:r>
      <w:r w:rsidR="00D62C2F">
        <w:rPr>
          <w:rFonts w:ascii="Times New Roman" w:hAnsi="Times New Roman" w:cs="Times New Roman"/>
        </w:rPr>
        <w:instrText xml:space="preserve"> ADDIN EN.CITE &lt;EndNote&gt;&lt;Cite&gt;&lt;Author&gt;Alipour&lt;/Author&gt;&lt;Year&gt;2019&lt;/Year&gt;&lt;RecNum&gt;290&lt;/RecNum&gt;&lt;DisplayText&gt;(Alipour, Hoseinpour, &amp;amp; Vatanparast, 2019)&lt;/DisplayText&gt;&lt;record&gt;&lt;rec-number&gt;290&lt;/rec-number&gt;&lt;foreign-keys&gt;&lt;key app="EN" db-id="f95s05v08pap2je09085fs5002s2xsere22w" timestamp="1581271039"&gt;290&lt;/key&gt;&lt;/foreign-keys&gt;&lt;ref-type name="Journal Article"&gt;17&lt;/ref-type&gt;&lt;contributors&gt;&lt;authors&gt;&lt;author&gt;Alipour, V.&lt;/author&gt;&lt;author&gt;Hoseinpour, F.&lt;/author&gt;&lt;author&gt;Vatanparast, J.&lt;/author&gt;&lt;/authors&gt;&lt;/contributors&gt;&lt;auth-address&gt;Department of Biology, College of Science, Shiraz University, Shiraz, Iran.&amp;#xD;Department of Biology, College of Science, Shiraz University, Shiraz, Iran. Electronic address: vatanparast@shirazu.ac.ir.&lt;/auth-address&gt;&lt;titles&gt;&lt;title&gt;Persistent alterations in seizure susceptibility, drug responsiveness and comorbidities associated with chemical kindling after neonatal exposure to an organophosphate&lt;/title&gt;&lt;secondary-title&gt;Neurotoxicology&lt;/secondary-title&gt;&lt;/titles&gt;&lt;periodical&gt;&lt;full-title&gt;Neurotoxicology&lt;/full-title&gt;&lt;abbr-1&gt;Neurotoxicology&lt;/abbr-1&gt;&lt;/periodical&gt;&lt;pages&gt;92-99&lt;/pages&gt;&lt;volume&gt;73&lt;/volume&gt;&lt;edition&gt;2019/03/14&lt;/edition&gt;&lt;keywords&gt;&lt;keyword&gt;*Chlorpyrifos&lt;/keyword&gt;&lt;keyword&gt;*Depression&lt;/keyword&gt;&lt;keyword&gt;*Developmental neurotoxicology&lt;/keyword&gt;&lt;keyword&gt;*Drug resistance&lt;/keyword&gt;&lt;keyword&gt;*Pentylenetetrazol kindling&lt;/keyword&gt;&lt;keyword&gt;*Spatial memory&lt;/keyword&gt;&lt;/keywords&gt;&lt;dates&gt;&lt;year&gt;2019&lt;/year&gt;&lt;pub-dates&gt;&lt;date&gt;Jul&lt;/date&gt;&lt;/pub-dates&gt;&lt;/dates&gt;&lt;isbn&gt;0161-813x&lt;/isbn&gt;&lt;accession-num&gt;30862509&lt;/accession-num&gt;&lt;urls&gt;&lt;/urls&gt;&lt;electronic-resource-num&gt;10.1016/j.neuro.2019.03.002&lt;/electronic-resource-num&gt;&lt;remote-database-provider&gt;NLM&lt;/remote-database-provider&gt;&lt;language&gt;eng&lt;/language&gt;&lt;/record&gt;&lt;/Cite&gt;&lt;/EndNote&gt;</w:instrText>
      </w:r>
      <w:r w:rsidR="00D62C2F">
        <w:rPr>
          <w:rFonts w:ascii="Times New Roman" w:hAnsi="Times New Roman" w:cs="Times New Roman"/>
        </w:rPr>
        <w:fldChar w:fldCharType="separate"/>
      </w:r>
      <w:r w:rsidR="00D62C2F">
        <w:rPr>
          <w:rFonts w:ascii="Times New Roman" w:hAnsi="Times New Roman" w:cs="Times New Roman"/>
          <w:noProof/>
        </w:rPr>
        <w:t>(Alipour, Hoseinpour, &amp; Vatanparast, 2019)</w:t>
      </w:r>
      <w:r w:rsidR="00D62C2F">
        <w:rPr>
          <w:rFonts w:ascii="Times New Roman" w:hAnsi="Times New Roman" w:cs="Times New Roman"/>
        </w:rPr>
        <w:fldChar w:fldCharType="end"/>
      </w:r>
      <w:r w:rsidR="00D62C2F">
        <w:rPr>
          <w:rFonts w:ascii="Times New Roman" w:hAnsi="Times New Roman" w:cs="Times New Roman"/>
        </w:rPr>
        <w:t xml:space="preserve">. </w:t>
      </w:r>
      <w:r w:rsidR="00D44A76">
        <w:rPr>
          <w:rFonts w:ascii="Times New Roman" w:hAnsi="Times New Roman" w:cs="Times New Roman"/>
        </w:rPr>
        <w:t xml:space="preserve">When considering the observations of decreasing </w:t>
      </w:r>
      <w:r w:rsidR="005467D6">
        <w:rPr>
          <w:rFonts w:ascii="Times New Roman" w:hAnsi="Times New Roman" w:cs="Times New Roman"/>
        </w:rPr>
        <w:t>cogniti</w:t>
      </w:r>
      <w:r w:rsidR="00D44A76">
        <w:rPr>
          <w:rFonts w:ascii="Times New Roman" w:hAnsi="Times New Roman" w:cs="Times New Roman"/>
        </w:rPr>
        <w:t>ve</w:t>
      </w:r>
      <w:r w:rsidR="005467D6">
        <w:rPr>
          <w:rFonts w:ascii="Times New Roman" w:hAnsi="Times New Roman" w:cs="Times New Roman"/>
        </w:rPr>
        <w:t xml:space="preserve"> </w:t>
      </w:r>
      <w:r w:rsidR="00D44A76">
        <w:rPr>
          <w:rFonts w:ascii="Times New Roman" w:hAnsi="Times New Roman" w:cs="Times New Roman"/>
        </w:rPr>
        <w:t>skills</w:t>
      </w:r>
      <w:r w:rsidR="005467D6">
        <w:rPr>
          <w:rFonts w:ascii="Times New Roman" w:hAnsi="Times New Roman" w:cs="Times New Roman"/>
        </w:rPr>
        <w:t xml:space="preserve"> </w:t>
      </w:r>
      <w:r w:rsidR="00CD1607">
        <w:rPr>
          <w:rFonts w:ascii="Times New Roman" w:hAnsi="Times New Roman" w:cs="Times New Roman"/>
        </w:rPr>
        <w:t>and neurobehavioral functioning from</w:t>
      </w:r>
      <w:r w:rsidR="00D44A76">
        <w:rPr>
          <w:rFonts w:ascii="Times New Roman" w:hAnsi="Times New Roman" w:cs="Times New Roman"/>
        </w:rPr>
        <w:t xml:space="preserve"> DDT exposure, combined with the plethora of other confirmed adverse health effects of DDT, these findings raise ethical concerns for countries still using DDT and call for definitive research </w:t>
      </w:r>
      <w:r w:rsidR="00D44A76">
        <w:rPr>
          <w:rFonts w:ascii="Times New Roman" w:hAnsi="Times New Roman" w:cs="Times New Roman"/>
        </w:rPr>
        <w:lastRenderedPageBreak/>
        <w:t xml:space="preserve">on the risk versus benefit debate of continued DDT use for vector control </w:t>
      </w:r>
      <w:r w:rsidR="00D44A76">
        <w:rPr>
          <w:rFonts w:ascii="Times New Roman" w:hAnsi="Times New Roman" w:cs="Times New Roman"/>
        </w:rPr>
        <w:fldChar w:fldCharType="begin">
          <w:fldData xml:space="preserve">PEVuZE5vdGU+PENpdGU+PEF1dGhvcj5SaWJhcy1GaXTDszwvQXV0aG9yPjxZZWFyPjIwMDY8L1ll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==
</w:fldData>
        </w:fldChar>
      </w:r>
      <w:r w:rsidR="00D44A76">
        <w:rPr>
          <w:rFonts w:ascii="Times New Roman" w:hAnsi="Times New Roman" w:cs="Times New Roman"/>
        </w:rPr>
        <w:instrText xml:space="preserve"> ADDIN EN.CITE </w:instrText>
      </w:r>
      <w:r w:rsidR="00D44A76">
        <w:rPr>
          <w:rFonts w:ascii="Times New Roman" w:hAnsi="Times New Roman" w:cs="Times New Roman"/>
        </w:rPr>
        <w:fldChar w:fldCharType="begin">
          <w:fldData xml:space="preserve">PEVuZE5vdGU+PENpdGU+PEF1dGhvcj5SaWJhcy1GaXTDszwvQXV0aG9yPjxZZWFyPjIwMDY8L1ll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==
</w:fldData>
        </w:fldChar>
      </w:r>
      <w:r w:rsidR="00D44A76">
        <w:rPr>
          <w:rFonts w:ascii="Times New Roman" w:hAnsi="Times New Roman" w:cs="Times New Roman"/>
        </w:rPr>
        <w:instrText xml:space="preserve"> ADDIN EN.CITE.DATA </w:instrText>
      </w:r>
      <w:r w:rsidR="00D44A76">
        <w:rPr>
          <w:rFonts w:ascii="Times New Roman" w:hAnsi="Times New Roman" w:cs="Times New Roman"/>
        </w:rPr>
      </w:r>
      <w:r w:rsidR="00D44A76">
        <w:rPr>
          <w:rFonts w:ascii="Times New Roman" w:hAnsi="Times New Roman" w:cs="Times New Roman"/>
        </w:rPr>
        <w:fldChar w:fldCharType="end"/>
      </w:r>
      <w:r w:rsidR="00D44A76">
        <w:rPr>
          <w:rFonts w:ascii="Times New Roman" w:hAnsi="Times New Roman" w:cs="Times New Roman"/>
        </w:rPr>
      </w:r>
      <w:r w:rsidR="00D44A76">
        <w:rPr>
          <w:rFonts w:ascii="Times New Roman" w:hAnsi="Times New Roman" w:cs="Times New Roman"/>
        </w:rPr>
        <w:fldChar w:fldCharType="separate"/>
      </w:r>
      <w:r w:rsidR="00D44A76">
        <w:rPr>
          <w:rFonts w:ascii="Times New Roman" w:hAnsi="Times New Roman" w:cs="Times New Roman"/>
          <w:noProof/>
        </w:rPr>
        <w:t>(Cohn et al., 2015; Ribas-Fitó et al., 2006)</w:t>
      </w:r>
      <w:r w:rsidR="00D44A76">
        <w:rPr>
          <w:rFonts w:ascii="Times New Roman" w:hAnsi="Times New Roman" w:cs="Times New Roman"/>
        </w:rPr>
        <w:fldChar w:fldCharType="end"/>
      </w:r>
      <w:r w:rsidR="00D44A76">
        <w:rPr>
          <w:rFonts w:ascii="Times New Roman" w:hAnsi="Times New Roman" w:cs="Times New Roman"/>
        </w:rPr>
        <w:t xml:space="preserve">. </w:t>
      </w:r>
      <w:r w:rsidR="00266745">
        <w:rPr>
          <w:rFonts w:ascii="Times New Roman" w:hAnsi="Times New Roman" w:cs="Times New Roman"/>
        </w:rPr>
        <w:t xml:space="preserve"> </w:t>
      </w:r>
    </w:p>
    <w:p w14:paraId="3620D86F" w14:textId="466A61A5" w:rsidR="00782DFA" w:rsidRDefault="006302C0" w:rsidP="00294F1D">
      <w:pPr>
        <w:spacing w:line="480" w:lineRule="auto"/>
        <w:ind w:firstLine="720"/>
        <w:rPr>
          <w:rFonts w:ascii="Times New Roman" w:hAnsi="Times New Roman" w:cs="Times New Roman"/>
        </w:rPr>
      </w:pPr>
      <w:r>
        <w:rPr>
          <w:rFonts w:ascii="Times New Roman" w:hAnsi="Times New Roman" w:cs="Times New Roman"/>
        </w:rPr>
        <w:t xml:space="preserve">Research to determine the neurodevelopmental effects of DDT exposure in utero has been conducted among multiple cohorts in different countries. </w:t>
      </w:r>
      <w:r w:rsidR="00BF1097">
        <w:rPr>
          <w:rFonts w:ascii="Times New Roman" w:hAnsi="Times New Roman" w:cs="Times New Roman"/>
        </w:rPr>
        <w:t xml:space="preserve">For example, </w:t>
      </w:r>
      <w:r w:rsidR="005751BB">
        <w:rPr>
          <w:rFonts w:ascii="Times New Roman" w:hAnsi="Times New Roman" w:cs="Times New Roman"/>
        </w:rPr>
        <w:t xml:space="preserve">DDT has been banned in Spain since 1978 but </w:t>
      </w:r>
      <w:r w:rsidR="00C9073A">
        <w:rPr>
          <w:rFonts w:ascii="Times New Roman" w:hAnsi="Times New Roman" w:cs="Times New Roman"/>
        </w:rPr>
        <w:t xml:space="preserve">was </w:t>
      </w:r>
      <w:r w:rsidR="005751BB">
        <w:rPr>
          <w:rFonts w:ascii="Times New Roman" w:hAnsi="Times New Roman" w:cs="Times New Roman"/>
        </w:rPr>
        <w:t xml:space="preserve">found to still be present in cord serum </w:t>
      </w:r>
      <w:r w:rsidR="005751BB">
        <w:rPr>
          <w:rFonts w:ascii="Times New Roman" w:hAnsi="Times New Roman" w:cs="Times New Roman"/>
        </w:rPr>
        <w:fldChar w:fldCharType="begin"/>
      </w:r>
      <w:r w:rsidR="005751BB">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5751BB">
        <w:rPr>
          <w:rFonts w:ascii="Times New Roman" w:hAnsi="Times New Roman" w:cs="Times New Roman"/>
        </w:rPr>
        <w:fldChar w:fldCharType="separate"/>
      </w:r>
      <w:r w:rsidR="005751BB">
        <w:rPr>
          <w:rFonts w:ascii="Times New Roman" w:hAnsi="Times New Roman" w:cs="Times New Roman"/>
          <w:noProof/>
        </w:rPr>
        <w:t>(Ribas-Fitó et al., 2006)</w:t>
      </w:r>
      <w:r w:rsidR="005751BB">
        <w:rPr>
          <w:rFonts w:ascii="Times New Roman" w:hAnsi="Times New Roman" w:cs="Times New Roman"/>
        </w:rPr>
        <w:fldChar w:fldCharType="end"/>
      </w:r>
      <w:r w:rsidR="005751BB">
        <w:rPr>
          <w:rFonts w:ascii="Times New Roman" w:hAnsi="Times New Roman" w:cs="Times New Roman"/>
        </w:rPr>
        <w:t xml:space="preserve">. </w:t>
      </w:r>
      <w:r w:rsidR="00266745">
        <w:rPr>
          <w:rFonts w:ascii="Times New Roman" w:hAnsi="Times New Roman" w:cs="Times New Roman"/>
        </w:rPr>
        <w:t>I</w:t>
      </w:r>
      <w:r w:rsidR="005751BB">
        <w:rPr>
          <w:rFonts w:ascii="Times New Roman" w:hAnsi="Times New Roman" w:cs="Times New Roman"/>
        </w:rPr>
        <w:t>n</w:t>
      </w:r>
      <w:r w:rsidR="00266745">
        <w:rPr>
          <w:rFonts w:ascii="Times New Roman" w:hAnsi="Times New Roman" w:cs="Times New Roman"/>
        </w:rPr>
        <w:t xml:space="preserve"> </w:t>
      </w:r>
      <w:r w:rsidR="008C09E5">
        <w:rPr>
          <w:rFonts w:ascii="Times New Roman" w:hAnsi="Times New Roman" w:cs="Times New Roman"/>
        </w:rPr>
        <w:t xml:space="preserve">2005, </w:t>
      </w:r>
      <w:proofErr w:type="spellStart"/>
      <w:r w:rsidR="008C09E5">
        <w:rPr>
          <w:rFonts w:ascii="Times New Roman" w:hAnsi="Times New Roman" w:cs="Times New Roman"/>
        </w:rPr>
        <w:t>Sunyer</w:t>
      </w:r>
      <w:proofErr w:type="spellEnd"/>
      <w:r w:rsidR="00266745">
        <w:rPr>
          <w:rFonts w:ascii="Times New Roman" w:hAnsi="Times New Roman" w:cs="Times New Roman"/>
        </w:rPr>
        <w:t xml:space="preserve"> et al. reported</w:t>
      </w:r>
      <w:r w:rsidR="006E6495">
        <w:rPr>
          <w:rFonts w:ascii="Times New Roman" w:hAnsi="Times New Roman" w:cs="Times New Roman"/>
        </w:rPr>
        <w:t xml:space="preserve"> they discovered higher concentrations of DDE (a metabolite of DDT) in newborns in Menorca, Spain compared to those in Ribera </w:t>
      </w:r>
      <w:proofErr w:type="spellStart"/>
      <w:r w:rsidR="006E6495">
        <w:rPr>
          <w:rFonts w:ascii="Times New Roman" w:hAnsi="Times New Roman" w:cs="Times New Roman"/>
        </w:rPr>
        <w:t>d’Ebre</w:t>
      </w:r>
      <w:proofErr w:type="spellEnd"/>
      <w:r w:rsidR="008C09E5">
        <w:rPr>
          <w:rFonts w:ascii="Times New Roman" w:hAnsi="Times New Roman" w:cs="Times New Roman"/>
        </w:rPr>
        <w:t xml:space="preserve"> </w:t>
      </w:r>
      <w:r w:rsidR="008C09E5">
        <w:rPr>
          <w:rFonts w:ascii="Times New Roman" w:hAnsi="Times New Roman" w:cs="Times New Roman"/>
        </w:rPr>
        <w:fldChar w:fldCharType="begin">
          <w:fldData xml:space="preserve">PEVuZE5vdGU+PENpdGU+PEF1dGhvcj5TdW55ZXI8L0F1dGhvcj48WWVhcj4yMDA1PC9ZZWFyPjxS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</w:fldData>
        </w:fldChar>
      </w:r>
      <w:r w:rsidR="008C09E5">
        <w:rPr>
          <w:rFonts w:ascii="Times New Roman" w:hAnsi="Times New Roman" w:cs="Times New Roman"/>
        </w:rPr>
        <w:instrText xml:space="preserve"> ADDIN EN.CITE </w:instrText>
      </w:r>
      <w:r w:rsidR="008C09E5">
        <w:rPr>
          <w:rFonts w:ascii="Times New Roman" w:hAnsi="Times New Roman" w:cs="Times New Roman"/>
        </w:rPr>
        <w:fldChar w:fldCharType="begin">
          <w:fldData xml:space="preserve">PEVuZE5vdGU+PENpdGU+PEF1dGhvcj5TdW55ZXI8L0F1dGhvcj48WWVhcj4yMDA1PC9ZZWFyPjxS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</w:fldData>
        </w:fldChar>
      </w:r>
      <w:r w:rsidR="008C09E5">
        <w:rPr>
          <w:rFonts w:ascii="Times New Roman" w:hAnsi="Times New Roman" w:cs="Times New Roman"/>
        </w:rPr>
        <w:instrText xml:space="preserve"> ADDIN EN.CITE.DATA </w:instrText>
      </w:r>
      <w:r w:rsidR="008C09E5">
        <w:rPr>
          <w:rFonts w:ascii="Times New Roman" w:hAnsi="Times New Roman" w:cs="Times New Roman"/>
        </w:rPr>
      </w:r>
      <w:r w:rsidR="008C09E5">
        <w:rPr>
          <w:rFonts w:ascii="Times New Roman" w:hAnsi="Times New Roman" w:cs="Times New Roman"/>
        </w:rPr>
        <w:fldChar w:fldCharType="end"/>
      </w:r>
      <w:r w:rsidR="008C09E5">
        <w:rPr>
          <w:rFonts w:ascii="Times New Roman" w:hAnsi="Times New Roman" w:cs="Times New Roman"/>
        </w:rPr>
      </w:r>
      <w:r w:rsidR="008C09E5">
        <w:rPr>
          <w:rFonts w:ascii="Times New Roman" w:hAnsi="Times New Roman" w:cs="Times New Roman"/>
        </w:rPr>
        <w:fldChar w:fldCharType="separate"/>
      </w:r>
      <w:r w:rsidR="008C09E5">
        <w:rPr>
          <w:rFonts w:ascii="Times New Roman" w:hAnsi="Times New Roman" w:cs="Times New Roman"/>
          <w:noProof/>
        </w:rPr>
        <w:t>(Sunyer et al., 2005)</w:t>
      </w:r>
      <w:r w:rsidR="008C09E5">
        <w:rPr>
          <w:rFonts w:ascii="Times New Roman" w:hAnsi="Times New Roman" w:cs="Times New Roman"/>
        </w:rPr>
        <w:fldChar w:fldCharType="end"/>
      </w:r>
      <w:r w:rsidR="008C09E5">
        <w:rPr>
          <w:rFonts w:ascii="Times New Roman" w:hAnsi="Times New Roman" w:cs="Times New Roman"/>
        </w:rPr>
        <w:t>.</w:t>
      </w:r>
      <w:r w:rsidR="006E6495">
        <w:rPr>
          <w:rFonts w:ascii="Times New Roman" w:hAnsi="Times New Roman" w:cs="Times New Roman"/>
        </w:rPr>
        <w:t xml:space="preserve"> </w:t>
      </w:r>
      <w:r w:rsidR="00210592">
        <w:rPr>
          <w:rFonts w:ascii="Times New Roman" w:hAnsi="Times New Roman" w:cs="Times New Roman"/>
        </w:rPr>
        <w:t xml:space="preserve">Ribera </w:t>
      </w:r>
      <w:proofErr w:type="spellStart"/>
      <w:r w:rsidR="00210592">
        <w:rPr>
          <w:rFonts w:ascii="Times New Roman" w:hAnsi="Times New Roman" w:cs="Times New Roman"/>
        </w:rPr>
        <w:t>d’Ebre</w:t>
      </w:r>
      <w:proofErr w:type="spellEnd"/>
      <w:r w:rsidR="00210592">
        <w:rPr>
          <w:rFonts w:ascii="Times New Roman" w:hAnsi="Times New Roman" w:cs="Times New Roman"/>
        </w:rPr>
        <w:t xml:space="preserve"> is a rural village in the vicinity of an electrochemical factory</w:t>
      </w:r>
      <w:r w:rsidR="008C09E5">
        <w:rPr>
          <w:rFonts w:ascii="Times New Roman" w:hAnsi="Times New Roman" w:cs="Times New Roman"/>
        </w:rPr>
        <w:t xml:space="preserve"> whereas Menorca is an island in the Mediterranean sea with no local pollution sources, suggesting exposure was dietary </w:t>
      </w:r>
      <w:r w:rsidR="008C09E5">
        <w:rPr>
          <w:rFonts w:ascii="Times New Roman" w:hAnsi="Times New Roman" w:cs="Times New Roman"/>
        </w:rPr>
        <w:fldChar w:fldCharType="begin"/>
      </w:r>
      <w:r w:rsidR="008C09E5">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8C09E5">
        <w:rPr>
          <w:rFonts w:ascii="Times New Roman" w:hAnsi="Times New Roman" w:cs="Times New Roman"/>
        </w:rPr>
        <w:fldChar w:fldCharType="separate"/>
      </w:r>
      <w:r w:rsidR="008C09E5">
        <w:rPr>
          <w:rFonts w:ascii="Times New Roman" w:hAnsi="Times New Roman" w:cs="Times New Roman"/>
          <w:noProof/>
        </w:rPr>
        <w:t>(Ribas-Fitó et al., 2006)</w:t>
      </w:r>
      <w:r w:rsidR="008C09E5">
        <w:rPr>
          <w:rFonts w:ascii="Times New Roman" w:hAnsi="Times New Roman" w:cs="Times New Roman"/>
        </w:rPr>
        <w:fldChar w:fldCharType="end"/>
      </w:r>
      <w:r w:rsidR="008C09E5">
        <w:rPr>
          <w:rFonts w:ascii="Times New Roman" w:hAnsi="Times New Roman" w:cs="Times New Roman"/>
        </w:rPr>
        <w:t xml:space="preserve">. </w:t>
      </w:r>
      <w:r w:rsidR="006E6495">
        <w:rPr>
          <w:rFonts w:ascii="Times New Roman" w:hAnsi="Times New Roman" w:cs="Times New Roman"/>
        </w:rPr>
        <w:t xml:space="preserve">Researchers in this group </w:t>
      </w:r>
      <w:r w:rsidR="008C09E5">
        <w:rPr>
          <w:rFonts w:ascii="Times New Roman" w:hAnsi="Times New Roman" w:cs="Times New Roman"/>
        </w:rPr>
        <w:t>followed up with the children in the two birth cohorts</w:t>
      </w:r>
      <w:r w:rsidR="005467D6">
        <w:rPr>
          <w:rFonts w:ascii="Times New Roman" w:hAnsi="Times New Roman" w:cs="Times New Roman"/>
        </w:rPr>
        <w:t>, born between 1997-1999,</w:t>
      </w:r>
      <w:r w:rsidR="006E6495">
        <w:rPr>
          <w:rFonts w:ascii="Times New Roman" w:hAnsi="Times New Roman" w:cs="Times New Roman"/>
        </w:rPr>
        <w:t xml:space="preserve"> </w:t>
      </w:r>
      <w:r w:rsidR="008C09E5">
        <w:rPr>
          <w:rFonts w:ascii="Times New Roman" w:hAnsi="Times New Roman" w:cs="Times New Roman"/>
        </w:rPr>
        <w:t>to analyze and</w:t>
      </w:r>
      <w:r w:rsidR="006E6495">
        <w:rPr>
          <w:rFonts w:ascii="Times New Roman" w:hAnsi="Times New Roman" w:cs="Times New Roman"/>
        </w:rPr>
        <w:t xml:space="preserve"> examine the association between cord serum levels of DDE and DDT with neurodevelopment at age four years </w:t>
      </w:r>
      <w:r w:rsidR="006E6495">
        <w:rPr>
          <w:rFonts w:ascii="Times New Roman" w:hAnsi="Times New Roman" w:cs="Times New Roman"/>
        </w:rPr>
        <w:fldChar w:fldCharType="begin"/>
      </w:r>
      <w:r w:rsidR="006E6495">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6E6495">
        <w:rPr>
          <w:rFonts w:ascii="Times New Roman" w:hAnsi="Times New Roman" w:cs="Times New Roman"/>
        </w:rPr>
        <w:fldChar w:fldCharType="separate"/>
      </w:r>
      <w:r w:rsidR="006E6495">
        <w:rPr>
          <w:rFonts w:ascii="Times New Roman" w:hAnsi="Times New Roman" w:cs="Times New Roman"/>
          <w:noProof/>
        </w:rPr>
        <w:t>(Ribas-Fitó et al., 2006)</w:t>
      </w:r>
      <w:r w:rsidR="006E6495">
        <w:rPr>
          <w:rFonts w:ascii="Times New Roman" w:hAnsi="Times New Roman" w:cs="Times New Roman"/>
        </w:rPr>
        <w:fldChar w:fldCharType="end"/>
      </w:r>
      <w:r w:rsidR="006E6495">
        <w:rPr>
          <w:rFonts w:ascii="Times New Roman" w:hAnsi="Times New Roman" w:cs="Times New Roman"/>
        </w:rPr>
        <w:t>.</w:t>
      </w:r>
      <w:r w:rsidR="00385EC1">
        <w:rPr>
          <w:rFonts w:ascii="Times New Roman" w:hAnsi="Times New Roman" w:cs="Times New Roman"/>
        </w:rPr>
        <w:t xml:space="preserve"> Neuropsychological testing included assessment of intellectual abilities, attention, and social competence through use of the Spanish version of the McCarthy Scales of Children’s Abilities (MCSA) </w:t>
      </w:r>
      <w:r w:rsidR="00385EC1">
        <w:rPr>
          <w:rFonts w:ascii="Times New Roman" w:hAnsi="Times New Roman" w:cs="Times New Roman"/>
        </w:rPr>
        <w:fldChar w:fldCharType="begin"/>
      </w:r>
      <w:r w:rsidR="00385EC1">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385EC1">
        <w:rPr>
          <w:rFonts w:ascii="Times New Roman" w:hAnsi="Times New Roman" w:cs="Times New Roman"/>
        </w:rPr>
        <w:fldChar w:fldCharType="separate"/>
      </w:r>
      <w:r w:rsidR="00385EC1">
        <w:rPr>
          <w:rFonts w:ascii="Times New Roman" w:hAnsi="Times New Roman" w:cs="Times New Roman"/>
          <w:noProof/>
        </w:rPr>
        <w:t>(Ribas-Fitó et al., 2006)</w:t>
      </w:r>
      <w:r w:rsidR="00385EC1">
        <w:rPr>
          <w:rFonts w:ascii="Times New Roman" w:hAnsi="Times New Roman" w:cs="Times New Roman"/>
        </w:rPr>
        <w:fldChar w:fldCharType="end"/>
      </w:r>
      <w:r w:rsidR="00385EC1">
        <w:rPr>
          <w:rFonts w:ascii="Times New Roman" w:hAnsi="Times New Roman" w:cs="Times New Roman"/>
        </w:rPr>
        <w:t>. The</w:t>
      </w:r>
      <w:r w:rsidR="00583E86">
        <w:rPr>
          <w:rFonts w:ascii="Times New Roman" w:hAnsi="Times New Roman" w:cs="Times New Roman"/>
        </w:rPr>
        <w:t xml:space="preserve"> cohort</w:t>
      </w:r>
      <w:r w:rsidR="00385EC1">
        <w:rPr>
          <w:rFonts w:ascii="Times New Roman" w:hAnsi="Times New Roman" w:cs="Times New Roman"/>
        </w:rPr>
        <w:t xml:space="preserve"> study concluded that prenatal exposure to low concentrations of DDT and DDE is associated with a decrease in “verbal, memory, quantitative, and perceptual-performance skills” among four</w:t>
      </w:r>
      <w:r w:rsidR="00B75429">
        <w:rPr>
          <w:rFonts w:ascii="Times New Roman" w:hAnsi="Times New Roman" w:cs="Times New Roman"/>
        </w:rPr>
        <w:t>-</w:t>
      </w:r>
      <w:r w:rsidR="00385EC1">
        <w:rPr>
          <w:rFonts w:ascii="Times New Roman" w:hAnsi="Times New Roman" w:cs="Times New Roman"/>
        </w:rPr>
        <w:t>year</w:t>
      </w:r>
      <w:r w:rsidR="00B75429">
        <w:rPr>
          <w:rFonts w:ascii="Times New Roman" w:hAnsi="Times New Roman" w:cs="Times New Roman"/>
        </w:rPr>
        <w:t>-</w:t>
      </w:r>
      <w:r w:rsidR="00385EC1">
        <w:rPr>
          <w:rFonts w:ascii="Times New Roman" w:hAnsi="Times New Roman" w:cs="Times New Roman"/>
        </w:rPr>
        <w:t xml:space="preserve">old children </w:t>
      </w:r>
      <w:r w:rsidR="00686248">
        <w:rPr>
          <w:rFonts w:ascii="Times New Roman" w:hAnsi="Times New Roman" w:cs="Times New Roman"/>
        </w:rPr>
        <w:fldChar w:fldCharType="begin"/>
      </w:r>
      <w:r w:rsidR="00686248">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686248">
        <w:rPr>
          <w:rFonts w:ascii="Times New Roman" w:hAnsi="Times New Roman" w:cs="Times New Roman"/>
        </w:rPr>
        <w:fldChar w:fldCharType="separate"/>
      </w:r>
      <w:r w:rsidR="00686248">
        <w:rPr>
          <w:rFonts w:ascii="Times New Roman" w:hAnsi="Times New Roman" w:cs="Times New Roman"/>
          <w:noProof/>
        </w:rPr>
        <w:t>(Ribas-Fitó et al., 2006)</w:t>
      </w:r>
      <w:r w:rsidR="00686248">
        <w:rPr>
          <w:rFonts w:ascii="Times New Roman" w:hAnsi="Times New Roman" w:cs="Times New Roman"/>
        </w:rPr>
        <w:fldChar w:fldCharType="end"/>
      </w:r>
      <w:r w:rsidR="00385EC1">
        <w:rPr>
          <w:rFonts w:ascii="Times New Roman" w:hAnsi="Times New Roman" w:cs="Times New Roman"/>
        </w:rPr>
        <w:t xml:space="preserve">. </w:t>
      </w:r>
      <w:r w:rsidR="008814D8">
        <w:rPr>
          <w:rFonts w:ascii="Times New Roman" w:hAnsi="Times New Roman" w:cs="Times New Roman"/>
        </w:rPr>
        <w:t xml:space="preserve">A dose-response relation between DDT and the verbal and memory areas was also observed; children with DDT cord serum levels above 0.20 ng/ml had much lower scores on the verbal and memory scales compared to children with concentrations below 0.05 ng/ml </w:t>
      </w:r>
      <w:r w:rsidR="008814D8">
        <w:rPr>
          <w:rFonts w:ascii="Times New Roman" w:hAnsi="Times New Roman" w:cs="Times New Roman"/>
        </w:rPr>
        <w:fldChar w:fldCharType="begin"/>
      </w:r>
      <w:r w:rsidR="008814D8">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8814D8">
        <w:rPr>
          <w:rFonts w:ascii="Times New Roman" w:hAnsi="Times New Roman" w:cs="Times New Roman"/>
        </w:rPr>
        <w:fldChar w:fldCharType="separate"/>
      </w:r>
      <w:r w:rsidR="008814D8">
        <w:rPr>
          <w:rFonts w:ascii="Times New Roman" w:hAnsi="Times New Roman" w:cs="Times New Roman"/>
          <w:noProof/>
        </w:rPr>
        <w:t>(Ribas-Fitó et al., 2006)</w:t>
      </w:r>
      <w:r w:rsidR="008814D8">
        <w:rPr>
          <w:rFonts w:ascii="Times New Roman" w:hAnsi="Times New Roman" w:cs="Times New Roman"/>
        </w:rPr>
        <w:fldChar w:fldCharType="end"/>
      </w:r>
      <w:r w:rsidR="008814D8">
        <w:rPr>
          <w:rFonts w:ascii="Times New Roman" w:hAnsi="Times New Roman" w:cs="Times New Roman"/>
        </w:rPr>
        <w:t>.</w:t>
      </w:r>
      <w:r w:rsidR="0050163C">
        <w:rPr>
          <w:rFonts w:ascii="Times New Roman" w:hAnsi="Times New Roman" w:cs="Times New Roman"/>
        </w:rPr>
        <w:t xml:space="preserve"> Associations were also typically stronger among the girls, which could indicate a mechanism of action of DDT neurotoxicity that may apply specifically to females </w:t>
      </w:r>
      <w:r w:rsidR="0050163C">
        <w:rPr>
          <w:rFonts w:ascii="Times New Roman" w:hAnsi="Times New Roman" w:cs="Times New Roman"/>
        </w:rPr>
        <w:fldChar w:fldCharType="begin"/>
      </w:r>
      <w:r w:rsidR="0050163C">
        <w:rPr>
          <w:rFonts w:ascii="Times New Roman" w:hAnsi="Times New Roman" w:cs="Times New Roman"/>
        </w:rPr>
        <w:instrText xml:space="preserve"> ADDIN EN.CITE &lt;EndNote&gt;&lt;Cite&gt;&lt;Author&gt;Ribas-Fitó&lt;/Author&gt;&lt;Year&gt;2006&lt;/Year&gt;&lt;RecNum&gt;268&lt;/RecNum&gt;&lt;DisplayText&gt;(Ribas-Fitó et al., 2006)&lt;/DisplayText&gt;&lt;record&gt;&lt;rec-number&gt;268&lt;/rec-number&gt;&lt;foreign-keys&gt;&lt;key app="EN" db-id="f95s05v08pap2je09085fs5002s2xsere22w" timestamp="1578030534"&gt;268&lt;/key&gt;&lt;/foreign-keys&gt;&lt;ref-type name="Journal Article"&gt;17&lt;/ref-type&gt;&lt;contributors&gt;&lt;authors&gt;&lt;author&gt;Ribas-Fitó, Núria&lt;/author&gt;&lt;author&gt;Torrent, Maties&lt;/author&gt;&lt;author&gt;Carrizo, Daniel&lt;/author&gt;&lt;author&gt;Muñoz-Ortiz, Laura&lt;/author&gt;&lt;author&gt;Júlvez, Jordi&lt;/author&gt;&lt;author&gt;Grimalt, Joan O.&lt;/author&gt;&lt;author&gt;Sunyer, Jordi&lt;/author&gt;&lt;/authors&gt;&lt;/contributors&gt;&lt;titles&gt;&lt;title&gt;In Utero Exposure to Background Concentrations of DDT and Cognitive Functioning among Preschoolers&lt;/title&gt;&lt;secondary-title&gt;American Journal of Epidemiology&lt;/secondary-title&gt;&lt;/titles&gt;&lt;periodical&gt;&lt;full-title&gt;American Journal of Epidemiology&lt;/full-title&gt;&lt;/periodical&gt;&lt;pages&gt;955-962&lt;/pages&gt;&lt;volume&gt;164&lt;/volume&gt;&lt;number&gt;10&lt;/number&gt;&lt;dates&gt;&lt;year&gt;2006&lt;/year&gt;&lt;/dates&gt;&lt;isbn&gt;0002-9262&lt;/isbn&gt;&lt;urls&gt;&lt;related-urls&gt;&lt;url&gt;https://doi.org/10.1093/aje/kwj299&lt;/url&gt;&lt;/related-urls&gt;&lt;/urls&gt;&lt;electronic-resource-num&gt;10.1093/aje/kwj299&lt;/electronic-resource-num&gt;&lt;access-date&gt;1/3/2020&lt;/access-date&gt;&lt;/record&gt;&lt;/Cite&gt;&lt;/EndNote&gt;</w:instrText>
      </w:r>
      <w:r w:rsidR="0050163C">
        <w:rPr>
          <w:rFonts w:ascii="Times New Roman" w:hAnsi="Times New Roman" w:cs="Times New Roman"/>
        </w:rPr>
        <w:fldChar w:fldCharType="separate"/>
      </w:r>
      <w:r w:rsidR="0050163C">
        <w:rPr>
          <w:rFonts w:ascii="Times New Roman" w:hAnsi="Times New Roman" w:cs="Times New Roman"/>
          <w:noProof/>
        </w:rPr>
        <w:t>(Ribas-Fitó et al., 2006)</w:t>
      </w:r>
      <w:r w:rsidR="0050163C">
        <w:rPr>
          <w:rFonts w:ascii="Times New Roman" w:hAnsi="Times New Roman" w:cs="Times New Roman"/>
        </w:rPr>
        <w:fldChar w:fldCharType="end"/>
      </w:r>
      <w:r w:rsidR="0050163C">
        <w:rPr>
          <w:rFonts w:ascii="Times New Roman" w:hAnsi="Times New Roman" w:cs="Times New Roman"/>
        </w:rPr>
        <w:t>.</w:t>
      </w:r>
      <w:r w:rsidR="005467D6">
        <w:rPr>
          <w:rFonts w:ascii="Times New Roman" w:hAnsi="Times New Roman" w:cs="Times New Roman"/>
        </w:rPr>
        <w:t xml:space="preserve"> </w:t>
      </w:r>
    </w:p>
    <w:p w14:paraId="51A0362D" w14:textId="4F79071F" w:rsidR="004169BC" w:rsidRDefault="004169BC" w:rsidP="00294F1D">
      <w:pPr>
        <w:spacing w:line="480" w:lineRule="auto"/>
        <w:ind w:firstLine="720"/>
        <w:rPr>
          <w:rFonts w:ascii="Times New Roman" w:hAnsi="Times New Roman" w:cs="Times New Roman"/>
        </w:rPr>
      </w:pPr>
      <w:r>
        <w:rPr>
          <w:rFonts w:ascii="Times New Roman" w:hAnsi="Times New Roman" w:cs="Times New Roman"/>
        </w:rPr>
        <w:lastRenderedPageBreak/>
        <w:t>Similar neurodevelopmental tests were done among a cohort in Morelos, Mexico to examine the prenatal effect of DDE exposure. Mothers who enrolled had blood samples drawn each trimester</w:t>
      </w:r>
      <w:r w:rsidR="007A3BC3">
        <w:rPr>
          <w:rFonts w:ascii="Times New Roman" w:hAnsi="Times New Roman" w:cs="Times New Roman"/>
        </w:rPr>
        <w:t xml:space="preserve"> </w:t>
      </w:r>
      <w:r w:rsidR="007A3BC3">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7A3BC3">
        <w:rPr>
          <w:rFonts w:ascii="Times New Roman" w:hAnsi="Times New Roman" w:cs="Times New Roman"/>
        </w:rPr>
        <w:instrText xml:space="preserve"> ADDIN EN.CITE </w:instrText>
      </w:r>
      <w:r w:rsidR="007A3BC3">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7A3BC3">
        <w:rPr>
          <w:rFonts w:ascii="Times New Roman" w:hAnsi="Times New Roman" w:cs="Times New Roman"/>
        </w:rPr>
        <w:instrText xml:space="preserve"> ADDIN EN.CITE.DATA </w:instrText>
      </w:r>
      <w:r w:rsidR="007A3BC3">
        <w:rPr>
          <w:rFonts w:ascii="Times New Roman" w:hAnsi="Times New Roman" w:cs="Times New Roman"/>
        </w:rPr>
      </w:r>
      <w:r w:rsidR="007A3BC3">
        <w:rPr>
          <w:rFonts w:ascii="Times New Roman" w:hAnsi="Times New Roman" w:cs="Times New Roman"/>
        </w:rPr>
        <w:fldChar w:fldCharType="end"/>
      </w:r>
      <w:r w:rsidR="007A3BC3">
        <w:rPr>
          <w:rFonts w:ascii="Times New Roman" w:hAnsi="Times New Roman" w:cs="Times New Roman"/>
        </w:rPr>
      </w:r>
      <w:r w:rsidR="007A3BC3">
        <w:rPr>
          <w:rFonts w:ascii="Times New Roman" w:hAnsi="Times New Roman" w:cs="Times New Roman"/>
        </w:rPr>
        <w:fldChar w:fldCharType="separate"/>
      </w:r>
      <w:r w:rsidR="007A3BC3">
        <w:rPr>
          <w:rFonts w:ascii="Times New Roman" w:hAnsi="Times New Roman" w:cs="Times New Roman"/>
          <w:noProof/>
        </w:rPr>
        <w:t>(Torres-Sánchez et al., 2013)</w:t>
      </w:r>
      <w:r w:rsidR="007A3BC3">
        <w:rPr>
          <w:rFonts w:ascii="Times New Roman" w:hAnsi="Times New Roman" w:cs="Times New Roman"/>
        </w:rPr>
        <w:fldChar w:fldCharType="end"/>
      </w:r>
      <w:r w:rsidR="007A3BC3">
        <w:rPr>
          <w:rFonts w:ascii="Times New Roman" w:hAnsi="Times New Roman" w:cs="Times New Roman"/>
        </w:rPr>
        <w:t>. Children of mothers</w:t>
      </w:r>
      <w:r>
        <w:rPr>
          <w:rFonts w:ascii="Times New Roman" w:hAnsi="Times New Roman" w:cs="Times New Roman"/>
        </w:rPr>
        <w:t xml:space="preserve"> with </w:t>
      </w:r>
      <w:r w:rsidR="007A3BC3">
        <w:rPr>
          <w:rFonts w:ascii="Times New Roman" w:hAnsi="Times New Roman" w:cs="Times New Roman"/>
        </w:rPr>
        <w:t xml:space="preserve">DDE serum levels in at least one trimester were followed and examined at multiple </w:t>
      </w:r>
      <w:r w:rsidR="00AC4CE2">
        <w:rPr>
          <w:rFonts w:ascii="Times New Roman" w:hAnsi="Times New Roman" w:cs="Times New Roman"/>
        </w:rPr>
        <w:t>intervals</w:t>
      </w:r>
      <w:r w:rsidR="007A3BC3">
        <w:rPr>
          <w:rFonts w:ascii="Times New Roman" w:hAnsi="Times New Roman" w:cs="Times New Roman"/>
        </w:rPr>
        <w:t xml:space="preserve"> </w:t>
      </w:r>
      <w:r w:rsidR="007A3BC3">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7A3BC3">
        <w:rPr>
          <w:rFonts w:ascii="Times New Roman" w:hAnsi="Times New Roman" w:cs="Times New Roman"/>
        </w:rPr>
        <w:instrText xml:space="preserve"> ADDIN EN.CITE </w:instrText>
      </w:r>
      <w:r w:rsidR="007A3BC3">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7A3BC3">
        <w:rPr>
          <w:rFonts w:ascii="Times New Roman" w:hAnsi="Times New Roman" w:cs="Times New Roman"/>
        </w:rPr>
        <w:instrText xml:space="preserve"> ADDIN EN.CITE.DATA </w:instrText>
      </w:r>
      <w:r w:rsidR="007A3BC3">
        <w:rPr>
          <w:rFonts w:ascii="Times New Roman" w:hAnsi="Times New Roman" w:cs="Times New Roman"/>
        </w:rPr>
      </w:r>
      <w:r w:rsidR="007A3BC3">
        <w:rPr>
          <w:rFonts w:ascii="Times New Roman" w:hAnsi="Times New Roman" w:cs="Times New Roman"/>
        </w:rPr>
        <w:fldChar w:fldCharType="end"/>
      </w:r>
      <w:r w:rsidR="007A3BC3">
        <w:rPr>
          <w:rFonts w:ascii="Times New Roman" w:hAnsi="Times New Roman" w:cs="Times New Roman"/>
        </w:rPr>
      </w:r>
      <w:r w:rsidR="007A3BC3">
        <w:rPr>
          <w:rFonts w:ascii="Times New Roman" w:hAnsi="Times New Roman" w:cs="Times New Roman"/>
        </w:rPr>
        <w:fldChar w:fldCharType="separate"/>
      </w:r>
      <w:r w:rsidR="007A3BC3">
        <w:rPr>
          <w:rFonts w:ascii="Times New Roman" w:hAnsi="Times New Roman" w:cs="Times New Roman"/>
          <w:noProof/>
        </w:rPr>
        <w:t>(Torres-Sánchez et al., 2013)</w:t>
      </w:r>
      <w:r w:rsidR="007A3BC3">
        <w:rPr>
          <w:rFonts w:ascii="Times New Roman" w:hAnsi="Times New Roman" w:cs="Times New Roman"/>
        </w:rPr>
        <w:fldChar w:fldCharType="end"/>
      </w:r>
      <w:r w:rsidR="007A3BC3">
        <w:rPr>
          <w:rFonts w:ascii="Times New Roman" w:hAnsi="Times New Roman" w:cs="Times New Roman"/>
        </w:rPr>
        <w:t xml:space="preserve">. </w:t>
      </w:r>
      <w:r>
        <w:rPr>
          <w:rFonts w:ascii="Times New Roman" w:hAnsi="Times New Roman" w:cs="Times New Roman"/>
        </w:rPr>
        <w:t>Results show that maternal serum DDE during the third trimester is negatively associated with general cognitive index (GCI), quantitative, verbal, and memory skills for children ages 3.5-</w:t>
      </w:r>
      <w:r w:rsidR="008E2720" w:rsidRPr="00C536DA">
        <w:rPr>
          <w:rFonts w:ascii="Times New Roman" w:hAnsi="Times New Roman" w:cs="Times New Roman"/>
          <w:noProof/>
        </w:rPr>
        <w:drawing>
          <wp:anchor distT="0" distB="0" distL="114300" distR="114300" simplePos="0" relativeHeight="251660288" behindDoc="0" locked="0" layoutInCell="1" allowOverlap="1" wp14:anchorId="26B038B5" wp14:editId="7BF353EC">
            <wp:simplePos x="0" y="0"/>
            <wp:positionH relativeFrom="column">
              <wp:posOffset>2209800</wp:posOffset>
            </wp:positionH>
            <wp:positionV relativeFrom="paragraph">
              <wp:posOffset>12700</wp:posOffset>
            </wp:positionV>
            <wp:extent cx="4147820" cy="2946400"/>
            <wp:effectExtent l="0" t="0" r="5080" b="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47820" cy="294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5 years using the McCarthy scale</w:t>
      </w:r>
      <w:r w:rsidR="00253ECB">
        <w:rPr>
          <w:rFonts w:ascii="Times New Roman" w:hAnsi="Times New Roman" w:cs="Times New Roman"/>
        </w:rPr>
        <w:t xml:space="preserve"> (Figure 3)</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(Torres-Sánchez et al., 2013)</w:t>
      </w:r>
      <w:r>
        <w:rPr>
          <w:rFonts w:ascii="Times New Roman" w:hAnsi="Times New Roman" w:cs="Times New Roman"/>
        </w:rPr>
        <w:fldChar w:fldCharType="end"/>
      </w:r>
      <w:r>
        <w:rPr>
          <w:rFonts w:ascii="Times New Roman" w:hAnsi="Times New Roman" w:cs="Times New Roman"/>
        </w:rPr>
        <w:t>.</w:t>
      </w:r>
      <w:r w:rsidR="006F2465">
        <w:rPr>
          <w:rFonts w:ascii="Times New Roman" w:hAnsi="Times New Roman" w:cs="Times New Roman"/>
        </w:rPr>
        <w:t xml:space="preserve"> Maternal serum DDE levels during the third trimester had more negative associations than associations with maternal serum DDE levels during the first trimester, suggesting that </w:t>
      </w:r>
      <w:r w:rsidR="008E2720">
        <w:rPr>
          <w:noProof/>
        </w:rPr>
        <mc:AlternateContent>
          <mc:Choice Requires="wps">
            <w:drawing>
              <wp:anchor distT="0" distB="0" distL="114300" distR="114300" simplePos="0" relativeHeight="251662336" behindDoc="0" locked="0" layoutInCell="1" allowOverlap="1" wp14:anchorId="0608BF9A" wp14:editId="241178D2">
                <wp:simplePos x="0" y="0"/>
                <wp:positionH relativeFrom="column">
                  <wp:posOffset>2819400</wp:posOffset>
                </wp:positionH>
                <wp:positionV relativeFrom="paragraph">
                  <wp:posOffset>3098800</wp:posOffset>
                </wp:positionV>
                <wp:extent cx="3556000" cy="279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56000" cy="279400"/>
                        </a:xfrm>
                        <a:prstGeom prst="rect">
                          <a:avLst/>
                        </a:prstGeom>
                        <a:solidFill>
                          <a:prstClr val="white"/>
                        </a:solidFill>
                        <a:ln>
                          <a:noFill/>
                        </a:ln>
                      </wps:spPr>
                      <wps:txbx>
                        <w:txbxContent>
                          <w:p w14:paraId="2E72B6FF" w14:textId="0ABEEE0B" w:rsidR="00FB471C" w:rsidRPr="00AE4FA3" w:rsidRDefault="00FB471C" w:rsidP="00253ECB">
                            <w:pPr>
                              <w:pStyle w:val="Caption"/>
                              <w:rPr>
                                <w:rFonts w:ascii="Times New Roman" w:hAnsi="Times New Roman" w:cs="Times New Roman"/>
                              </w:rPr>
                            </w:pPr>
                            <w:r>
                              <w:t xml:space="preserve">Figure </w:t>
                            </w:r>
                            <w:fldSimple w:instr=" SEQ Figure \* ARABIC ">
                              <w:r>
                                <w:rPr>
                                  <w:noProof/>
                                </w:rPr>
                                <w:t>3</w:t>
                              </w:r>
                            </w:fldSimple>
                            <w:r>
                              <w:t>: Maternal serum DDE and MSCA scores, Torres-Sánchez et al.,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8BF9A" id="_x0000_t202" coordsize="21600,21600" o:spt="202" path="m,l,21600r21600,l21600,xe">
                <v:stroke joinstyle="miter"/>
                <v:path gradientshapeok="t" o:connecttype="rect"/>
              </v:shapetype>
              <v:shape id="Text Box 8" o:spid="_x0000_s1026" type="#_x0000_t202" style="position:absolute;left:0;text-align:left;margin-left:222pt;margin-top:244pt;width:280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" stroked="f">
                <v:textbox inset="0,0,0,0">
                  <w:txbxContent>
                    <w:p w14:paraId="2E72B6FF" w14:textId="0ABEEE0B" w:rsidR="00FB471C" w:rsidRPr="00AE4FA3" w:rsidRDefault="00FB471C" w:rsidP="00253ECB">
                      <w:pPr>
                        <w:pStyle w:val="Caption"/>
                        <w:rPr>
                          <w:rFonts w:ascii="Times New Roman" w:hAnsi="Times New Roman" w:cs="Times New Roman"/>
                        </w:rPr>
                      </w:pPr>
                      <w:r>
                        <w:t xml:space="preserve">Figure </w:t>
                      </w:r>
                      <w:fldSimple w:instr=" SEQ Figure \* ARABIC ">
                        <w:r>
                          <w:rPr>
                            <w:noProof/>
                          </w:rPr>
                          <w:t>3</w:t>
                        </w:r>
                      </w:fldSimple>
                      <w:r>
                        <w:t>: Maternal serum DDE and MSCA scores, Torres-Sánchez et al., 2013</w:t>
                      </w:r>
                    </w:p>
                  </w:txbxContent>
                </v:textbox>
                <w10:wrap type="square"/>
              </v:shape>
            </w:pict>
          </mc:Fallback>
        </mc:AlternateContent>
      </w:r>
      <w:r w:rsidR="006F2465">
        <w:rPr>
          <w:rFonts w:ascii="Times New Roman" w:hAnsi="Times New Roman" w:cs="Times New Roman"/>
        </w:rPr>
        <w:t xml:space="preserve">developmental functions can be affected differently depending on exposure during developmental stages </w:t>
      </w:r>
      <w:r w:rsidR="006F2465">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6F2465">
        <w:rPr>
          <w:rFonts w:ascii="Times New Roman" w:hAnsi="Times New Roman" w:cs="Times New Roman"/>
        </w:rPr>
        <w:instrText xml:space="preserve"> ADDIN EN.CITE </w:instrText>
      </w:r>
      <w:r w:rsidR="006F2465">
        <w:rPr>
          <w:rFonts w:ascii="Times New Roman" w:hAnsi="Times New Roman" w:cs="Times New Roman"/>
        </w:rPr>
        <w:fldChar w:fldCharType="begin">
          <w:fldData xml:space="preserve">PEVuZE5vdGU+PENpdGU+PEF1dGhvcj5Ub3JyZXMtU8OhbmNoZXo8L0F1dGhvcj48WWVhcj4yMDEz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</w:fldData>
        </w:fldChar>
      </w:r>
      <w:r w:rsidR="006F2465">
        <w:rPr>
          <w:rFonts w:ascii="Times New Roman" w:hAnsi="Times New Roman" w:cs="Times New Roman"/>
        </w:rPr>
        <w:instrText xml:space="preserve"> ADDIN EN.CITE.DATA </w:instrText>
      </w:r>
      <w:r w:rsidR="006F2465">
        <w:rPr>
          <w:rFonts w:ascii="Times New Roman" w:hAnsi="Times New Roman" w:cs="Times New Roman"/>
        </w:rPr>
      </w:r>
      <w:r w:rsidR="006F2465">
        <w:rPr>
          <w:rFonts w:ascii="Times New Roman" w:hAnsi="Times New Roman" w:cs="Times New Roman"/>
        </w:rPr>
        <w:fldChar w:fldCharType="end"/>
      </w:r>
      <w:r w:rsidR="006F2465">
        <w:rPr>
          <w:rFonts w:ascii="Times New Roman" w:hAnsi="Times New Roman" w:cs="Times New Roman"/>
        </w:rPr>
      </w:r>
      <w:r w:rsidR="006F2465">
        <w:rPr>
          <w:rFonts w:ascii="Times New Roman" w:hAnsi="Times New Roman" w:cs="Times New Roman"/>
        </w:rPr>
        <w:fldChar w:fldCharType="separate"/>
      </w:r>
      <w:r w:rsidR="006F2465">
        <w:rPr>
          <w:rFonts w:ascii="Times New Roman" w:hAnsi="Times New Roman" w:cs="Times New Roman"/>
          <w:noProof/>
        </w:rPr>
        <w:t>(Torres-Sánchez et al., 2013)</w:t>
      </w:r>
      <w:r w:rsidR="006F2465">
        <w:rPr>
          <w:rFonts w:ascii="Times New Roman" w:hAnsi="Times New Roman" w:cs="Times New Roman"/>
        </w:rPr>
        <w:fldChar w:fldCharType="end"/>
      </w:r>
      <w:r w:rsidR="006F2465">
        <w:rPr>
          <w:rFonts w:ascii="Times New Roman" w:hAnsi="Times New Roman" w:cs="Times New Roman"/>
        </w:rPr>
        <w:t>.</w:t>
      </w:r>
    </w:p>
    <w:p w14:paraId="535F793A" w14:textId="77777777" w:rsidR="008E2720" w:rsidRDefault="008E2720" w:rsidP="00144697">
      <w:pPr>
        <w:pStyle w:val="Heading3"/>
        <w:spacing w:line="480" w:lineRule="auto"/>
      </w:pPr>
    </w:p>
    <w:p w14:paraId="270A0127" w14:textId="249DC371" w:rsidR="00167471" w:rsidRPr="000529E4" w:rsidRDefault="00167471" w:rsidP="00144697">
      <w:pPr>
        <w:pStyle w:val="Heading3"/>
        <w:spacing w:line="480" w:lineRule="auto"/>
      </w:pPr>
      <w:bookmarkStart w:id="13" w:name="_Toc38459065"/>
      <w:r w:rsidRPr="000529E4">
        <w:t>Occupational/Long-term Exposure</w:t>
      </w:r>
      <w:bookmarkEnd w:id="13"/>
    </w:p>
    <w:p w14:paraId="7662B529" w14:textId="73042FAD" w:rsidR="003C5A5B" w:rsidRDefault="00BD3B64" w:rsidP="00294F1D">
      <w:pPr>
        <w:spacing w:line="480" w:lineRule="auto"/>
        <w:rPr>
          <w:rFonts w:ascii="Times New Roman" w:hAnsi="Times New Roman" w:cs="Times New Roman"/>
        </w:rPr>
      </w:pPr>
      <w:r>
        <w:rPr>
          <w:rFonts w:ascii="Times New Roman" w:hAnsi="Times New Roman" w:cs="Times New Roman"/>
        </w:rPr>
        <w:tab/>
      </w:r>
      <w:r w:rsidR="008B58C1">
        <w:rPr>
          <w:rFonts w:ascii="Times New Roman" w:hAnsi="Times New Roman" w:cs="Times New Roman"/>
        </w:rPr>
        <w:t>Professionals who deal with pesticides, such as f</w:t>
      </w:r>
      <w:r>
        <w:rPr>
          <w:rFonts w:ascii="Times New Roman" w:hAnsi="Times New Roman" w:cs="Times New Roman"/>
        </w:rPr>
        <w:t>armers and agricultural workers</w:t>
      </w:r>
      <w:r w:rsidR="008B58C1">
        <w:rPr>
          <w:rFonts w:ascii="Times New Roman" w:hAnsi="Times New Roman" w:cs="Times New Roman"/>
        </w:rPr>
        <w:t>,</w:t>
      </w:r>
      <w:r>
        <w:rPr>
          <w:rFonts w:ascii="Times New Roman" w:hAnsi="Times New Roman" w:cs="Times New Roman"/>
        </w:rPr>
        <w:t xml:space="preserve"> are at increased risk </w:t>
      </w:r>
      <w:r w:rsidR="00B75429">
        <w:rPr>
          <w:rFonts w:ascii="Times New Roman" w:hAnsi="Times New Roman" w:cs="Times New Roman"/>
        </w:rPr>
        <w:t>of</w:t>
      </w:r>
      <w:r>
        <w:rPr>
          <w:rFonts w:ascii="Times New Roman" w:hAnsi="Times New Roman" w:cs="Times New Roman"/>
        </w:rPr>
        <w:t xml:space="preserve"> experiencing negative health effects from pesticides. </w:t>
      </w:r>
      <w:r w:rsidR="003C5A5B">
        <w:rPr>
          <w:rFonts w:ascii="Times New Roman" w:hAnsi="Times New Roman" w:cs="Times New Roman"/>
        </w:rPr>
        <w:t xml:space="preserve">A study conducted in Costa Rica examined the nervous system effects of long-term occupational exposure to DDT. </w:t>
      </w:r>
      <w:r w:rsidR="0089163D">
        <w:rPr>
          <w:rFonts w:ascii="Times New Roman" w:hAnsi="Times New Roman" w:cs="Times New Roman"/>
        </w:rPr>
        <w:t>Recruitment consisted of r</w:t>
      </w:r>
      <w:r w:rsidR="003C5A5B">
        <w:rPr>
          <w:rFonts w:ascii="Times New Roman" w:hAnsi="Times New Roman" w:cs="Times New Roman"/>
        </w:rPr>
        <w:t xml:space="preserve">etired men who had been involved in DDT use/application </w:t>
      </w:r>
      <w:r w:rsidR="0089163D">
        <w:rPr>
          <w:rFonts w:ascii="Times New Roman" w:hAnsi="Times New Roman" w:cs="Times New Roman"/>
        </w:rPr>
        <w:t xml:space="preserve">for at least </w:t>
      </w:r>
      <w:r w:rsidR="0089163D">
        <w:rPr>
          <w:rFonts w:ascii="Times New Roman" w:hAnsi="Times New Roman" w:cs="Times New Roman"/>
        </w:rPr>
        <w:lastRenderedPageBreak/>
        <w:t xml:space="preserve">two years </w:t>
      </w:r>
      <w:r w:rsidR="003C5A5B">
        <w:rPr>
          <w:rFonts w:ascii="Times New Roman" w:hAnsi="Times New Roman" w:cs="Times New Roman"/>
        </w:rPr>
        <w:t>between 1955 and 1996</w:t>
      </w:r>
      <w:r w:rsidR="0024336C">
        <w:rPr>
          <w:rFonts w:ascii="Times New Roman" w:hAnsi="Times New Roman" w:cs="Times New Roman"/>
        </w:rPr>
        <w:t xml:space="preserve"> (the exposed group)</w:t>
      </w:r>
      <w:r w:rsidR="003C5A5B">
        <w:rPr>
          <w:rFonts w:ascii="Times New Roman" w:hAnsi="Times New Roman" w:cs="Times New Roman"/>
        </w:rPr>
        <w:t xml:space="preserve"> </w:t>
      </w:r>
      <w:r w:rsidR="0089163D">
        <w:rPr>
          <w:rFonts w:ascii="Times New Roman" w:hAnsi="Times New Roman" w:cs="Times New Roman"/>
        </w:rPr>
        <w:t xml:space="preserve">and retired guards and drivers with </w:t>
      </w:r>
      <w:r w:rsidR="00B75429">
        <w:rPr>
          <w:rFonts w:ascii="Times New Roman" w:hAnsi="Times New Roman" w:cs="Times New Roman"/>
        </w:rPr>
        <w:t xml:space="preserve">a </w:t>
      </w:r>
      <w:r w:rsidR="0089163D">
        <w:rPr>
          <w:rFonts w:ascii="Times New Roman" w:hAnsi="Times New Roman" w:cs="Times New Roman"/>
        </w:rPr>
        <w:t xml:space="preserve">similar socioeconomic status </w:t>
      </w:r>
      <w:r w:rsidR="00B75429">
        <w:rPr>
          <w:rFonts w:ascii="Times New Roman" w:hAnsi="Times New Roman" w:cs="Times New Roman"/>
        </w:rPr>
        <w:t xml:space="preserve">who </w:t>
      </w:r>
      <w:r w:rsidR="0089163D">
        <w:rPr>
          <w:rFonts w:ascii="Times New Roman" w:hAnsi="Times New Roman" w:cs="Times New Roman"/>
        </w:rPr>
        <w:t xml:space="preserve">were employed during the same </w:t>
      </w:r>
      <w:r w:rsidR="00B75429">
        <w:rPr>
          <w:rFonts w:ascii="Times New Roman" w:hAnsi="Times New Roman" w:cs="Times New Roman"/>
        </w:rPr>
        <w:t>timeframe</w:t>
      </w:r>
      <w:r w:rsidR="0024336C">
        <w:rPr>
          <w:rFonts w:ascii="Times New Roman" w:hAnsi="Times New Roman" w:cs="Times New Roman"/>
        </w:rPr>
        <w:t xml:space="preserve"> (the control group)</w:t>
      </w:r>
      <w:r w:rsidR="00B75429">
        <w:rPr>
          <w:rFonts w:ascii="Times New Roman" w:hAnsi="Times New Roman" w:cs="Times New Roman"/>
        </w:rPr>
        <w:t xml:space="preserve"> </w:t>
      </w:r>
      <w:r w:rsidR="0089163D">
        <w:rPr>
          <w:rFonts w:ascii="Times New Roman" w:hAnsi="Times New Roman" w:cs="Times New Roman"/>
        </w:rPr>
        <w:fldChar w:fldCharType="begin"/>
      </w:r>
      <w:r w:rsidR="0089163D">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89163D">
        <w:rPr>
          <w:rFonts w:ascii="Times New Roman" w:hAnsi="Times New Roman" w:cs="Times New Roman"/>
        </w:rPr>
        <w:fldChar w:fldCharType="separate"/>
      </w:r>
      <w:r w:rsidR="0089163D">
        <w:rPr>
          <w:rFonts w:ascii="Times New Roman" w:hAnsi="Times New Roman" w:cs="Times New Roman"/>
          <w:noProof/>
        </w:rPr>
        <w:t>(van Wendel de Joode et al., 2001)</w:t>
      </w:r>
      <w:r w:rsidR="0089163D">
        <w:rPr>
          <w:rFonts w:ascii="Times New Roman" w:hAnsi="Times New Roman" w:cs="Times New Roman"/>
        </w:rPr>
        <w:fldChar w:fldCharType="end"/>
      </w:r>
      <w:r w:rsidR="003C5A5B">
        <w:rPr>
          <w:rFonts w:ascii="Times New Roman" w:hAnsi="Times New Roman" w:cs="Times New Roman"/>
        </w:rPr>
        <w:t>.</w:t>
      </w:r>
      <w:r w:rsidR="006D6F0A">
        <w:rPr>
          <w:rFonts w:ascii="Times New Roman" w:hAnsi="Times New Roman" w:cs="Times New Roman"/>
        </w:rPr>
        <w:t xml:space="preserve"> Researchers discovered that the DDT exposed group had an overall poorer performance in all neurobehavioral tests, with verbal attention and visuomotor speed and sequencing differing the most </w:t>
      </w:r>
      <w:r w:rsidR="006D6F0A">
        <w:rPr>
          <w:rFonts w:ascii="Times New Roman" w:hAnsi="Times New Roman" w:cs="Times New Roman"/>
        </w:rPr>
        <w:fldChar w:fldCharType="begin"/>
      </w:r>
      <w:r w:rsidR="006D6F0A">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6D6F0A">
        <w:rPr>
          <w:rFonts w:ascii="Times New Roman" w:hAnsi="Times New Roman" w:cs="Times New Roman"/>
        </w:rPr>
        <w:fldChar w:fldCharType="separate"/>
      </w:r>
      <w:r w:rsidR="006D6F0A">
        <w:rPr>
          <w:rFonts w:ascii="Times New Roman" w:hAnsi="Times New Roman" w:cs="Times New Roman"/>
          <w:noProof/>
        </w:rPr>
        <w:t>(van Wendel de Joode et al., 2001)</w:t>
      </w:r>
      <w:r w:rsidR="006D6F0A">
        <w:rPr>
          <w:rFonts w:ascii="Times New Roman" w:hAnsi="Times New Roman" w:cs="Times New Roman"/>
        </w:rPr>
        <w:fldChar w:fldCharType="end"/>
      </w:r>
      <w:r w:rsidR="006D6F0A">
        <w:rPr>
          <w:rFonts w:ascii="Times New Roman" w:hAnsi="Times New Roman" w:cs="Times New Roman"/>
        </w:rPr>
        <w:t xml:space="preserve">. When the two groups were stratified, results indicated the high exposure group experienced more apparent deficits than the medium exposure group in all tests except one, finger tapping </w:t>
      </w:r>
      <w:r w:rsidR="006D6F0A">
        <w:rPr>
          <w:rFonts w:ascii="Times New Roman" w:hAnsi="Times New Roman" w:cs="Times New Roman"/>
        </w:rPr>
        <w:fldChar w:fldCharType="begin"/>
      </w:r>
      <w:r w:rsidR="006D6F0A">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6D6F0A">
        <w:rPr>
          <w:rFonts w:ascii="Times New Roman" w:hAnsi="Times New Roman" w:cs="Times New Roman"/>
        </w:rPr>
        <w:fldChar w:fldCharType="separate"/>
      </w:r>
      <w:r w:rsidR="006D6F0A">
        <w:rPr>
          <w:rFonts w:ascii="Times New Roman" w:hAnsi="Times New Roman" w:cs="Times New Roman"/>
          <w:noProof/>
        </w:rPr>
        <w:t>(van Wendel de Joode et al., 2001)</w:t>
      </w:r>
      <w:r w:rsidR="006D6F0A">
        <w:rPr>
          <w:rFonts w:ascii="Times New Roman" w:hAnsi="Times New Roman" w:cs="Times New Roman"/>
        </w:rPr>
        <w:fldChar w:fldCharType="end"/>
      </w:r>
      <w:r w:rsidR="006D6F0A">
        <w:rPr>
          <w:rFonts w:ascii="Times New Roman" w:hAnsi="Times New Roman" w:cs="Times New Roman"/>
        </w:rPr>
        <w:t xml:space="preserve">. The exposed group also had significantly more neuropsychological and psychiatric symptoms than the control group </w:t>
      </w:r>
      <w:r w:rsidR="006D6F0A">
        <w:rPr>
          <w:rFonts w:ascii="Times New Roman" w:hAnsi="Times New Roman" w:cs="Times New Roman"/>
        </w:rPr>
        <w:fldChar w:fldCharType="begin"/>
      </w:r>
      <w:r w:rsidR="006D6F0A">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6D6F0A">
        <w:rPr>
          <w:rFonts w:ascii="Times New Roman" w:hAnsi="Times New Roman" w:cs="Times New Roman"/>
        </w:rPr>
        <w:fldChar w:fldCharType="separate"/>
      </w:r>
      <w:r w:rsidR="006D6F0A">
        <w:rPr>
          <w:rFonts w:ascii="Times New Roman" w:hAnsi="Times New Roman" w:cs="Times New Roman"/>
          <w:noProof/>
        </w:rPr>
        <w:t>(van Wendel de Joode et al., 2001)</w:t>
      </w:r>
      <w:r w:rsidR="006D6F0A">
        <w:rPr>
          <w:rFonts w:ascii="Times New Roman" w:hAnsi="Times New Roman" w:cs="Times New Roman"/>
        </w:rPr>
        <w:fldChar w:fldCharType="end"/>
      </w:r>
      <w:r w:rsidR="006D6F0A">
        <w:rPr>
          <w:rFonts w:ascii="Times New Roman" w:hAnsi="Times New Roman" w:cs="Times New Roman"/>
        </w:rPr>
        <w:t xml:space="preserve">. The dose effect relationship regarding years of DDT application was significant for </w:t>
      </w:r>
      <w:r w:rsidR="000B6B08">
        <w:rPr>
          <w:rFonts w:ascii="Times New Roman" w:hAnsi="Times New Roman" w:cs="Times New Roman"/>
        </w:rPr>
        <w:t xml:space="preserve">cognitive, motor, and sensory domains tests </w:t>
      </w:r>
      <w:r w:rsidR="000B6B08">
        <w:rPr>
          <w:rFonts w:ascii="Times New Roman" w:hAnsi="Times New Roman" w:cs="Times New Roman"/>
        </w:rPr>
        <w:fldChar w:fldCharType="begin"/>
      </w:r>
      <w:r w:rsidR="000B6B08">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0B6B08">
        <w:rPr>
          <w:rFonts w:ascii="Times New Roman" w:hAnsi="Times New Roman" w:cs="Times New Roman"/>
        </w:rPr>
        <w:fldChar w:fldCharType="separate"/>
      </w:r>
      <w:r w:rsidR="000B6B08">
        <w:rPr>
          <w:rFonts w:ascii="Times New Roman" w:hAnsi="Times New Roman" w:cs="Times New Roman"/>
          <w:noProof/>
        </w:rPr>
        <w:t>(van Wendel de Joode et al., 2001)</w:t>
      </w:r>
      <w:r w:rsidR="000B6B08">
        <w:rPr>
          <w:rFonts w:ascii="Times New Roman" w:hAnsi="Times New Roman" w:cs="Times New Roman"/>
        </w:rPr>
        <w:fldChar w:fldCharType="end"/>
      </w:r>
      <w:r w:rsidR="000B6B08">
        <w:rPr>
          <w:rFonts w:ascii="Times New Roman" w:hAnsi="Times New Roman" w:cs="Times New Roman"/>
        </w:rPr>
        <w:t xml:space="preserve">. The results from this study conclude that “chronic occupational exposure to DDT is associated with a permanent decline in neurobehavioral functioning and an increase of neuropsychological and psychiatric symptoms” with </w:t>
      </w:r>
      <w:r w:rsidR="00B75429">
        <w:rPr>
          <w:rFonts w:ascii="Times New Roman" w:hAnsi="Times New Roman" w:cs="Times New Roman"/>
        </w:rPr>
        <w:t xml:space="preserve">the </w:t>
      </w:r>
      <w:r w:rsidR="000B6B08">
        <w:rPr>
          <w:rFonts w:ascii="Times New Roman" w:hAnsi="Times New Roman" w:cs="Times New Roman"/>
        </w:rPr>
        <w:t xml:space="preserve">amount of decline directly associated with years of DDT application </w:t>
      </w:r>
      <w:r w:rsidR="000B6B08">
        <w:rPr>
          <w:rFonts w:ascii="Times New Roman" w:hAnsi="Times New Roman" w:cs="Times New Roman"/>
        </w:rPr>
        <w:fldChar w:fldCharType="begin"/>
      </w:r>
      <w:r w:rsidR="000B6B08">
        <w:rPr>
          <w:rFonts w:ascii="Times New Roman" w:hAnsi="Times New Roman" w:cs="Times New Roman"/>
        </w:rPr>
        <w:instrText xml:space="preserve"> ADDIN EN.CITE &lt;EndNote&gt;&lt;Cite&gt;&lt;Author&gt;van Wendel de Joode&lt;/Author&gt;&lt;Year&gt;2001&lt;/Year&gt;&lt;RecNum&gt;272&lt;/RecNum&gt;&lt;DisplayText&gt;(van Wendel de Joode et al., 2001)&lt;/DisplayText&gt;&lt;record&gt;&lt;rec-number&gt;272&lt;/rec-number&gt;&lt;foreign-keys&gt;&lt;key app="EN" db-id="f95s05v08pap2je09085fs5002s2xsere22w" timestamp="1578169284"&gt;272&lt;/key&gt;&lt;/foreign-keys&gt;&lt;ref-type name="Journal Article"&gt;17&lt;/ref-type&gt;&lt;contributors&gt;&lt;authors&gt;&lt;author&gt;van Wendel de Joode, B.&lt;/author&gt;&lt;author&gt;Wesseling, C.&lt;/author&gt;&lt;author&gt;Kromhout, H.&lt;/author&gt;&lt;author&gt;Monge, P.&lt;/author&gt;&lt;author&gt;Garcia, M.&lt;/author&gt;&lt;author&gt;Mergler, D.&lt;/author&gt;&lt;/authors&gt;&lt;/contributors&gt;&lt;titles&gt;&lt;title&gt;Chronic nervous-system effects of long-term occupational exposure to DDT&lt;/title&gt;&lt;secondary-title&gt;Lancet&lt;/secondary-title&gt;&lt;/titles&gt;&lt;periodical&gt;&lt;full-title&gt;Lancet&lt;/full-title&gt;&lt;abbr-1&gt;Lancet (London, England)&lt;/abbr-1&gt;&lt;/periodical&gt;&lt;pages&gt;1014-6&lt;/pages&gt;&lt;volume&gt;357&lt;/volume&gt;&lt;number&gt;9261&lt;/number&gt;&lt;edition&gt;2001/04/11&lt;/edition&gt;&lt;keywords&gt;&lt;keyword&gt;Aged&lt;/keyword&gt;&lt;keyword&gt;Case-Control Studies&lt;/keyword&gt;&lt;keyword&gt;Central Nervous System Diseases/*chemically induced/epidemiology&lt;/keyword&gt;&lt;keyword&gt;Costa Rica/epidemiology&lt;/keyword&gt;&lt;keyword&gt;DDT/*adverse effects&lt;/keyword&gt;&lt;keyword&gt;Humans&lt;/keyword&gt;&lt;keyword&gt;Linear Models&lt;/keyword&gt;&lt;keyword&gt;Male&lt;/keyword&gt;&lt;keyword&gt;Middle Aged&lt;/keyword&gt;&lt;keyword&gt;Neuropsychological Tests&lt;/keyword&gt;&lt;keyword&gt;Occupational Diseases/*chemically induced/epidemiology&lt;/keyword&gt;&lt;keyword&gt;Occupational Exposure/*adverse effects&lt;/keyword&gt;&lt;keyword&gt;Time Factors&lt;/keyword&gt;&lt;/keywords&gt;&lt;dates&gt;&lt;year&gt;2001&lt;/year&gt;&lt;pub-dates&gt;&lt;date&gt;Mar 31&lt;/date&gt;&lt;/pub-dates&gt;&lt;/dates&gt;&lt;isbn&gt;0140-6736 (Print)&amp;#xD;0140-6736&lt;/isbn&gt;&lt;accession-num&gt;11293598&lt;/accession-num&gt;&lt;urls&gt;&lt;/urls&gt;&lt;electronic-resource-num&gt;10.1016/s0140-6736(00)04249-5&lt;/electronic-resource-num&gt;&lt;remote-database-provider&gt;NLM&lt;/remote-database-provider&gt;&lt;language&gt;eng&lt;/language&gt;&lt;/record&gt;&lt;/Cite&gt;&lt;/EndNote&gt;</w:instrText>
      </w:r>
      <w:r w:rsidR="000B6B08">
        <w:rPr>
          <w:rFonts w:ascii="Times New Roman" w:hAnsi="Times New Roman" w:cs="Times New Roman"/>
        </w:rPr>
        <w:fldChar w:fldCharType="separate"/>
      </w:r>
      <w:r w:rsidR="000B6B08">
        <w:rPr>
          <w:rFonts w:ascii="Times New Roman" w:hAnsi="Times New Roman" w:cs="Times New Roman"/>
          <w:noProof/>
        </w:rPr>
        <w:t>(van Wendel de Joode et al., 2001)</w:t>
      </w:r>
      <w:r w:rsidR="000B6B08">
        <w:rPr>
          <w:rFonts w:ascii="Times New Roman" w:hAnsi="Times New Roman" w:cs="Times New Roman"/>
        </w:rPr>
        <w:fldChar w:fldCharType="end"/>
      </w:r>
      <w:r w:rsidR="000B6B08">
        <w:rPr>
          <w:rFonts w:ascii="Times New Roman" w:hAnsi="Times New Roman" w:cs="Times New Roman"/>
        </w:rPr>
        <w:t>.</w:t>
      </w:r>
    </w:p>
    <w:p w14:paraId="25CE93AB" w14:textId="4B4625D5" w:rsidR="00167471" w:rsidRPr="00822AB9" w:rsidRDefault="008C01D0" w:rsidP="00294F1D">
      <w:pPr>
        <w:spacing w:line="480" w:lineRule="auto"/>
        <w:rPr>
          <w:rFonts w:ascii="Times New Roman" w:eastAsia="Times New Roman" w:hAnsi="Times New Roman" w:cs="Times New Roman"/>
        </w:rPr>
      </w:pPr>
      <w:r>
        <w:rPr>
          <w:rFonts w:ascii="Times New Roman" w:hAnsi="Times New Roman" w:cs="Times New Roman"/>
        </w:rPr>
        <w:tab/>
        <w:t xml:space="preserve">Workers who were/are involved with the spraying of DDT are </w:t>
      </w:r>
      <w:r w:rsidR="00D024E7">
        <w:rPr>
          <w:rFonts w:ascii="Times New Roman" w:hAnsi="Times New Roman" w:cs="Times New Roman"/>
        </w:rPr>
        <w:t xml:space="preserve">also </w:t>
      </w:r>
      <w:r>
        <w:rPr>
          <w:rFonts w:ascii="Times New Roman" w:hAnsi="Times New Roman" w:cs="Times New Roman"/>
        </w:rPr>
        <w:t xml:space="preserve">at risk for impaired cognitive functioning. A matched case-control study in India examined the cognitive status of DDT sprayers who have been engaged with DDT spraying for at least one year </w:t>
      </w:r>
      <w:r>
        <w:rPr>
          <w:rFonts w:ascii="Times New Roman" w:hAnsi="Times New Roman" w:cs="Times New Roman"/>
        </w:rPr>
        <w:fldChar w:fldCharType="begin"/>
      </w:r>
      <w:r w:rsidR="00433CE3">
        <w:rPr>
          <w:rFonts w:ascii="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Pr>
          <w:rFonts w:ascii="Times New Roman" w:hAnsi="Times New Roman" w:cs="Times New Roman"/>
        </w:rPr>
        <w:fldChar w:fldCharType="separate"/>
      </w:r>
      <w:r w:rsidR="00433CE3">
        <w:rPr>
          <w:rFonts w:ascii="Times New Roman" w:hAnsi="Times New Roman" w:cs="Times New Roman"/>
          <w:noProof/>
        </w:rPr>
        <w:t>(Misra et al., 1984)</w:t>
      </w:r>
      <w:r>
        <w:rPr>
          <w:rFonts w:ascii="Times New Roman" w:hAnsi="Times New Roman" w:cs="Times New Roman"/>
        </w:rPr>
        <w:fldChar w:fldCharType="end"/>
      </w:r>
      <w:r>
        <w:rPr>
          <w:rFonts w:ascii="Times New Roman" w:hAnsi="Times New Roman" w:cs="Times New Roman"/>
        </w:rPr>
        <w:t xml:space="preserve">. Almost 30% of subjects reported psychological symptoms, including irritability, anxiety, depression, and </w:t>
      </w:r>
      <w:r w:rsidR="00B828B3">
        <w:rPr>
          <w:rFonts w:ascii="Times New Roman" w:hAnsi="Times New Roman" w:cs="Times New Roman"/>
        </w:rPr>
        <w:t xml:space="preserve">forgetfulness; 10% reported worsening psychological symptoms following spraying </w:t>
      </w:r>
      <w:r w:rsidR="00B828B3">
        <w:rPr>
          <w:rFonts w:ascii="Times New Roman" w:hAnsi="Times New Roman" w:cs="Times New Roman"/>
        </w:rPr>
        <w:fldChar w:fldCharType="begin"/>
      </w:r>
      <w:r w:rsidR="00B828B3">
        <w:rPr>
          <w:rFonts w:ascii="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sidR="00B828B3">
        <w:rPr>
          <w:rFonts w:ascii="Times New Roman" w:hAnsi="Times New Roman" w:cs="Times New Roman"/>
        </w:rPr>
        <w:fldChar w:fldCharType="separate"/>
      </w:r>
      <w:r w:rsidR="00B828B3">
        <w:rPr>
          <w:rFonts w:ascii="Times New Roman" w:hAnsi="Times New Roman" w:cs="Times New Roman"/>
          <w:noProof/>
        </w:rPr>
        <w:t>(Misra et al., 1984)</w:t>
      </w:r>
      <w:r w:rsidR="00B828B3">
        <w:rPr>
          <w:rFonts w:ascii="Times New Roman" w:hAnsi="Times New Roman" w:cs="Times New Roman"/>
        </w:rPr>
        <w:fldChar w:fldCharType="end"/>
      </w:r>
      <w:r w:rsidR="00B828B3">
        <w:rPr>
          <w:rFonts w:ascii="Times New Roman" w:hAnsi="Times New Roman" w:cs="Times New Roman"/>
        </w:rPr>
        <w:t xml:space="preserve">. One quarter of subjects reported “soft” neurological signs such as tremulousness and </w:t>
      </w:r>
      <w:r w:rsidR="00484EA2">
        <w:rPr>
          <w:rFonts w:ascii="Times New Roman" w:hAnsi="Times New Roman" w:cs="Times New Roman"/>
        </w:rPr>
        <w:t>hyperreflexia</w:t>
      </w:r>
      <w:r w:rsidR="00B828B3">
        <w:rPr>
          <w:rFonts w:ascii="Times New Roman" w:hAnsi="Times New Roman" w:cs="Times New Roman"/>
        </w:rPr>
        <w:t xml:space="preserve"> </w:t>
      </w:r>
      <w:r w:rsidR="00B828B3">
        <w:rPr>
          <w:rFonts w:ascii="Times New Roman" w:hAnsi="Times New Roman" w:cs="Times New Roman"/>
        </w:rPr>
        <w:fldChar w:fldCharType="begin"/>
      </w:r>
      <w:r w:rsidR="00B828B3">
        <w:rPr>
          <w:rFonts w:ascii="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sidR="00B828B3">
        <w:rPr>
          <w:rFonts w:ascii="Times New Roman" w:hAnsi="Times New Roman" w:cs="Times New Roman"/>
        </w:rPr>
        <w:fldChar w:fldCharType="separate"/>
      </w:r>
      <w:r w:rsidR="00B828B3">
        <w:rPr>
          <w:rFonts w:ascii="Times New Roman" w:hAnsi="Times New Roman" w:cs="Times New Roman"/>
          <w:noProof/>
        </w:rPr>
        <w:t>(Misra et al., 1984)</w:t>
      </w:r>
      <w:r w:rsidR="00B828B3">
        <w:rPr>
          <w:rFonts w:ascii="Times New Roman" w:hAnsi="Times New Roman" w:cs="Times New Roman"/>
        </w:rPr>
        <w:fldChar w:fldCharType="end"/>
      </w:r>
      <w:r w:rsidR="00B828B3">
        <w:rPr>
          <w:rFonts w:ascii="Times New Roman" w:hAnsi="Times New Roman" w:cs="Times New Roman"/>
        </w:rPr>
        <w:t xml:space="preserve">. Sprayers also had significantly higher </w:t>
      </w:r>
      <w:r w:rsidRPr="008C01D0">
        <w:rPr>
          <w:rFonts w:ascii="Times New Roman" w:eastAsia="Times New Roman" w:hAnsi="Times New Roman" w:cs="Times New Roman"/>
        </w:rPr>
        <w:t xml:space="preserve">Bender Visuomotor Gestalt </w:t>
      </w:r>
      <w:r w:rsidR="00B828B3">
        <w:rPr>
          <w:rFonts w:ascii="Times New Roman" w:eastAsia="Times New Roman" w:hAnsi="Times New Roman" w:cs="Times New Roman"/>
        </w:rPr>
        <w:t>T</w:t>
      </w:r>
      <w:r w:rsidRPr="008C01D0">
        <w:rPr>
          <w:rFonts w:ascii="Times New Roman" w:eastAsia="Times New Roman" w:hAnsi="Times New Roman" w:cs="Times New Roman"/>
        </w:rPr>
        <w:t>es</w:t>
      </w:r>
      <w:r>
        <w:rPr>
          <w:rFonts w:ascii="Times New Roman" w:eastAsia="Times New Roman" w:hAnsi="Times New Roman" w:cs="Times New Roman"/>
        </w:rPr>
        <w:t>t</w:t>
      </w:r>
      <w:r w:rsidR="00B828B3">
        <w:rPr>
          <w:rFonts w:ascii="Times New Roman" w:eastAsia="Times New Roman" w:hAnsi="Times New Roman" w:cs="Times New Roman"/>
        </w:rPr>
        <w:t xml:space="preserve"> (BGT) scores, which indicates impaired visuomotor functioning </w:t>
      </w:r>
      <w:r w:rsidR="00B828B3">
        <w:rPr>
          <w:rFonts w:ascii="Times New Roman" w:eastAsia="Times New Roman" w:hAnsi="Times New Roman" w:cs="Times New Roman"/>
        </w:rPr>
        <w:lastRenderedPageBreak/>
        <w:fldChar w:fldCharType="begin"/>
      </w:r>
      <w:r w:rsidR="00B828B3">
        <w:rPr>
          <w:rFonts w:ascii="Times New Roman" w:eastAsia="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sidR="00B828B3">
        <w:rPr>
          <w:rFonts w:ascii="Times New Roman" w:eastAsia="Times New Roman" w:hAnsi="Times New Roman" w:cs="Times New Roman"/>
        </w:rPr>
        <w:fldChar w:fldCharType="separate"/>
      </w:r>
      <w:r w:rsidR="00B828B3">
        <w:rPr>
          <w:rFonts w:ascii="Times New Roman" w:eastAsia="Times New Roman" w:hAnsi="Times New Roman" w:cs="Times New Roman"/>
          <w:noProof/>
        </w:rPr>
        <w:t>(Misra et al., 1984)</w:t>
      </w:r>
      <w:r w:rsidR="00B828B3">
        <w:rPr>
          <w:rFonts w:ascii="Times New Roman" w:eastAsia="Times New Roman" w:hAnsi="Times New Roman" w:cs="Times New Roman"/>
        </w:rPr>
        <w:fldChar w:fldCharType="end"/>
      </w:r>
      <w:r w:rsidR="00B828B3">
        <w:rPr>
          <w:rFonts w:ascii="Times New Roman" w:eastAsia="Times New Roman" w:hAnsi="Times New Roman" w:cs="Times New Roman"/>
        </w:rPr>
        <w:t>.</w:t>
      </w:r>
      <w:r w:rsidR="0059283B">
        <w:rPr>
          <w:rFonts w:ascii="Times New Roman" w:eastAsia="Times New Roman" w:hAnsi="Times New Roman" w:cs="Times New Roman"/>
        </w:rPr>
        <w:t xml:space="preserve"> BGT scores were also correlated with DDT level</w:t>
      </w:r>
      <w:r w:rsidR="00B75429">
        <w:rPr>
          <w:rFonts w:ascii="Times New Roman" w:eastAsia="Times New Roman" w:hAnsi="Times New Roman" w:cs="Times New Roman"/>
        </w:rPr>
        <w:t>s</w:t>
      </w:r>
      <w:r w:rsidR="0059283B">
        <w:rPr>
          <w:rFonts w:ascii="Times New Roman" w:eastAsia="Times New Roman" w:hAnsi="Times New Roman" w:cs="Times New Roman"/>
        </w:rPr>
        <w:t xml:space="preserve"> </w:t>
      </w:r>
      <w:r w:rsidR="0059283B">
        <w:rPr>
          <w:rFonts w:ascii="Times New Roman" w:eastAsia="Times New Roman" w:hAnsi="Times New Roman" w:cs="Times New Roman"/>
        </w:rPr>
        <w:fldChar w:fldCharType="begin"/>
      </w:r>
      <w:r w:rsidR="0059283B">
        <w:rPr>
          <w:rFonts w:ascii="Times New Roman" w:eastAsia="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sidR="0059283B">
        <w:rPr>
          <w:rFonts w:ascii="Times New Roman" w:eastAsia="Times New Roman" w:hAnsi="Times New Roman" w:cs="Times New Roman"/>
        </w:rPr>
        <w:fldChar w:fldCharType="separate"/>
      </w:r>
      <w:r w:rsidR="0059283B">
        <w:rPr>
          <w:rFonts w:ascii="Times New Roman" w:eastAsia="Times New Roman" w:hAnsi="Times New Roman" w:cs="Times New Roman"/>
          <w:noProof/>
        </w:rPr>
        <w:t>(Misra et al., 1984)</w:t>
      </w:r>
      <w:r w:rsidR="0059283B">
        <w:rPr>
          <w:rFonts w:ascii="Times New Roman" w:eastAsia="Times New Roman" w:hAnsi="Times New Roman" w:cs="Times New Roman"/>
        </w:rPr>
        <w:fldChar w:fldCharType="end"/>
      </w:r>
      <w:r w:rsidR="0059283B">
        <w:rPr>
          <w:rFonts w:ascii="Times New Roman" w:eastAsia="Times New Roman" w:hAnsi="Times New Roman" w:cs="Times New Roman"/>
        </w:rPr>
        <w:t>.</w:t>
      </w:r>
      <w:r w:rsidR="000767DC">
        <w:rPr>
          <w:rFonts w:ascii="Times New Roman" w:eastAsia="Times New Roman" w:hAnsi="Times New Roman" w:cs="Times New Roman"/>
        </w:rPr>
        <w:t xml:space="preserve"> Of those with abnormal BGT scores, over half showed electroencephalographic changes during monitoring </w:t>
      </w:r>
      <w:r w:rsidR="000767DC">
        <w:rPr>
          <w:rFonts w:ascii="Times New Roman" w:eastAsia="Times New Roman" w:hAnsi="Times New Roman" w:cs="Times New Roman"/>
        </w:rPr>
        <w:fldChar w:fldCharType="begin"/>
      </w:r>
      <w:r w:rsidR="000767DC">
        <w:rPr>
          <w:rFonts w:ascii="Times New Roman" w:eastAsia="Times New Roman" w:hAnsi="Times New Roman" w:cs="Times New Roman"/>
        </w:rPr>
        <w:instrText xml:space="preserve"> ADDIN EN.CITE &lt;EndNote&gt;&lt;Cite&gt;&lt;Author&gt;Misra&lt;/Author&gt;&lt;Year&gt;1984&lt;/Year&gt;&lt;RecNum&gt;277&lt;/RecNum&gt;&lt;DisplayText&gt;(Misra et al., 1984)&lt;/DisplayText&gt;&lt;record&gt;&lt;rec-number&gt;277&lt;/rec-number&gt;&lt;foreign-keys&gt;&lt;key app="EN" db-id="f95s05v08pap2je09085fs5002s2xsere22w" timestamp="1579807883"&gt;277&lt;/key&gt;&lt;/foreign-keys&gt;&lt;ref-type name="Journal Article"&gt;17&lt;/ref-type&gt;&lt;contributors&gt;&lt;authors&gt;&lt;author&gt;Misra, U. K.&lt;/author&gt;&lt;author&gt;Nag, D.&lt;/author&gt;&lt;author&gt;Murti, C. R.&lt;/author&gt;&lt;/authors&gt;&lt;/contributors&gt;&lt;titles&gt;&lt;title&gt;A study of cognitive functions in DDT sprayers&lt;/title&gt;&lt;secondary-title&gt;Ind Health&lt;/secondary-title&gt;&lt;/titles&gt;&lt;periodical&gt;&lt;full-title&gt;Ind Health&lt;/full-title&gt;&lt;/periodical&gt;&lt;pages&gt;199-206&lt;/pages&gt;&lt;volume&gt;22&lt;/volume&gt;&lt;number&gt;3&lt;/number&gt;&lt;edition&gt;1984/01/01&lt;/edition&gt;&lt;keywords&gt;&lt;keyword&gt;Adult&lt;/keyword&gt;&lt;keyword&gt;Bender-Gestalt Test&lt;/keyword&gt;&lt;keyword&gt;Cognition Disorders/*chemically induced/diagnosis&lt;/keyword&gt;&lt;keyword&gt;DDT/*adverse effects&lt;/keyword&gt;&lt;keyword&gt;Humans&lt;/keyword&gt;&lt;keyword&gt;Male&lt;/keyword&gt;&lt;keyword&gt;Middle Aged&lt;/keyword&gt;&lt;keyword&gt;Occupational Diseases/*chemically induced/diagnosis&lt;/keyword&gt;&lt;keyword&gt;Wechsler Scales&lt;/keyword&gt;&lt;/keywords&gt;&lt;dates&gt;&lt;year&gt;1984&lt;/year&gt;&lt;/dates&gt;&lt;isbn&gt;0019-8366 (Print)&amp;#xD;0019-8366&lt;/isbn&gt;&lt;accession-num&gt;6501005&lt;/accession-num&gt;&lt;urls&gt;&lt;/urls&gt;&lt;electronic-resource-num&gt;10.2486/indhealth.22.199&lt;/electronic-resource-num&gt;&lt;remote-database-provider&gt;NLM&lt;/remote-database-provider&gt;&lt;language&gt;eng&lt;/language&gt;&lt;/record&gt;&lt;/Cite&gt;&lt;/EndNote&gt;</w:instrText>
      </w:r>
      <w:r w:rsidR="000767DC">
        <w:rPr>
          <w:rFonts w:ascii="Times New Roman" w:eastAsia="Times New Roman" w:hAnsi="Times New Roman" w:cs="Times New Roman"/>
        </w:rPr>
        <w:fldChar w:fldCharType="separate"/>
      </w:r>
      <w:r w:rsidR="000767DC">
        <w:rPr>
          <w:rFonts w:ascii="Times New Roman" w:eastAsia="Times New Roman" w:hAnsi="Times New Roman" w:cs="Times New Roman"/>
          <w:noProof/>
        </w:rPr>
        <w:t>(Misra et al., 1984)</w:t>
      </w:r>
      <w:r w:rsidR="000767DC">
        <w:rPr>
          <w:rFonts w:ascii="Times New Roman" w:eastAsia="Times New Roman" w:hAnsi="Times New Roman" w:cs="Times New Roman"/>
        </w:rPr>
        <w:fldChar w:fldCharType="end"/>
      </w:r>
      <w:r w:rsidR="000767DC">
        <w:rPr>
          <w:rFonts w:ascii="Times New Roman" w:eastAsia="Times New Roman" w:hAnsi="Times New Roman" w:cs="Times New Roman"/>
        </w:rPr>
        <w:t>.</w:t>
      </w:r>
    </w:p>
    <w:p w14:paraId="06173D57" w14:textId="77777777" w:rsidR="00AA1D65" w:rsidRDefault="00AA1D65" w:rsidP="00294F1D">
      <w:pPr>
        <w:spacing w:line="480" w:lineRule="auto"/>
        <w:rPr>
          <w:rFonts w:ascii="Times New Roman" w:hAnsi="Times New Roman" w:cs="Times New Roman"/>
          <w:i/>
          <w:iCs/>
        </w:rPr>
      </w:pPr>
    </w:p>
    <w:p w14:paraId="0A282E15" w14:textId="71AC9D30" w:rsidR="00167471" w:rsidRPr="000529E4" w:rsidRDefault="00167471" w:rsidP="00144697">
      <w:pPr>
        <w:pStyle w:val="Heading3"/>
        <w:spacing w:line="480" w:lineRule="auto"/>
      </w:pPr>
      <w:bookmarkStart w:id="14" w:name="_Toc38459066"/>
      <w:r w:rsidRPr="000529E4">
        <w:t>Parkinson’s Disease</w:t>
      </w:r>
      <w:bookmarkEnd w:id="14"/>
    </w:p>
    <w:p w14:paraId="2004C3AB" w14:textId="3D8DFECF" w:rsidR="00BD3B64" w:rsidRDefault="008B58C1" w:rsidP="00294F1D">
      <w:pPr>
        <w:spacing w:line="480" w:lineRule="auto"/>
        <w:ind w:firstLine="720"/>
        <w:rPr>
          <w:rFonts w:ascii="Times New Roman" w:hAnsi="Times New Roman" w:cs="Times New Roman"/>
        </w:rPr>
      </w:pPr>
      <w:r>
        <w:rPr>
          <w:rFonts w:ascii="Times New Roman" w:hAnsi="Times New Roman" w:cs="Times New Roman"/>
        </w:rPr>
        <w:t xml:space="preserve">A study conducted among agricultural workers in France examined the relationship between </w:t>
      </w:r>
      <w:r w:rsidR="00EE50D8">
        <w:rPr>
          <w:rFonts w:ascii="Times New Roman" w:hAnsi="Times New Roman" w:cs="Times New Roman"/>
        </w:rPr>
        <w:t xml:space="preserve">professional </w:t>
      </w:r>
      <w:r>
        <w:rPr>
          <w:rFonts w:ascii="Times New Roman" w:hAnsi="Times New Roman" w:cs="Times New Roman"/>
        </w:rPr>
        <w:t xml:space="preserve">pesticide exposure and Parkinson’s </w:t>
      </w:r>
      <w:r w:rsidR="008D5BBF">
        <w:rPr>
          <w:rFonts w:ascii="Times New Roman" w:hAnsi="Times New Roman" w:cs="Times New Roman"/>
        </w:rPr>
        <w:t>d</w:t>
      </w:r>
      <w:r>
        <w:rPr>
          <w:rFonts w:ascii="Times New Roman" w:hAnsi="Times New Roman" w:cs="Times New Roman"/>
        </w:rPr>
        <w:t xml:space="preserve">isease. Participants </w:t>
      </w:r>
      <w:r w:rsidR="00325D88">
        <w:rPr>
          <w:rFonts w:ascii="Times New Roman" w:hAnsi="Times New Roman" w:cs="Times New Roman"/>
        </w:rPr>
        <w:t xml:space="preserve">for this case-control study </w:t>
      </w:r>
      <w:r>
        <w:rPr>
          <w:rFonts w:ascii="Times New Roman" w:hAnsi="Times New Roman" w:cs="Times New Roman"/>
        </w:rPr>
        <w:t xml:space="preserve">were recruited from the </w:t>
      </w:r>
      <w:proofErr w:type="spellStart"/>
      <w:r>
        <w:rPr>
          <w:rFonts w:ascii="Times New Roman" w:hAnsi="Times New Roman" w:cs="Times New Roman"/>
        </w:rPr>
        <w:t>Mutualité</w:t>
      </w:r>
      <w:proofErr w:type="spellEnd"/>
      <w:r>
        <w:rPr>
          <w:rFonts w:ascii="Times New Roman" w:hAnsi="Times New Roman" w:cs="Times New Roman"/>
        </w:rPr>
        <w:t xml:space="preserve"> </w:t>
      </w:r>
      <w:proofErr w:type="spellStart"/>
      <w:r>
        <w:rPr>
          <w:rFonts w:ascii="Times New Roman" w:hAnsi="Times New Roman" w:cs="Times New Roman"/>
        </w:rPr>
        <w:t>Sociale</w:t>
      </w:r>
      <w:proofErr w:type="spellEnd"/>
      <w:r>
        <w:rPr>
          <w:rFonts w:ascii="Times New Roman" w:hAnsi="Times New Roman" w:cs="Times New Roman"/>
        </w:rPr>
        <w:t xml:space="preserve"> Agricole (MSA), the health insurance for workers in agriculture and related occupations </w:t>
      </w:r>
      <w:r>
        <w:rPr>
          <w:rFonts w:ascii="Times New Roman" w:hAnsi="Times New Roman" w:cs="Times New Roman"/>
        </w:rPr>
        <w:fldChar w:fldCharType="begin"/>
      </w:r>
      <w:r>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(Elbaz et al., 2009)</w:t>
      </w:r>
      <w:r>
        <w:rPr>
          <w:rFonts w:ascii="Times New Roman" w:hAnsi="Times New Roman" w:cs="Times New Roman"/>
        </w:rPr>
        <w:fldChar w:fldCharType="end"/>
      </w:r>
      <w:r>
        <w:rPr>
          <w:rFonts w:ascii="Times New Roman" w:hAnsi="Times New Roman" w:cs="Times New Roman"/>
        </w:rPr>
        <w:t>.</w:t>
      </w:r>
      <w:r w:rsidR="00325D88">
        <w:rPr>
          <w:rFonts w:ascii="Times New Roman" w:hAnsi="Times New Roman" w:cs="Times New Roman"/>
        </w:rPr>
        <w:t xml:space="preserve"> Parkinsonism defined in the study is greater than or equal to two cardinal signs, including rest tremor, bradykinesia, rigidity, and impaired postural reflexes, identified by a movement disorder neurologist </w:t>
      </w:r>
      <w:r w:rsidR="00325D88">
        <w:rPr>
          <w:rFonts w:ascii="Times New Roman" w:hAnsi="Times New Roman" w:cs="Times New Roman"/>
        </w:rPr>
        <w:fldChar w:fldCharType="begin"/>
      </w:r>
      <w:r w:rsidR="00325D88">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325D88">
        <w:rPr>
          <w:rFonts w:ascii="Times New Roman" w:hAnsi="Times New Roman" w:cs="Times New Roman"/>
        </w:rPr>
        <w:fldChar w:fldCharType="separate"/>
      </w:r>
      <w:r w:rsidR="00325D88">
        <w:rPr>
          <w:rFonts w:ascii="Times New Roman" w:hAnsi="Times New Roman" w:cs="Times New Roman"/>
          <w:noProof/>
        </w:rPr>
        <w:t>(Elbaz et al., 2009)</w:t>
      </w:r>
      <w:r w:rsidR="00325D88">
        <w:rPr>
          <w:rFonts w:ascii="Times New Roman" w:hAnsi="Times New Roman" w:cs="Times New Roman"/>
        </w:rPr>
        <w:fldChar w:fldCharType="end"/>
      </w:r>
      <w:r w:rsidR="00325D88">
        <w:rPr>
          <w:rFonts w:ascii="Times New Roman" w:hAnsi="Times New Roman" w:cs="Times New Roman"/>
        </w:rPr>
        <w:t>.</w:t>
      </w:r>
      <w:r w:rsidR="00052289">
        <w:rPr>
          <w:rFonts w:ascii="Times New Roman" w:hAnsi="Times New Roman" w:cs="Times New Roman"/>
        </w:rPr>
        <w:t xml:space="preserve"> To determine pesticide exposure, occupational history and declaration of personal pesticide spraying w</w:t>
      </w:r>
      <w:r w:rsidR="00B75429">
        <w:rPr>
          <w:rFonts w:ascii="Times New Roman" w:hAnsi="Times New Roman" w:cs="Times New Roman"/>
        </w:rPr>
        <w:t>ere</w:t>
      </w:r>
      <w:r w:rsidR="00052289">
        <w:rPr>
          <w:rFonts w:ascii="Times New Roman" w:hAnsi="Times New Roman" w:cs="Times New Roman"/>
        </w:rPr>
        <w:t xml:space="preserve"> obtained via self-questionnaires </w:t>
      </w:r>
      <w:r w:rsidR="00052289">
        <w:rPr>
          <w:rFonts w:ascii="Times New Roman" w:hAnsi="Times New Roman" w:cs="Times New Roman"/>
        </w:rPr>
        <w:fldChar w:fldCharType="begin"/>
      </w:r>
      <w:r w:rsidR="00052289">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052289">
        <w:rPr>
          <w:rFonts w:ascii="Times New Roman" w:hAnsi="Times New Roman" w:cs="Times New Roman"/>
        </w:rPr>
        <w:fldChar w:fldCharType="separate"/>
      </w:r>
      <w:r w:rsidR="00052289">
        <w:rPr>
          <w:rFonts w:ascii="Times New Roman" w:hAnsi="Times New Roman" w:cs="Times New Roman"/>
          <w:noProof/>
        </w:rPr>
        <w:t>(Elbaz et al., 2009)</w:t>
      </w:r>
      <w:r w:rsidR="00052289">
        <w:rPr>
          <w:rFonts w:ascii="Times New Roman" w:hAnsi="Times New Roman" w:cs="Times New Roman"/>
        </w:rPr>
        <w:fldChar w:fldCharType="end"/>
      </w:r>
      <w:r w:rsidR="00052289">
        <w:rPr>
          <w:rFonts w:ascii="Times New Roman" w:hAnsi="Times New Roman" w:cs="Times New Roman"/>
        </w:rPr>
        <w:t xml:space="preserve">. Pesticide history information was also obtained through participant interviews conducted by MSA occupational health physicians </w:t>
      </w:r>
      <w:r w:rsidR="00052289">
        <w:rPr>
          <w:rFonts w:ascii="Times New Roman" w:hAnsi="Times New Roman" w:cs="Times New Roman"/>
        </w:rPr>
        <w:fldChar w:fldCharType="begin"/>
      </w:r>
      <w:r w:rsidR="00052289">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052289">
        <w:rPr>
          <w:rFonts w:ascii="Times New Roman" w:hAnsi="Times New Roman" w:cs="Times New Roman"/>
        </w:rPr>
        <w:fldChar w:fldCharType="separate"/>
      </w:r>
      <w:r w:rsidR="00052289">
        <w:rPr>
          <w:rFonts w:ascii="Times New Roman" w:hAnsi="Times New Roman" w:cs="Times New Roman"/>
          <w:noProof/>
        </w:rPr>
        <w:t>(Elbaz et al., 2009)</w:t>
      </w:r>
      <w:r w:rsidR="00052289">
        <w:rPr>
          <w:rFonts w:ascii="Times New Roman" w:hAnsi="Times New Roman" w:cs="Times New Roman"/>
        </w:rPr>
        <w:fldChar w:fldCharType="end"/>
      </w:r>
      <w:r w:rsidR="00052289">
        <w:rPr>
          <w:rFonts w:ascii="Times New Roman" w:hAnsi="Times New Roman" w:cs="Times New Roman"/>
        </w:rPr>
        <w:t>.</w:t>
      </w:r>
      <w:r w:rsidR="004D5E0D">
        <w:rPr>
          <w:rFonts w:ascii="Times New Roman" w:hAnsi="Times New Roman" w:cs="Times New Roman"/>
        </w:rPr>
        <w:t xml:space="preserve"> Participants recounted past professional information including farms where they worked, land size, crops information, which pesticides were used and detailed information about each pesticide such as frequency, duration, and spraying method </w:t>
      </w:r>
      <w:r w:rsidR="004D5E0D">
        <w:rPr>
          <w:rFonts w:ascii="Times New Roman" w:hAnsi="Times New Roman" w:cs="Times New Roman"/>
        </w:rPr>
        <w:fldChar w:fldCharType="begin"/>
      </w:r>
      <w:r w:rsidR="004D5E0D">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4D5E0D">
        <w:rPr>
          <w:rFonts w:ascii="Times New Roman" w:hAnsi="Times New Roman" w:cs="Times New Roman"/>
        </w:rPr>
        <w:fldChar w:fldCharType="separate"/>
      </w:r>
      <w:r w:rsidR="004D5E0D">
        <w:rPr>
          <w:rFonts w:ascii="Times New Roman" w:hAnsi="Times New Roman" w:cs="Times New Roman"/>
          <w:noProof/>
        </w:rPr>
        <w:t>(Elbaz et al., 2009)</w:t>
      </w:r>
      <w:r w:rsidR="004D5E0D">
        <w:rPr>
          <w:rFonts w:ascii="Times New Roman" w:hAnsi="Times New Roman" w:cs="Times New Roman"/>
        </w:rPr>
        <w:fldChar w:fldCharType="end"/>
      </w:r>
      <w:r w:rsidR="004D5E0D">
        <w:rPr>
          <w:rFonts w:ascii="Times New Roman" w:hAnsi="Times New Roman" w:cs="Times New Roman"/>
        </w:rPr>
        <w:t>.</w:t>
      </w:r>
      <w:r w:rsidR="00581431">
        <w:rPr>
          <w:rFonts w:ascii="Times New Roman" w:hAnsi="Times New Roman" w:cs="Times New Roman"/>
        </w:rPr>
        <w:t xml:space="preserve"> </w:t>
      </w:r>
      <w:r w:rsidR="005B4AE4">
        <w:rPr>
          <w:rFonts w:ascii="Times New Roman" w:hAnsi="Times New Roman" w:cs="Times New Roman"/>
        </w:rPr>
        <w:t xml:space="preserve">Analysis of the results showed “an association between Parkinson’s Disease and professional pesticide use with a dose-effect relation” </w:t>
      </w:r>
      <w:r w:rsidR="005B4AE4">
        <w:rPr>
          <w:rFonts w:ascii="Times New Roman" w:hAnsi="Times New Roman" w:cs="Times New Roman"/>
        </w:rPr>
        <w:fldChar w:fldCharType="begin"/>
      </w:r>
      <w:r w:rsidR="005B4AE4">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5B4AE4">
        <w:rPr>
          <w:rFonts w:ascii="Times New Roman" w:hAnsi="Times New Roman" w:cs="Times New Roman"/>
        </w:rPr>
        <w:fldChar w:fldCharType="separate"/>
      </w:r>
      <w:r w:rsidR="005B4AE4">
        <w:rPr>
          <w:rFonts w:ascii="Times New Roman" w:hAnsi="Times New Roman" w:cs="Times New Roman"/>
          <w:noProof/>
        </w:rPr>
        <w:t>(Elbaz et al., 2009)</w:t>
      </w:r>
      <w:r w:rsidR="005B4AE4">
        <w:rPr>
          <w:rFonts w:ascii="Times New Roman" w:hAnsi="Times New Roman" w:cs="Times New Roman"/>
        </w:rPr>
        <w:fldChar w:fldCharType="end"/>
      </w:r>
      <w:r w:rsidR="005B4AE4">
        <w:rPr>
          <w:rFonts w:ascii="Times New Roman" w:hAnsi="Times New Roman" w:cs="Times New Roman"/>
        </w:rPr>
        <w:t xml:space="preserve">. </w:t>
      </w:r>
      <w:r w:rsidR="00172E37">
        <w:rPr>
          <w:rFonts w:ascii="Times New Roman" w:hAnsi="Times New Roman" w:cs="Times New Roman"/>
        </w:rPr>
        <w:t xml:space="preserve">Cumulative lifetime hours of exposure was used for the dose-effect analysis </w:t>
      </w:r>
      <w:r w:rsidR="00172E37">
        <w:rPr>
          <w:rFonts w:ascii="Times New Roman" w:hAnsi="Times New Roman" w:cs="Times New Roman"/>
        </w:rPr>
        <w:fldChar w:fldCharType="begin"/>
      </w:r>
      <w:r w:rsidR="00172E37">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172E37">
        <w:rPr>
          <w:rFonts w:ascii="Times New Roman" w:hAnsi="Times New Roman" w:cs="Times New Roman"/>
        </w:rPr>
        <w:fldChar w:fldCharType="separate"/>
      </w:r>
      <w:r w:rsidR="00172E37">
        <w:rPr>
          <w:rFonts w:ascii="Times New Roman" w:hAnsi="Times New Roman" w:cs="Times New Roman"/>
          <w:noProof/>
        </w:rPr>
        <w:t>(Elbaz et al., 2009)</w:t>
      </w:r>
      <w:r w:rsidR="00172E37">
        <w:rPr>
          <w:rFonts w:ascii="Times New Roman" w:hAnsi="Times New Roman" w:cs="Times New Roman"/>
        </w:rPr>
        <w:fldChar w:fldCharType="end"/>
      </w:r>
      <w:r w:rsidR="00172E37">
        <w:rPr>
          <w:rFonts w:ascii="Times New Roman" w:hAnsi="Times New Roman" w:cs="Times New Roman"/>
        </w:rPr>
        <w:t xml:space="preserve">. </w:t>
      </w:r>
      <w:r w:rsidR="005B4AE4">
        <w:rPr>
          <w:rFonts w:ascii="Times New Roman" w:hAnsi="Times New Roman" w:cs="Times New Roman"/>
        </w:rPr>
        <w:t>Men showed the strongest association between insecticides and Parkinson’s</w:t>
      </w:r>
      <w:r w:rsidR="008D5BBF">
        <w:rPr>
          <w:rFonts w:ascii="Times New Roman" w:hAnsi="Times New Roman" w:cs="Times New Roman"/>
        </w:rPr>
        <w:t xml:space="preserve"> d</w:t>
      </w:r>
      <w:r w:rsidR="005B4AE4">
        <w:rPr>
          <w:rFonts w:ascii="Times New Roman" w:hAnsi="Times New Roman" w:cs="Times New Roman"/>
        </w:rPr>
        <w:t xml:space="preserve">isease, with the most robust association found for organochlorines </w:t>
      </w:r>
      <w:r w:rsidR="005B4AE4">
        <w:rPr>
          <w:rFonts w:ascii="Times New Roman" w:hAnsi="Times New Roman" w:cs="Times New Roman"/>
        </w:rPr>
        <w:fldChar w:fldCharType="begin"/>
      </w:r>
      <w:r w:rsidR="005B4AE4">
        <w:rPr>
          <w:rFonts w:ascii="Times New Roman" w:hAnsi="Times New Roman" w:cs="Times New Roman"/>
        </w:rPr>
        <w:instrText xml:space="preserve"> ADDIN EN.CITE &lt;EndNote&gt;&lt;Cite&gt;&lt;Author&gt;Elbaz&lt;/Author&gt;&lt;Year&gt;2009&lt;/Year&gt;&lt;RecNum&gt;270&lt;/RecNum&gt;&lt;DisplayText&gt;(Elbaz et al., 2009)&lt;/DisplayText&gt;&lt;record&gt;&lt;rec-number&gt;270&lt;/rec-number&gt;&lt;foreign-keys&gt;&lt;key app="EN" db-id="f95s05v08pap2je09085fs5002s2xsere22w" timestamp="1578085551"&gt;270&lt;/key&gt;&lt;/foreign-keys&gt;&lt;ref-type name="Journal Article"&gt;17&lt;/ref-type&gt;&lt;contributors&gt;&lt;authors&gt;&lt;author&gt;Elbaz, A.&lt;/author&gt;&lt;author&gt;Clavel, J.&lt;/author&gt;&lt;author&gt;Rathouz, P. J.&lt;/author&gt;&lt;author&gt;Moisan, F.&lt;/author&gt;&lt;author&gt;Galanaud, J. P.&lt;/author&gt;&lt;author&gt;Delemotte, B.&lt;/author&gt;&lt;author&gt;Alperovitch, A.&lt;/author&gt;&lt;author&gt;Tzourio, C.&lt;/author&gt;&lt;/authors&gt;&lt;/contributors&gt;&lt;auth-address&gt;INSERM, U, Paris, France. alexis.elbaz@upmc.fr&lt;/auth-address&gt;&lt;titles&gt;&lt;title&gt;Professional exposure to pesticides and Parkinson disease&lt;/title&gt;&lt;secondary-title&gt;Ann Neurol&lt;/secondary-title&gt;&lt;/titles&gt;&lt;periodical&gt;&lt;full-title&gt;Ann Neurol&lt;/full-title&gt;&lt;/periodical&gt;&lt;pages&gt;494-504&lt;/pages&gt;&lt;volume&gt;66&lt;/volume&gt;&lt;number&gt;4&lt;/number&gt;&lt;edition&gt;2009/10/23&lt;/edition&gt;&lt;keywords&gt;&lt;keyword&gt;Adolescent&lt;/keyword&gt;&lt;keyword&gt;Adult&lt;/keyword&gt;&lt;keyword&gt;Aged&lt;/keyword&gt;&lt;keyword&gt;Agricultural Workers&amp;apos; Diseases/chemically induced/diagnosis/epidemiology&lt;/keyword&gt;&lt;keyword&gt;Case-Control Studies&lt;/keyword&gt;&lt;keyword&gt;Female&lt;/keyword&gt;&lt;keyword&gt;France/epidemiology&lt;/keyword&gt;&lt;keyword&gt;Humans&lt;/keyword&gt;&lt;keyword&gt;Male&lt;/keyword&gt;&lt;keyword&gt;Middle Aged&lt;/keyword&gt;&lt;keyword&gt;*Occupational Exposure&lt;/keyword&gt;&lt;keyword&gt;Parkinson Disease, Secondary/*chemically induced/diagnosis/*epidemiology&lt;/keyword&gt;&lt;keyword&gt;Pesticides/*adverse effects&lt;/keyword&gt;&lt;keyword&gt;Young Adult&lt;/keyword&gt;&lt;/keywords&gt;&lt;dates&gt;&lt;year&gt;2009&lt;/year&gt;&lt;pub-dates&gt;&lt;date&gt;Oct&lt;/date&gt;&lt;/pub-dates&gt;&lt;/dates&gt;&lt;isbn&gt;0364-5134&lt;/isbn&gt;&lt;accession-num&gt;19847896&lt;/accession-num&gt;&lt;urls&gt;&lt;/urls&gt;&lt;electronic-resource-num&gt;10.1002/ana.21717&lt;/electronic-resource-num&gt;&lt;remote-database-provider&gt;NLM&lt;/remote-database-provider&gt;&lt;language&gt;eng&lt;/language&gt;&lt;/record&gt;&lt;/Cite&gt;&lt;/EndNote&gt;</w:instrText>
      </w:r>
      <w:r w:rsidR="005B4AE4">
        <w:rPr>
          <w:rFonts w:ascii="Times New Roman" w:hAnsi="Times New Roman" w:cs="Times New Roman"/>
        </w:rPr>
        <w:fldChar w:fldCharType="separate"/>
      </w:r>
      <w:r w:rsidR="005B4AE4">
        <w:rPr>
          <w:rFonts w:ascii="Times New Roman" w:hAnsi="Times New Roman" w:cs="Times New Roman"/>
          <w:noProof/>
        </w:rPr>
        <w:t>(Elbaz et al., 2009)</w:t>
      </w:r>
      <w:r w:rsidR="005B4AE4">
        <w:rPr>
          <w:rFonts w:ascii="Times New Roman" w:hAnsi="Times New Roman" w:cs="Times New Roman"/>
        </w:rPr>
        <w:fldChar w:fldCharType="end"/>
      </w:r>
      <w:r w:rsidR="005B4AE4">
        <w:rPr>
          <w:rFonts w:ascii="Times New Roman" w:hAnsi="Times New Roman" w:cs="Times New Roman"/>
        </w:rPr>
        <w:t>.</w:t>
      </w:r>
      <w:r w:rsidR="0057024B">
        <w:rPr>
          <w:rFonts w:ascii="Times New Roman" w:hAnsi="Times New Roman" w:cs="Times New Roman"/>
        </w:rPr>
        <w:t xml:space="preserve"> Results from this study support an </w:t>
      </w:r>
      <w:r w:rsidR="0057024B">
        <w:rPr>
          <w:rFonts w:ascii="Times New Roman" w:hAnsi="Times New Roman" w:cs="Times New Roman"/>
        </w:rPr>
        <w:lastRenderedPageBreak/>
        <w:t xml:space="preserve">association between pesticide exposure and Parkinson’s </w:t>
      </w:r>
      <w:r w:rsidR="008D5BBF">
        <w:rPr>
          <w:rFonts w:ascii="Times New Roman" w:hAnsi="Times New Roman" w:cs="Times New Roman"/>
        </w:rPr>
        <w:t>d</w:t>
      </w:r>
      <w:r w:rsidR="0057024B">
        <w:rPr>
          <w:rFonts w:ascii="Times New Roman" w:hAnsi="Times New Roman" w:cs="Times New Roman"/>
        </w:rPr>
        <w:t xml:space="preserve">isease and show particular pesticides, organochlorine insecticide, may play a particular role in disease acquisition. </w:t>
      </w:r>
      <w:r w:rsidR="00692D8B">
        <w:rPr>
          <w:rFonts w:ascii="Times New Roman" w:hAnsi="Times New Roman" w:cs="Times New Roman"/>
        </w:rPr>
        <w:t xml:space="preserve"> </w:t>
      </w:r>
    </w:p>
    <w:p w14:paraId="4AA70425" w14:textId="0BFFB592" w:rsidR="002628DE" w:rsidRDefault="00692D8B" w:rsidP="00294F1D">
      <w:pPr>
        <w:spacing w:line="480" w:lineRule="auto"/>
        <w:rPr>
          <w:rFonts w:ascii="Times New Roman" w:hAnsi="Times New Roman" w:cs="Times New Roman"/>
        </w:rPr>
      </w:pPr>
      <w:r>
        <w:rPr>
          <w:rFonts w:ascii="Times New Roman" w:hAnsi="Times New Roman" w:cs="Times New Roman"/>
        </w:rPr>
        <w:tab/>
        <w:t>A similar study conducted at Duke University in North Carolina</w:t>
      </w:r>
      <w:r w:rsidR="008D5BBF">
        <w:rPr>
          <w:rFonts w:ascii="Times New Roman" w:hAnsi="Times New Roman" w:cs="Times New Roman"/>
        </w:rPr>
        <w:t xml:space="preserve"> examined a set of Parkinson’s disease cases and their unaffected relatives as controls to determine the association between direct pesticide application, well-water consumption, and farming residences/occupations with Parkinson’s disease </w:t>
      </w:r>
      <w:r w:rsidR="008D5BBF">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D5BBF">
        <w:rPr>
          <w:rFonts w:ascii="Times New Roman" w:hAnsi="Times New Roman" w:cs="Times New Roman"/>
        </w:rPr>
        <w:instrText xml:space="preserve"> ADDIN EN.CITE </w:instrText>
      </w:r>
      <w:r w:rsidR="008D5BBF">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D5BBF">
        <w:rPr>
          <w:rFonts w:ascii="Times New Roman" w:hAnsi="Times New Roman" w:cs="Times New Roman"/>
        </w:rPr>
        <w:instrText xml:space="preserve"> ADDIN EN.CITE.DATA </w:instrText>
      </w:r>
      <w:r w:rsidR="008D5BBF">
        <w:rPr>
          <w:rFonts w:ascii="Times New Roman" w:hAnsi="Times New Roman" w:cs="Times New Roman"/>
        </w:rPr>
      </w:r>
      <w:r w:rsidR="008D5BBF">
        <w:rPr>
          <w:rFonts w:ascii="Times New Roman" w:hAnsi="Times New Roman" w:cs="Times New Roman"/>
        </w:rPr>
        <w:fldChar w:fldCharType="end"/>
      </w:r>
      <w:r w:rsidR="008D5BBF">
        <w:rPr>
          <w:rFonts w:ascii="Times New Roman" w:hAnsi="Times New Roman" w:cs="Times New Roman"/>
        </w:rPr>
      </w:r>
      <w:r w:rsidR="008D5BBF">
        <w:rPr>
          <w:rFonts w:ascii="Times New Roman" w:hAnsi="Times New Roman" w:cs="Times New Roman"/>
        </w:rPr>
        <w:fldChar w:fldCharType="separate"/>
      </w:r>
      <w:r w:rsidR="008D5BBF">
        <w:rPr>
          <w:rFonts w:ascii="Times New Roman" w:hAnsi="Times New Roman" w:cs="Times New Roman"/>
          <w:noProof/>
        </w:rPr>
        <w:t>(Hancock et al., 2008)</w:t>
      </w:r>
      <w:r w:rsidR="008D5BBF">
        <w:rPr>
          <w:rFonts w:ascii="Times New Roman" w:hAnsi="Times New Roman" w:cs="Times New Roman"/>
        </w:rPr>
        <w:fldChar w:fldCharType="end"/>
      </w:r>
      <w:r w:rsidR="008D5BBF">
        <w:rPr>
          <w:rFonts w:ascii="Times New Roman" w:hAnsi="Times New Roman" w:cs="Times New Roman"/>
        </w:rPr>
        <w:t xml:space="preserve">. Family members were utilized in this study to help negate any confounding genetic and environmental factors. Participants provided a blood sample, a detailed medical history questionnaire, a three-generation family history report, an environmental risk factor questionnaire, and underwent a standard cognitive status test </w:t>
      </w:r>
      <w:r w:rsidR="008D5BBF">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D5BBF">
        <w:rPr>
          <w:rFonts w:ascii="Times New Roman" w:hAnsi="Times New Roman" w:cs="Times New Roman"/>
        </w:rPr>
        <w:instrText xml:space="preserve"> ADDIN EN.CITE </w:instrText>
      </w:r>
      <w:r w:rsidR="008D5BBF">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D5BBF">
        <w:rPr>
          <w:rFonts w:ascii="Times New Roman" w:hAnsi="Times New Roman" w:cs="Times New Roman"/>
        </w:rPr>
        <w:instrText xml:space="preserve"> ADDIN EN.CITE.DATA </w:instrText>
      </w:r>
      <w:r w:rsidR="008D5BBF">
        <w:rPr>
          <w:rFonts w:ascii="Times New Roman" w:hAnsi="Times New Roman" w:cs="Times New Roman"/>
        </w:rPr>
      </w:r>
      <w:r w:rsidR="008D5BBF">
        <w:rPr>
          <w:rFonts w:ascii="Times New Roman" w:hAnsi="Times New Roman" w:cs="Times New Roman"/>
        </w:rPr>
        <w:fldChar w:fldCharType="end"/>
      </w:r>
      <w:r w:rsidR="008D5BBF">
        <w:rPr>
          <w:rFonts w:ascii="Times New Roman" w:hAnsi="Times New Roman" w:cs="Times New Roman"/>
        </w:rPr>
      </w:r>
      <w:r w:rsidR="008D5BBF">
        <w:rPr>
          <w:rFonts w:ascii="Times New Roman" w:hAnsi="Times New Roman" w:cs="Times New Roman"/>
        </w:rPr>
        <w:fldChar w:fldCharType="separate"/>
      </w:r>
      <w:r w:rsidR="008D5BBF">
        <w:rPr>
          <w:rFonts w:ascii="Times New Roman" w:hAnsi="Times New Roman" w:cs="Times New Roman"/>
          <w:noProof/>
        </w:rPr>
        <w:t>(Hancock et al., 2008)</w:t>
      </w:r>
      <w:r w:rsidR="008D5BBF">
        <w:rPr>
          <w:rFonts w:ascii="Times New Roman" w:hAnsi="Times New Roman" w:cs="Times New Roman"/>
        </w:rPr>
        <w:fldChar w:fldCharType="end"/>
      </w:r>
      <w:r w:rsidR="008D5BBF">
        <w:rPr>
          <w:rFonts w:ascii="Times New Roman" w:hAnsi="Times New Roman" w:cs="Times New Roman"/>
        </w:rPr>
        <w:t>.</w:t>
      </w:r>
      <w:r w:rsidR="004C2B0D">
        <w:rPr>
          <w:rFonts w:ascii="Times New Roman" w:hAnsi="Times New Roman" w:cs="Times New Roman"/>
        </w:rPr>
        <w:t xml:space="preserve"> A Parkinson’s case was defined here as individuals demonstrating “at least two cardinal signs of [Parkinson’s disease], an asymmetry of symptom onset, and no atypical signs during examination” </w:t>
      </w:r>
      <w:r w:rsidR="004C2B0D">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4C2B0D">
        <w:rPr>
          <w:rFonts w:ascii="Times New Roman" w:hAnsi="Times New Roman" w:cs="Times New Roman"/>
        </w:rPr>
        <w:instrText xml:space="preserve"> ADDIN EN.CITE </w:instrText>
      </w:r>
      <w:r w:rsidR="004C2B0D">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4C2B0D">
        <w:rPr>
          <w:rFonts w:ascii="Times New Roman" w:hAnsi="Times New Roman" w:cs="Times New Roman"/>
        </w:rPr>
        <w:instrText xml:space="preserve"> ADDIN EN.CITE.DATA </w:instrText>
      </w:r>
      <w:r w:rsidR="004C2B0D">
        <w:rPr>
          <w:rFonts w:ascii="Times New Roman" w:hAnsi="Times New Roman" w:cs="Times New Roman"/>
        </w:rPr>
      </w:r>
      <w:r w:rsidR="004C2B0D">
        <w:rPr>
          <w:rFonts w:ascii="Times New Roman" w:hAnsi="Times New Roman" w:cs="Times New Roman"/>
        </w:rPr>
        <w:fldChar w:fldCharType="end"/>
      </w:r>
      <w:r w:rsidR="004C2B0D">
        <w:rPr>
          <w:rFonts w:ascii="Times New Roman" w:hAnsi="Times New Roman" w:cs="Times New Roman"/>
        </w:rPr>
      </w:r>
      <w:r w:rsidR="004C2B0D">
        <w:rPr>
          <w:rFonts w:ascii="Times New Roman" w:hAnsi="Times New Roman" w:cs="Times New Roman"/>
        </w:rPr>
        <w:fldChar w:fldCharType="separate"/>
      </w:r>
      <w:r w:rsidR="004C2B0D">
        <w:rPr>
          <w:rFonts w:ascii="Times New Roman" w:hAnsi="Times New Roman" w:cs="Times New Roman"/>
          <w:noProof/>
        </w:rPr>
        <w:t>(Hancock et al., 2008)</w:t>
      </w:r>
      <w:r w:rsidR="004C2B0D">
        <w:rPr>
          <w:rFonts w:ascii="Times New Roman" w:hAnsi="Times New Roman" w:cs="Times New Roman"/>
        </w:rPr>
        <w:fldChar w:fldCharType="end"/>
      </w:r>
      <w:r w:rsidR="004C2B0D">
        <w:rPr>
          <w:rFonts w:ascii="Times New Roman" w:hAnsi="Times New Roman" w:cs="Times New Roman"/>
        </w:rPr>
        <w:t>.</w:t>
      </w:r>
      <w:r w:rsidR="00F54BD3">
        <w:rPr>
          <w:rFonts w:ascii="Times New Roman" w:hAnsi="Times New Roman" w:cs="Times New Roman"/>
        </w:rPr>
        <w:t xml:space="preserve"> To determine direct pesticide application, individuals were asked if they have ever applied a pesticide and if yes, further information was gathered that included listing names of the specific pesticides used, </w:t>
      </w:r>
      <w:r w:rsidR="00B75429">
        <w:rPr>
          <w:rFonts w:ascii="Times New Roman" w:hAnsi="Times New Roman" w:cs="Times New Roman"/>
        </w:rPr>
        <w:t xml:space="preserve">the </w:t>
      </w:r>
      <w:r w:rsidR="00F54BD3">
        <w:rPr>
          <w:rFonts w:ascii="Times New Roman" w:hAnsi="Times New Roman" w:cs="Times New Roman"/>
        </w:rPr>
        <w:t xml:space="preserve">number of days used per year, if currently being used, years of application, and whether or not protective gear was used </w:t>
      </w:r>
      <w:r w:rsidR="00F54BD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F54BD3">
        <w:rPr>
          <w:rFonts w:ascii="Times New Roman" w:hAnsi="Times New Roman" w:cs="Times New Roman"/>
        </w:rPr>
        <w:instrText xml:space="preserve"> ADDIN EN.CITE </w:instrText>
      </w:r>
      <w:r w:rsidR="00F54BD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F54BD3">
        <w:rPr>
          <w:rFonts w:ascii="Times New Roman" w:hAnsi="Times New Roman" w:cs="Times New Roman"/>
        </w:rPr>
        <w:instrText xml:space="preserve"> ADDIN EN.CITE.DATA </w:instrText>
      </w:r>
      <w:r w:rsidR="00F54BD3">
        <w:rPr>
          <w:rFonts w:ascii="Times New Roman" w:hAnsi="Times New Roman" w:cs="Times New Roman"/>
        </w:rPr>
      </w:r>
      <w:r w:rsidR="00F54BD3">
        <w:rPr>
          <w:rFonts w:ascii="Times New Roman" w:hAnsi="Times New Roman" w:cs="Times New Roman"/>
        </w:rPr>
        <w:fldChar w:fldCharType="end"/>
      </w:r>
      <w:r w:rsidR="00F54BD3">
        <w:rPr>
          <w:rFonts w:ascii="Times New Roman" w:hAnsi="Times New Roman" w:cs="Times New Roman"/>
        </w:rPr>
      </w:r>
      <w:r w:rsidR="00F54BD3">
        <w:rPr>
          <w:rFonts w:ascii="Times New Roman" w:hAnsi="Times New Roman" w:cs="Times New Roman"/>
        </w:rPr>
        <w:fldChar w:fldCharType="separate"/>
      </w:r>
      <w:r w:rsidR="00F54BD3">
        <w:rPr>
          <w:rFonts w:ascii="Times New Roman" w:hAnsi="Times New Roman" w:cs="Times New Roman"/>
          <w:noProof/>
        </w:rPr>
        <w:t>(Hancock et al., 2008)</w:t>
      </w:r>
      <w:r w:rsidR="00F54BD3">
        <w:rPr>
          <w:rFonts w:ascii="Times New Roman" w:hAnsi="Times New Roman" w:cs="Times New Roman"/>
        </w:rPr>
        <w:fldChar w:fldCharType="end"/>
      </w:r>
      <w:r w:rsidR="00F54BD3">
        <w:rPr>
          <w:rFonts w:ascii="Times New Roman" w:hAnsi="Times New Roman" w:cs="Times New Roman"/>
        </w:rPr>
        <w:t xml:space="preserve">. </w:t>
      </w:r>
      <w:r w:rsidR="00877707">
        <w:rPr>
          <w:rFonts w:ascii="Times New Roman" w:hAnsi="Times New Roman" w:cs="Times New Roman"/>
        </w:rPr>
        <w:t xml:space="preserve">Those reporting “yes” were recorded as “ever exposed” </w:t>
      </w:r>
      <w:r w:rsidR="0087770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77707">
        <w:rPr>
          <w:rFonts w:ascii="Times New Roman" w:hAnsi="Times New Roman" w:cs="Times New Roman"/>
        </w:rPr>
        <w:instrText xml:space="preserve"> ADDIN EN.CITE </w:instrText>
      </w:r>
      <w:r w:rsidR="0087770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877707">
        <w:rPr>
          <w:rFonts w:ascii="Times New Roman" w:hAnsi="Times New Roman" w:cs="Times New Roman"/>
        </w:rPr>
        <w:instrText xml:space="preserve"> ADDIN EN.CITE.DATA </w:instrText>
      </w:r>
      <w:r w:rsidR="00877707">
        <w:rPr>
          <w:rFonts w:ascii="Times New Roman" w:hAnsi="Times New Roman" w:cs="Times New Roman"/>
        </w:rPr>
      </w:r>
      <w:r w:rsidR="00877707">
        <w:rPr>
          <w:rFonts w:ascii="Times New Roman" w:hAnsi="Times New Roman" w:cs="Times New Roman"/>
        </w:rPr>
        <w:fldChar w:fldCharType="end"/>
      </w:r>
      <w:r w:rsidR="00877707">
        <w:rPr>
          <w:rFonts w:ascii="Times New Roman" w:hAnsi="Times New Roman" w:cs="Times New Roman"/>
        </w:rPr>
      </w:r>
      <w:r w:rsidR="00877707">
        <w:rPr>
          <w:rFonts w:ascii="Times New Roman" w:hAnsi="Times New Roman" w:cs="Times New Roman"/>
        </w:rPr>
        <w:fldChar w:fldCharType="separate"/>
      </w:r>
      <w:r w:rsidR="00877707">
        <w:rPr>
          <w:rFonts w:ascii="Times New Roman" w:hAnsi="Times New Roman" w:cs="Times New Roman"/>
          <w:noProof/>
        </w:rPr>
        <w:t>(Hancock et al., 2008)</w:t>
      </w:r>
      <w:r w:rsidR="00877707">
        <w:rPr>
          <w:rFonts w:ascii="Times New Roman" w:hAnsi="Times New Roman" w:cs="Times New Roman"/>
        </w:rPr>
        <w:fldChar w:fldCharType="end"/>
      </w:r>
      <w:r w:rsidR="00877707">
        <w:rPr>
          <w:rFonts w:ascii="Times New Roman" w:hAnsi="Times New Roman" w:cs="Times New Roman"/>
        </w:rPr>
        <w:t>.</w:t>
      </w:r>
      <w:r w:rsidR="00B75429">
        <w:rPr>
          <w:rFonts w:ascii="Times New Roman" w:hAnsi="Times New Roman" w:cs="Times New Roman"/>
        </w:rPr>
        <w:t xml:space="preserve"> </w:t>
      </w:r>
      <w:r w:rsidR="00F54BD3">
        <w:rPr>
          <w:rFonts w:ascii="Times New Roman" w:hAnsi="Times New Roman" w:cs="Times New Roman"/>
        </w:rPr>
        <w:t>The sum of both frequency and duration w</w:t>
      </w:r>
      <w:r w:rsidR="00A37AA3">
        <w:rPr>
          <w:rFonts w:ascii="Times New Roman" w:hAnsi="Times New Roman" w:cs="Times New Roman"/>
        </w:rPr>
        <w:t>as</w:t>
      </w:r>
      <w:r w:rsidR="00F54BD3">
        <w:rPr>
          <w:rFonts w:ascii="Times New Roman" w:hAnsi="Times New Roman" w:cs="Times New Roman"/>
        </w:rPr>
        <w:t xml:space="preserve"> recorded as well as cumulative exposure</w:t>
      </w:r>
      <w:r w:rsidR="00A37AA3">
        <w:rPr>
          <w:rFonts w:ascii="Times New Roman" w:hAnsi="Times New Roman" w:cs="Times New Roman"/>
        </w:rPr>
        <w:t>,</w:t>
      </w:r>
      <w:r w:rsidR="00F54BD3">
        <w:rPr>
          <w:rFonts w:ascii="Times New Roman" w:hAnsi="Times New Roman" w:cs="Times New Roman"/>
        </w:rPr>
        <w:t xml:space="preserve"> “calculated as the multiplicative result of frequency and duration” </w:t>
      </w:r>
      <w:r w:rsidR="00F54BD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F54BD3">
        <w:rPr>
          <w:rFonts w:ascii="Times New Roman" w:hAnsi="Times New Roman" w:cs="Times New Roman"/>
        </w:rPr>
        <w:instrText xml:space="preserve"> ADDIN EN.CITE </w:instrText>
      </w:r>
      <w:r w:rsidR="00F54BD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F54BD3">
        <w:rPr>
          <w:rFonts w:ascii="Times New Roman" w:hAnsi="Times New Roman" w:cs="Times New Roman"/>
        </w:rPr>
        <w:instrText xml:space="preserve"> ADDIN EN.CITE.DATA </w:instrText>
      </w:r>
      <w:r w:rsidR="00F54BD3">
        <w:rPr>
          <w:rFonts w:ascii="Times New Roman" w:hAnsi="Times New Roman" w:cs="Times New Roman"/>
        </w:rPr>
      </w:r>
      <w:r w:rsidR="00F54BD3">
        <w:rPr>
          <w:rFonts w:ascii="Times New Roman" w:hAnsi="Times New Roman" w:cs="Times New Roman"/>
        </w:rPr>
        <w:fldChar w:fldCharType="end"/>
      </w:r>
      <w:r w:rsidR="00F54BD3">
        <w:rPr>
          <w:rFonts w:ascii="Times New Roman" w:hAnsi="Times New Roman" w:cs="Times New Roman"/>
        </w:rPr>
      </w:r>
      <w:r w:rsidR="00F54BD3">
        <w:rPr>
          <w:rFonts w:ascii="Times New Roman" w:hAnsi="Times New Roman" w:cs="Times New Roman"/>
        </w:rPr>
        <w:fldChar w:fldCharType="separate"/>
      </w:r>
      <w:r w:rsidR="00F54BD3">
        <w:rPr>
          <w:rFonts w:ascii="Times New Roman" w:hAnsi="Times New Roman" w:cs="Times New Roman"/>
          <w:noProof/>
        </w:rPr>
        <w:t>(Hancock et al., 2008)</w:t>
      </w:r>
      <w:r w:rsidR="00F54BD3">
        <w:rPr>
          <w:rFonts w:ascii="Times New Roman" w:hAnsi="Times New Roman" w:cs="Times New Roman"/>
        </w:rPr>
        <w:fldChar w:fldCharType="end"/>
      </w:r>
      <w:r w:rsidR="00F54BD3">
        <w:rPr>
          <w:rFonts w:ascii="Times New Roman" w:hAnsi="Times New Roman" w:cs="Times New Roman"/>
        </w:rPr>
        <w:t>.</w:t>
      </w:r>
      <w:r w:rsidR="009C5273">
        <w:rPr>
          <w:rFonts w:ascii="Times New Roman" w:hAnsi="Times New Roman" w:cs="Times New Roman"/>
        </w:rPr>
        <w:t xml:space="preserve"> Participants with Parkinson’s disease were 1.61 times as likely to report ever being exposed (e.g. direct pesticide application) compared to their unaffected relatives </w:t>
      </w:r>
      <w:r w:rsidR="009C527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9C5273">
        <w:rPr>
          <w:rFonts w:ascii="Times New Roman" w:hAnsi="Times New Roman" w:cs="Times New Roman"/>
        </w:rPr>
        <w:instrText xml:space="preserve"> ADDIN EN.CITE </w:instrText>
      </w:r>
      <w:r w:rsidR="009C527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9C5273">
        <w:rPr>
          <w:rFonts w:ascii="Times New Roman" w:hAnsi="Times New Roman" w:cs="Times New Roman"/>
        </w:rPr>
        <w:instrText xml:space="preserve"> ADDIN EN.CITE.DATA </w:instrText>
      </w:r>
      <w:r w:rsidR="009C5273">
        <w:rPr>
          <w:rFonts w:ascii="Times New Roman" w:hAnsi="Times New Roman" w:cs="Times New Roman"/>
        </w:rPr>
      </w:r>
      <w:r w:rsidR="009C5273">
        <w:rPr>
          <w:rFonts w:ascii="Times New Roman" w:hAnsi="Times New Roman" w:cs="Times New Roman"/>
        </w:rPr>
        <w:fldChar w:fldCharType="end"/>
      </w:r>
      <w:r w:rsidR="009C5273">
        <w:rPr>
          <w:rFonts w:ascii="Times New Roman" w:hAnsi="Times New Roman" w:cs="Times New Roman"/>
        </w:rPr>
      </w:r>
      <w:r w:rsidR="009C5273">
        <w:rPr>
          <w:rFonts w:ascii="Times New Roman" w:hAnsi="Times New Roman" w:cs="Times New Roman"/>
        </w:rPr>
        <w:fldChar w:fldCharType="separate"/>
      </w:r>
      <w:r w:rsidR="009C5273">
        <w:rPr>
          <w:rFonts w:ascii="Times New Roman" w:hAnsi="Times New Roman" w:cs="Times New Roman"/>
          <w:noProof/>
        </w:rPr>
        <w:t>(Hancock et al., 2008)</w:t>
      </w:r>
      <w:r w:rsidR="009C5273">
        <w:rPr>
          <w:rFonts w:ascii="Times New Roman" w:hAnsi="Times New Roman" w:cs="Times New Roman"/>
        </w:rPr>
        <w:fldChar w:fldCharType="end"/>
      </w:r>
      <w:r w:rsidR="009C5273">
        <w:rPr>
          <w:rFonts w:ascii="Times New Roman" w:hAnsi="Times New Roman" w:cs="Times New Roman"/>
        </w:rPr>
        <w:t xml:space="preserve">.” Frequency, duration, and cumulative exposure were </w:t>
      </w:r>
      <w:r w:rsidR="00E93908">
        <w:rPr>
          <w:rFonts w:ascii="Times New Roman" w:hAnsi="Times New Roman" w:cs="Times New Roman"/>
        </w:rPr>
        <w:t>[</w:t>
      </w:r>
      <w:r w:rsidR="009C5273">
        <w:rPr>
          <w:rFonts w:ascii="Times New Roman" w:hAnsi="Times New Roman" w:cs="Times New Roman"/>
        </w:rPr>
        <w:t>also</w:t>
      </w:r>
      <w:r w:rsidR="00E93908">
        <w:rPr>
          <w:rFonts w:ascii="Times New Roman" w:hAnsi="Times New Roman" w:cs="Times New Roman"/>
        </w:rPr>
        <w:t>]</w:t>
      </w:r>
      <w:r w:rsidR="009C5273">
        <w:rPr>
          <w:rFonts w:ascii="Times New Roman" w:hAnsi="Times New Roman" w:cs="Times New Roman"/>
        </w:rPr>
        <w:t xml:space="preserve"> associated with </w:t>
      </w:r>
      <w:r w:rsidR="00E93908">
        <w:rPr>
          <w:rFonts w:ascii="Times New Roman" w:hAnsi="Times New Roman" w:cs="Times New Roman"/>
        </w:rPr>
        <w:t>[</w:t>
      </w:r>
      <w:r w:rsidR="009C5273">
        <w:rPr>
          <w:rFonts w:ascii="Times New Roman" w:hAnsi="Times New Roman" w:cs="Times New Roman"/>
        </w:rPr>
        <w:t>Parkinson’s disease</w:t>
      </w:r>
      <w:r w:rsidR="00E93908">
        <w:rPr>
          <w:rFonts w:ascii="Times New Roman" w:hAnsi="Times New Roman" w:cs="Times New Roman"/>
        </w:rPr>
        <w:t>]</w:t>
      </w:r>
      <w:r w:rsidR="009C5273">
        <w:rPr>
          <w:rFonts w:ascii="Times New Roman" w:hAnsi="Times New Roman" w:cs="Times New Roman"/>
        </w:rPr>
        <w:t xml:space="preserve"> in a dose-dependent manner </w:t>
      </w:r>
      <w:r w:rsidR="009C527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9C5273">
        <w:rPr>
          <w:rFonts w:ascii="Times New Roman" w:hAnsi="Times New Roman" w:cs="Times New Roman"/>
        </w:rPr>
        <w:instrText xml:space="preserve"> ADDIN EN.CITE </w:instrText>
      </w:r>
      <w:r w:rsidR="009C5273">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9C5273">
        <w:rPr>
          <w:rFonts w:ascii="Times New Roman" w:hAnsi="Times New Roman" w:cs="Times New Roman"/>
        </w:rPr>
        <w:instrText xml:space="preserve"> ADDIN EN.CITE.DATA </w:instrText>
      </w:r>
      <w:r w:rsidR="009C5273">
        <w:rPr>
          <w:rFonts w:ascii="Times New Roman" w:hAnsi="Times New Roman" w:cs="Times New Roman"/>
        </w:rPr>
      </w:r>
      <w:r w:rsidR="009C5273">
        <w:rPr>
          <w:rFonts w:ascii="Times New Roman" w:hAnsi="Times New Roman" w:cs="Times New Roman"/>
        </w:rPr>
        <w:fldChar w:fldCharType="end"/>
      </w:r>
      <w:r w:rsidR="009C5273">
        <w:rPr>
          <w:rFonts w:ascii="Times New Roman" w:hAnsi="Times New Roman" w:cs="Times New Roman"/>
        </w:rPr>
      </w:r>
      <w:r w:rsidR="009C5273">
        <w:rPr>
          <w:rFonts w:ascii="Times New Roman" w:hAnsi="Times New Roman" w:cs="Times New Roman"/>
        </w:rPr>
        <w:fldChar w:fldCharType="separate"/>
      </w:r>
      <w:r w:rsidR="009C5273">
        <w:rPr>
          <w:rFonts w:ascii="Times New Roman" w:hAnsi="Times New Roman" w:cs="Times New Roman"/>
          <w:noProof/>
        </w:rPr>
        <w:t>(Hancock et al., 2008)</w:t>
      </w:r>
      <w:r w:rsidR="009C5273">
        <w:rPr>
          <w:rFonts w:ascii="Times New Roman" w:hAnsi="Times New Roman" w:cs="Times New Roman"/>
        </w:rPr>
        <w:fldChar w:fldCharType="end"/>
      </w:r>
      <w:r w:rsidR="009C5273">
        <w:rPr>
          <w:rFonts w:ascii="Times New Roman" w:hAnsi="Times New Roman" w:cs="Times New Roman"/>
        </w:rPr>
        <w:t>.</w:t>
      </w:r>
      <w:r w:rsidR="00DD6B57">
        <w:rPr>
          <w:rFonts w:ascii="Times New Roman" w:hAnsi="Times New Roman" w:cs="Times New Roman"/>
        </w:rPr>
        <w:t xml:space="preserve"> </w:t>
      </w:r>
      <w:r w:rsidR="00A37AA3">
        <w:rPr>
          <w:rFonts w:ascii="Times New Roman" w:hAnsi="Times New Roman" w:cs="Times New Roman"/>
        </w:rPr>
        <w:t>The u</w:t>
      </w:r>
      <w:r w:rsidR="00DD6B57">
        <w:rPr>
          <w:rFonts w:ascii="Times New Roman" w:hAnsi="Times New Roman" w:cs="Times New Roman"/>
        </w:rPr>
        <w:t xml:space="preserve">se of protective gear did not affect the association between direct pesticide application and Parkinson’s </w:t>
      </w:r>
      <w:r w:rsidR="00DD6B57">
        <w:rPr>
          <w:rFonts w:ascii="Times New Roman" w:hAnsi="Times New Roman" w:cs="Times New Roman"/>
        </w:rPr>
        <w:lastRenderedPageBreak/>
        <w:t xml:space="preserve">disease </w: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 </w:instrTex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EN.CITE.DATA </w:instrText>
      </w:r>
      <w:r w:rsidR="00DD6B57">
        <w:rPr>
          <w:rFonts w:ascii="Times New Roman" w:hAnsi="Times New Roman" w:cs="Times New Roman"/>
        </w:rPr>
      </w:r>
      <w:r w:rsidR="00DD6B57">
        <w:rPr>
          <w:rFonts w:ascii="Times New Roman" w:hAnsi="Times New Roman" w:cs="Times New Roman"/>
        </w:rPr>
        <w:fldChar w:fldCharType="end"/>
      </w:r>
      <w:r w:rsidR="00DD6B57">
        <w:rPr>
          <w:rFonts w:ascii="Times New Roman" w:hAnsi="Times New Roman" w:cs="Times New Roman"/>
        </w:rPr>
      </w:r>
      <w:r w:rsidR="00DD6B57">
        <w:rPr>
          <w:rFonts w:ascii="Times New Roman" w:hAnsi="Times New Roman" w:cs="Times New Roman"/>
        </w:rPr>
        <w:fldChar w:fldCharType="separate"/>
      </w:r>
      <w:r w:rsidR="00DD6B57">
        <w:rPr>
          <w:rFonts w:ascii="Times New Roman" w:hAnsi="Times New Roman" w:cs="Times New Roman"/>
          <w:noProof/>
        </w:rPr>
        <w:t>(Hancock et al., 2008)</w:t>
      </w:r>
      <w:r w:rsidR="00DD6B57">
        <w:rPr>
          <w:rFonts w:ascii="Times New Roman" w:hAnsi="Times New Roman" w:cs="Times New Roman"/>
        </w:rPr>
        <w:fldChar w:fldCharType="end"/>
      </w:r>
      <w:r w:rsidR="00DD6B57">
        <w:rPr>
          <w:rFonts w:ascii="Times New Roman" w:hAnsi="Times New Roman" w:cs="Times New Roman"/>
        </w:rPr>
        <w:t xml:space="preserve">. Analysis of the chemical classes used reported by the participants was also conducted. Individuals who reported “ever applying insecticides were significantly more likely to develop [Parkinson’s disease]”; insecticides were the strongest association of all pesticide types </w: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 </w:instrTex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EN.CITE.DATA </w:instrText>
      </w:r>
      <w:r w:rsidR="00DD6B57">
        <w:rPr>
          <w:rFonts w:ascii="Times New Roman" w:hAnsi="Times New Roman" w:cs="Times New Roman"/>
        </w:rPr>
      </w:r>
      <w:r w:rsidR="00DD6B57">
        <w:rPr>
          <w:rFonts w:ascii="Times New Roman" w:hAnsi="Times New Roman" w:cs="Times New Roman"/>
        </w:rPr>
        <w:fldChar w:fldCharType="end"/>
      </w:r>
      <w:r w:rsidR="00DD6B57">
        <w:rPr>
          <w:rFonts w:ascii="Times New Roman" w:hAnsi="Times New Roman" w:cs="Times New Roman"/>
        </w:rPr>
      </w:r>
      <w:r w:rsidR="00DD6B57">
        <w:rPr>
          <w:rFonts w:ascii="Times New Roman" w:hAnsi="Times New Roman" w:cs="Times New Roman"/>
        </w:rPr>
        <w:fldChar w:fldCharType="separate"/>
      </w:r>
      <w:r w:rsidR="00DD6B57">
        <w:rPr>
          <w:rFonts w:ascii="Times New Roman" w:hAnsi="Times New Roman" w:cs="Times New Roman"/>
          <w:noProof/>
        </w:rPr>
        <w:t>(Hancock et al., 2008)</w:t>
      </w:r>
      <w:r w:rsidR="00DD6B57">
        <w:rPr>
          <w:rFonts w:ascii="Times New Roman" w:hAnsi="Times New Roman" w:cs="Times New Roman"/>
        </w:rPr>
        <w:fldChar w:fldCharType="end"/>
      </w:r>
      <w:r w:rsidR="00DD6B57">
        <w:rPr>
          <w:rFonts w:ascii="Times New Roman" w:hAnsi="Times New Roman" w:cs="Times New Roman"/>
        </w:rPr>
        <w:t xml:space="preserve">. Furthermore, organochlorines and organophosphorus chemical classes of pesticides were also found to be significantly associated with Parkinson’s disease </w: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 </w:instrTex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EN.CITE.DATA </w:instrText>
      </w:r>
      <w:r w:rsidR="00DD6B57">
        <w:rPr>
          <w:rFonts w:ascii="Times New Roman" w:hAnsi="Times New Roman" w:cs="Times New Roman"/>
        </w:rPr>
      </w:r>
      <w:r w:rsidR="00DD6B57">
        <w:rPr>
          <w:rFonts w:ascii="Times New Roman" w:hAnsi="Times New Roman" w:cs="Times New Roman"/>
        </w:rPr>
        <w:fldChar w:fldCharType="end"/>
      </w:r>
      <w:r w:rsidR="00DD6B57">
        <w:rPr>
          <w:rFonts w:ascii="Times New Roman" w:hAnsi="Times New Roman" w:cs="Times New Roman"/>
        </w:rPr>
      </w:r>
      <w:r w:rsidR="00DD6B57">
        <w:rPr>
          <w:rFonts w:ascii="Times New Roman" w:hAnsi="Times New Roman" w:cs="Times New Roman"/>
        </w:rPr>
        <w:fldChar w:fldCharType="separate"/>
      </w:r>
      <w:r w:rsidR="00DD6B57">
        <w:rPr>
          <w:rFonts w:ascii="Times New Roman" w:hAnsi="Times New Roman" w:cs="Times New Roman"/>
          <w:noProof/>
        </w:rPr>
        <w:t>(Hancock et al., 2008)</w:t>
      </w:r>
      <w:r w:rsidR="00DD6B57">
        <w:rPr>
          <w:rFonts w:ascii="Times New Roman" w:hAnsi="Times New Roman" w:cs="Times New Roman"/>
        </w:rPr>
        <w:fldChar w:fldCharType="end"/>
      </w:r>
      <w:r w:rsidR="00DD6B57">
        <w:rPr>
          <w:rFonts w:ascii="Times New Roman" w:hAnsi="Times New Roman" w:cs="Times New Roman"/>
        </w:rPr>
        <w:t xml:space="preserve">. In this sample, DDT was one of the top two reported organochlorine chemicals used </w: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 </w:instrText>
      </w:r>
      <w:r w:rsidR="00DD6B57">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DD6B57">
        <w:rPr>
          <w:rFonts w:ascii="Times New Roman" w:hAnsi="Times New Roman" w:cs="Times New Roman"/>
        </w:rPr>
        <w:instrText xml:space="preserve"> ADDIN EN.CITE.DATA </w:instrText>
      </w:r>
      <w:r w:rsidR="00DD6B57">
        <w:rPr>
          <w:rFonts w:ascii="Times New Roman" w:hAnsi="Times New Roman" w:cs="Times New Roman"/>
        </w:rPr>
      </w:r>
      <w:r w:rsidR="00DD6B57">
        <w:rPr>
          <w:rFonts w:ascii="Times New Roman" w:hAnsi="Times New Roman" w:cs="Times New Roman"/>
        </w:rPr>
        <w:fldChar w:fldCharType="end"/>
      </w:r>
      <w:r w:rsidR="00DD6B57">
        <w:rPr>
          <w:rFonts w:ascii="Times New Roman" w:hAnsi="Times New Roman" w:cs="Times New Roman"/>
        </w:rPr>
      </w:r>
      <w:r w:rsidR="00DD6B57">
        <w:rPr>
          <w:rFonts w:ascii="Times New Roman" w:hAnsi="Times New Roman" w:cs="Times New Roman"/>
        </w:rPr>
        <w:fldChar w:fldCharType="separate"/>
      </w:r>
      <w:r w:rsidR="00DD6B57">
        <w:rPr>
          <w:rFonts w:ascii="Times New Roman" w:hAnsi="Times New Roman" w:cs="Times New Roman"/>
          <w:noProof/>
        </w:rPr>
        <w:t>(Hancock et al., 2008)</w:t>
      </w:r>
      <w:r w:rsidR="00DD6B57">
        <w:rPr>
          <w:rFonts w:ascii="Times New Roman" w:hAnsi="Times New Roman" w:cs="Times New Roman"/>
        </w:rPr>
        <w:fldChar w:fldCharType="end"/>
      </w:r>
      <w:r w:rsidR="00DD6B57">
        <w:rPr>
          <w:rFonts w:ascii="Times New Roman" w:hAnsi="Times New Roman" w:cs="Times New Roman"/>
        </w:rPr>
        <w:t xml:space="preserve">. </w:t>
      </w:r>
      <w:r w:rsidR="001B6F79">
        <w:rPr>
          <w:rFonts w:ascii="Times New Roman" w:hAnsi="Times New Roman" w:cs="Times New Roman"/>
        </w:rPr>
        <w:t xml:space="preserve">Researchers in this study discovered that those without a family history of Parkinson’s disease had significant associations between pesticides and Parkinson’s disease while </w:t>
      </w:r>
      <w:r w:rsidR="00A37AA3">
        <w:rPr>
          <w:rFonts w:ascii="Times New Roman" w:hAnsi="Times New Roman" w:cs="Times New Roman"/>
        </w:rPr>
        <w:t xml:space="preserve">the </w:t>
      </w:r>
      <w:r w:rsidR="001B6F79">
        <w:rPr>
          <w:rFonts w:ascii="Times New Roman" w:hAnsi="Times New Roman" w:cs="Times New Roman"/>
        </w:rPr>
        <w:t xml:space="preserve">association was absent in those with a positive family history </w:t>
      </w:r>
      <w:r w:rsidR="001B6F79">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1B6F79">
        <w:rPr>
          <w:rFonts w:ascii="Times New Roman" w:hAnsi="Times New Roman" w:cs="Times New Roman"/>
        </w:rPr>
        <w:instrText xml:space="preserve"> ADDIN EN.CITE </w:instrText>
      </w:r>
      <w:r w:rsidR="001B6F79">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1B6F79">
        <w:rPr>
          <w:rFonts w:ascii="Times New Roman" w:hAnsi="Times New Roman" w:cs="Times New Roman"/>
        </w:rPr>
        <w:instrText xml:space="preserve"> ADDIN EN.CITE.DATA </w:instrText>
      </w:r>
      <w:r w:rsidR="001B6F79">
        <w:rPr>
          <w:rFonts w:ascii="Times New Roman" w:hAnsi="Times New Roman" w:cs="Times New Roman"/>
        </w:rPr>
      </w:r>
      <w:r w:rsidR="001B6F79">
        <w:rPr>
          <w:rFonts w:ascii="Times New Roman" w:hAnsi="Times New Roman" w:cs="Times New Roman"/>
        </w:rPr>
        <w:fldChar w:fldCharType="end"/>
      </w:r>
      <w:r w:rsidR="001B6F79">
        <w:rPr>
          <w:rFonts w:ascii="Times New Roman" w:hAnsi="Times New Roman" w:cs="Times New Roman"/>
        </w:rPr>
      </w:r>
      <w:r w:rsidR="001B6F79">
        <w:rPr>
          <w:rFonts w:ascii="Times New Roman" w:hAnsi="Times New Roman" w:cs="Times New Roman"/>
        </w:rPr>
        <w:fldChar w:fldCharType="separate"/>
      </w:r>
      <w:r w:rsidR="001B6F79">
        <w:rPr>
          <w:rFonts w:ascii="Times New Roman" w:hAnsi="Times New Roman" w:cs="Times New Roman"/>
          <w:noProof/>
        </w:rPr>
        <w:t>(Hancock et al., 2008)</w:t>
      </w:r>
      <w:r w:rsidR="001B6F79">
        <w:rPr>
          <w:rFonts w:ascii="Times New Roman" w:hAnsi="Times New Roman" w:cs="Times New Roman"/>
        </w:rPr>
        <w:fldChar w:fldCharType="end"/>
      </w:r>
      <w:r w:rsidR="001B6F79">
        <w:rPr>
          <w:rFonts w:ascii="Times New Roman" w:hAnsi="Times New Roman" w:cs="Times New Roman"/>
        </w:rPr>
        <w:t xml:space="preserve">. </w:t>
      </w:r>
      <w:r w:rsidR="00E60990">
        <w:rPr>
          <w:rFonts w:ascii="Times New Roman" w:hAnsi="Times New Roman" w:cs="Times New Roman"/>
        </w:rPr>
        <w:t xml:space="preserve">A family-based case-control study helps eliminate confounding genetic influences </w:t>
      </w:r>
      <w:r w:rsidR="00E60990">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E60990">
        <w:rPr>
          <w:rFonts w:ascii="Times New Roman" w:hAnsi="Times New Roman" w:cs="Times New Roman"/>
        </w:rPr>
        <w:instrText xml:space="preserve"> ADDIN EN.CITE </w:instrText>
      </w:r>
      <w:r w:rsidR="00E60990">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E60990">
        <w:rPr>
          <w:rFonts w:ascii="Times New Roman" w:hAnsi="Times New Roman" w:cs="Times New Roman"/>
        </w:rPr>
        <w:instrText xml:space="preserve"> ADDIN EN.CITE.DATA </w:instrText>
      </w:r>
      <w:r w:rsidR="00E60990">
        <w:rPr>
          <w:rFonts w:ascii="Times New Roman" w:hAnsi="Times New Roman" w:cs="Times New Roman"/>
        </w:rPr>
      </w:r>
      <w:r w:rsidR="00E60990">
        <w:rPr>
          <w:rFonts w:ascii="Times New Roman" w:hAnsi="Times New Roman" w:cs="Times New Roman"/>
        </w:rPr>
        <w:fldChar w:fldCharType="end"/>
      </w:r>
      <w:r w:rsidR="00E60990">
        <w:rPr>
          <w:rFonts w:ascii="Times New Roman" w:hAnsi="Times New Roman" w:cs="Times New Roman"/>
        </w:rPr>
      </w:r>
      <w:r w:rsidR="00E60990">
        <w:rPr>
          <w:rFonts w:ascii="Times New Roman" w:hAnsi="Times New Roman" w:cs="Times New Roman"/>
        </w:rPr>
        <w:fldChar w:fldCharType="separate"/>
      </w:r>
      <w:r w:rsidR="00E60990">
        <w:rPr>
          <w:rFonts w:ascii="Times New Roman" w:hAnsi="Times New Roman" w:cs="Times New Roman"/>
          <w:noProof/>
        </w:rPr>
        <w:t>(Hancock et al., 2008)</w:t>
      </w:r>
      <w:r w:rsidR="00E60990">
        <w:rPr>
          <w:rFonts w:ascii="Times New Roman" w:hAnsi="Times New Roman" w:cs="Times New Roman"/>
        </w:rPr>
        <w:fldChar w:fldCharType="end"/>
      </w:r>
      <w:r w:rsidR="00E60990">
        <w:rPr>
          <w:rFonts w:ascii="Times New Roman" w:hAnsi="Times New Roman" w:cs="Times New Roman"/>
        </w:rPr>
        <w:t xml:space="preserve">. </w:t>
      </w:r>
      <w:r w:rsidR="001B6F79">
        <w:rPr>
          <w:rFonts w:ascii="Times New Roman" w:hAnsi="Times New Roman" w:cs="Times New Roman"/>
        </w:rPr>
        <w:t>This conclusion warrants further research between genetic susceptibility and pesticide exposure.</w:t>
      </w:r>
      <w:r w:rsidR="00155B42">
        <w:rPr>
          <w:rFonts w:ascii="Times New Roman" w:hAnsi="Times New Roman" w:cs="Times New Roman"/>
        </w:rPr>
        <w:t xml:space="preserve"> Findings from this study support the argument that pesticides, most notably organochlorines and organophosphorus compounds, are risk factors for </w:t>
      </w:r>
      <w:r w:rsidR="00A37AA3">
        <w:rPr>
          <w:rFonts w:ascii="Times New Roman" w:hAnsi="Times New Roman" w:cs="Times New Roman"/>
        </w:rPr>
        <w:t xml:space="preserve">the </w:t>
      </w:r>
      <w:r w:rsidR="00155B42">
        <w:rPr>
          <w:rFonts w:ascii="Times New Roman" w:hAnsi="Times New Roman" w:cs="Times New Roman"/>
        </w:rPr>
        <w:t xml:space="preserve">development of Parkinson’s disease </w:t>
      </w:r>
      <w:r w:rsidR="00155B42">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155B42">
        <w:rPr>
          <w:rFonts w:ascii="Times New Roman" w:hAnsi="Times New Roman" w:cs="Times New Roman"/>
        </w:rPr>
        <w:instrText xml:space="preserve"> ADDIN EN.CITE </w:instrText>
      </w:r>
      <w:r w:rsidR="00155B42">
        <w:rPr>
          <w:rFonts w:ascii="Times New Roman" w:hAnsi="Times New Roman" w:cs="Times New Roman"/>
        </w:rPr>
        <w:fldChar w:fldCharType="begin">
          <w:fldData xml:space="preserve">PEVuZE5vdGU+PENpdGU+PEF1dGhvcj5IYW5jb2NrPC9BdXRob3I+PFllYXI+MjAwODwvWWVhcj48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==
</w:fldData>
        </w:fldChar>
      </w:r>
      <w:r w:rsidR="00155B42">
        <w:rPr>
          <w:rFonts w:ascii="Times New Roman" w:hAnsi="Times New Roman" w:cs="Times New Roman"/>
        </w:rPr>
        <w:instrText xml:space="preserve"> ADDIN EN.CITE.DATA </w:instrText>
      </w:r>
      <w:r w:rsidR="00155B42">
        <w:rPr>
          <w:rFonts w:ascii="Times New Roman" w:hAnsi="Times New Roman" w:cs="Times New Roman"/>
        </w:rPr>
      </w:r>
      <w:r w:rsidR="00155B42">
        <w:rPr>
          <w:rFonts w:ascii="Times New Roman" w:hAnsi="Times New Roman" w:cs="Times New Roman"/>
        </w:rPr>
        <w:fldChar w:fldCharType="end"/>
      </w:r>
      <w:r w:rsidR="00155B42">
        <w:rPr>
          <w:rFonts w:ascii="Times New Roman" w:hAnsi="Times New Roman" w:cs="Times New Roman"/>
        </w:rPr>
      </w:r>
      <w:r w:rsidR="00155B42">
        <w:rPr>
          <w:rFonts w:ascii="Times New Roman" w:hAnsi="Times New Roman" w:cs="Times New Roman"/>
        </w:rPr>
        <w:fldChar w:fldCharType="separate"/>
      </w:r>
      <w:r w:rsidR="00155B42">
        <w:rPr>
          <w:rFonts w:ascii="Times New Roman" w:hAnsi="Times New Roman" w:cs="Times New Roman"/>
          <w:noProof/>
        </w:rPr>
        <w:t>(Hancock et al., 2008)</w:t>
      </w:r>
      <w:r w:rsidR="00155B42">
        <w:rPr>
          <w:rFonts w:ascii="Times New Roman" w:hAnsi="Times New Roman" w:cs="Times New Roman"/>
        </w:rPr>
        <w:fldChar w:fldCharType="end"/>
      </w:r>
      <w:r w:rsidR="00155B42">
        <w:rPr>
          <w:rFonts w:ascii="Times New Roman" w:hAnsi="Times New Roman" w:cs="Times New Roman"/>
        </w:rPr>
        <w:t>.</w:t>
      </w:r>
    </w:p>
    <w:p w14:paraId="27B6CBDF" w14:textId="77777777" w:rsidR="00917F22" w:rsidRDefault="00917F22" w:rsidP="00BE253F">
      <w:pPr>
        <w:pStyle w:val="Style3"/>
        <w:spacing w:line="480" w:lineRule="auto"/>
        <w:outlineLvl w:val="1"/>
      </w:pPr>
    </w:p>
    <w:p w14:paraId="1C43F018" w14:textId="12176CD4" w:rsidR="00AE5AD0" w:rsidRPr="00AA1D65" w:rsidRDefault="00607E86" w:rsidP="00BE253F">
      <w:pPr>
        <w:pStyle w:val="Style3"/>
        <w:spacing w:line="480" w:lineRule="auto"/>
        <w:outlineLvl w:val="1"/>
      </w:pPr>
      <w:bookmarkStart w:id="15" w:name="_Toc38459067"/>
      <w:r w:rsidRPr="00AA1D65">
        <w:t xml:space="preserve">Neurological Effects of </w:t>
      </w:r>
      <w:r w:rsidR="002628DE" w:rsidRPr="00AA1D65">
        <w:t>I</w:t>
      </w:r>
      <w:r w:rsidR="00AE5AD0" w:rsidRPr="00AA1D65">
        <w:t>ndoor Residual Spraying</w:t>
      </w:r>
      <w:bookmarkEnd w:id="15"/>
    </w:p>
    <w:p w14:paraId="4DB622D6" w14:textId="2A411BB0" w:rsidR="00AE5AD0" w:rsidRDefault="00AE5AD0" w:rsidP="00294F1D">
      <w:pPr>
        <w:spacing w:line="480" w:lineRule="auto"/>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Indoor residual spraying (IRS) using DDT was the primary method for mosquito control in malaria endemic areas </w:t>
      </w:r>
      <w:r>
        <w:rPr>
          <w:rFonts w:ascii="Times New Roman" w:hAnsi="Times New Roman" w:cs="Times New Roman"/>
        </w:rPr>
        <w:fldChar w:fldCharType="begin"/>
      </w:r>
      <w:r>
        <w:rPr>
          <w:rFonts w:ascii="Times New Roman" w:hAnsi="Times New Roman" w:cs="Times New Roman"/>
        </w:rPr>
        <w:instrText xml:space="preserve"> ADDIN EN.CITE &lt;EndNote&gt;&lt;Cite&gt;&lt;Author&gt;Channa&lt;/Author&gt;&lt;Year&gt;2012&lt;/Year&gt;&lt;RecNum&gt;278&lt;/RecNum&gt;&lt;DisplayText&gt;(Channa, Rollin, Nost, Odland, &amp;amp; Sandanger, 2012)&lt;/DisplayText&gt;&lt;record&gt;&lt;rec-number&gt;278&lt;/rec-number&gt;&lt;foreign-keys&gt;&lt;key app="EN" db-id="f95s05v08pap2je09085fs5002s2xsere22w" timestamp="1580268576"&gt;278&lt;/key&gt;&lt;/foreign-keys&gt;&lt;ref-type name="Journal Article"&gt;17&lt;/ref-type&gt;&lt;contributors&gt;&lt;authors&gt;&lt;author&gt;Channa, K.&lt;/author&gt;&lt;author&gt;Rollin, H. B.&lt;/author&gt;&lt;author&gt;Nost, T. H.&lt;/author&gt;&lt;author&gt;Odland, J. O.&lt;/author&gt;&lt;author&gt;Sandanger, T. M.&lt;/author&gt;&lt;/authors&gt;&lt;/contributors&gt;&lt;auth-address&gt;Institute of Community Medicine, University of Tromso, Tromso, Norway.&lt;/auth-address&gt;&lt;titles&gt;&lt;title&gt;Prenatal exposure to DDT in malaria endemic region following indoor residual spraying and in non-malaria coastal regions of South Africa&lt;/title&gt;&lt;secondary-title&gt;Sci Total Environ&lt;/secondary-title&gt;&lt;/titles&gt;&lt;periodical&gt;&lt;full-title&gt;Sci Total Environ&lt;/full-title&gt;&lt;/periodical&gt;&lt;pages&gt;183-90&lt;/pages&gt;&lt;volume&gt;429&lt;/volume&gt;&lt;edition&gt;2012/05/15&lt;/edition&gt;&lt;keywords&gt;&lt;keyword&gt;DDT/blood/*toxicity&lt;/keyword&gt;&lt;keyword&gt;*Environmental Exposure&lt;/keyword&gt;&lt;keyword&gt;Female&lt;/keyword&gt;&lt;keyword&gt;Humans&lt;/keyword&gt;&lt;keyword&gt;Insecticides/blood/*toxicity&lt;/keyword&gt;&lt;keyword&gt;Life Style&lt;/keyword&gt;&lt;keyword&gt;Malaria/epidemiology/*prevention &amp;amp; control&lt;/keyword&gt;&lt;keyword&gt;*Maternal Exposure&lt;/keyword&gt;&lt;keyword&gt;Pesticide Residues&lt;/keyword&gt;&lt;keyword&gt;Pregnancy&lt;/keyword&gt;&lt;keyword&gt;Pregnancy Outcome&lt;/keyword&gt;&lt;keyword&gt;South Africa/epidemiology&lt;/keyword&gt;&lt;keyword&gt;Surveys and Questionnaires&lt;/keyword&gt;&lt;/keywords&gt;&lt;dates&gt;&lt;year&gt;2012&lt;/year&gt;&lt;pub-dates&gt;&lt;date&gt;Jul 1&lt;/date&gt;&lt;/pub-dates&gt;&lt;/dates&gt;&lt;isbn&gt;0048-9697&lt;/isbn&gt;&lt;accession-num&gt;22578843&lt;/accession-num&gt;&lt;urls&gt;&lt;/urls&gt;&lt;electronic-resource-num&gt;10.1016/j.scitotenv.2012.03.073&lt;/electronic-resource-num&gt;&lt;remote-database-provider&gt;NLM&lt;/remote-database-provider&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(Channa, Rollin, Nost, Odland, &amp; Sandanger, 2012)</w:t>
      </w:r>
      <w:r>
        <w:rPr>
          <w:rFonts w:ascii="Times New Roman" w:hAnsi="Times New Roman" w:cs="Times New Roman"/>
        </w:rPr>
        <w:fldChar w:fldCharType="end"/>
      </w:r>
      <w:r>
        <w:rPr>
          <w:rFonts w:ascii="Times New Roman" w:hAnsi="Times New Roman" w:cs="Times New Roman"/>
        </w:rPr>
        <w:t>.</w:t>
      </w:r>
      <w:r w:rsidR="006B37B9">
        <w:rPr>
          <w:rFonts w:ascii="Times New Roman" w:hAnsi="Times New Roman" w:cs="Times New Roman"/>
        </w:rPr>
        <w:t xml:space="preserve"> </w:t>
      </w:r>
      <w:r w:rsidR="00637049">
        <w:rPr>
          <w:rFonts w:ascii="Times New Roman" w:hAnsi="Times New Roman" w:cs="Times New Roman"/>
        </w:rPr>
        <w:t xml:space="preserve">Although IRS is an essential component to malaria control, </w:t>
      </w:r>
      <w:r w:rsidR="00A37AA3">
        <w:rPr>
          <w:rFonts w:ascii="Times New Roman" w:hAnsi="Times New Roman" w:cs="Times New Roman"/>
        </w:rPr>
        <w:t xml:space="preserve">the </w:t>
      </w:r>
      <w:r w:rsidR="00637049">
        <w:rPr>
          <w:rFonts w:ascii="Times New Roman" w:hAnsi="Times New Roman" w:cs="Times New Roman"/>
        </w:rPr>
        <w:t>residue of DDT can persist in the environment for years, exposing residents in IRS areas to DDT</w:t>
      </w:r>
      <w:r w:rsidR="003D6CC9">
        <w:rPr>
          <w:rFonts w:ascii="Times New Roman" w:hAnsi="Times New Roman" w:cs="Times New Roman"/>
        </w:rPr>
        <w:t xml:space="preserve"> and its metabolites</w:t>
      </w:r>
      <w:r w:rsidR="00637049">
        <w:rPr>
          <w:rFonts w:ascii="Times New Roman" w:hAnsi="Times New Roman" w:cs="Times New Roman"/>
        </w:rPr>
        <w:t xml:space="preserve"> through multiple pathways</w:t>
      </w:r>
      <w:r w:rsidR="003D6CC9">
        <w:rPr>
          <w:rFonts w:ascii="Times New Roman" w:hAnsi="Times New Roman" w:cs="Times New Roman"/>
        </w:rPr>
        <w:t xml:space="preserve"> including contaminated indoor air, floor dust, outdoor soil, food, and water</w:t>
      </w:r>
      <w:r w:rsidR="00637049">
        <w:rPr>
          <w:rFonts w:ascii="Times New Roman" w:hAnsi="Times New Roman" w:cs="Times New Roman"/>
        </w:rPr>
        <w:t xml:space="preserve"> </w:t>
      </w:r>
      <w:r w:rsidR="00637049">
        <w:rPr>
          <w:rFonts w:ascii="Times New Roman" w:hAnsi="Times New Roman" w:cs="Times New Roman"/>
        </w:rPr>
        <w:fldChar w:fldCharType="begin"/>
      </w:r>
      <w:r w:rsidR="00637049">
        <w:rPr>
          <w:rFonts w:ascii="Times New Roman" w:hAnsi="Times New Roman" w:cs="Times New Roman"/>
        </w:rPr>
        <w:instrText xml:space="preserve"> ADDIN EN.CITE &lt;EndNote&gt;&lt;Cite&gt;&lt;Author&gt;Van Dyk&lt;/Author&gt;&lt;Year&gt;2010&lt;/Year&gt;&lt;RecNum&gt;283&lt;/RecNum&gt;&lt;DisplayText&gt;(Van Dyk, Bouwman, Barnhoorn, &amp;amp; Bornman, 2010)&lt;/DisplayText&gt;&lt;record&gt;&lt;rec-number&gt;283&lt;/rec-number&gt;&lt;foreign-keys&gt;&lt;key app="EN" db-id="f95s05v08pap2je09085fs5002s2xsere22w" timestamp="1580751297"&gt;283&lt;/key&gt;&lt;/foreign-keys&gt;&lt;ref-type name="Journal Article"&gt;17&lt;/ref-type&gt;&lt;contributors&gt;&lt;authors&gt;&lt;author&gt;Van Dyk, J. C.&lt;/author&gt;&lt;author&gt;Bouwman, H.&lt;/author&gt;&lt;author&gt;Barnhoorn, I. E. J.&lt;/author&gt;&lt;author&gt;Bornman, M. S.&lt;/author&gt;&lt;/authors&gt;&lt;/contributors&gt;&lt;titles&gt;&lt;title&gt;DDT contamination from indoor residual spraying for malaria control&lt;/title&gt;&lt;secondary-title&gt;Science of The Total Environment&lt;/secondary-title&gt;&lt;/titles&gt;&lt;periodical&gt;&lt;full-title&gt;Science of The Total Environment&lt;/full-title&gt;&lt;/periodical&gt;&lt;pages&gt;2745-2752&lt;/pages&gt;&lt;volume&gt;408&lt;/volume&gt;&lt;number&gt;13&lt;/number&gt;&lt;keywords&gt;&lt;keyword&gt;DDT&lt;/keyword&gt;&lt;keyword&gt;Insecticide&lt;/keyword&gt;&lt;keyword&gt;Domestic environment&lt;/keyword&gt;&lt;keyword&gt;Limpopo Province&lt;/keyword&gt;&lt;keyword&gt;South Africa&lt;/keyword&gt;&lt;/keywords&gt;&lt;dates&gt;&lt;year&gt;2010&lt;/year&gt;&lt;pub-dates&gt;&lt;date&gt;2010/06/01/&lt;/date&gt;&lt;/pub-dates&gt;&lt;/dates&gt;&lt;isbn&gt;0048-9697&lt;/isbn&gt;&lt;urls&gt;&lt;related-urls&gt;&lt;url&gt;http://www.sciencedirect.com/science/article/pii/S0048969710002494&lt;/url&gt;&lt;/related-urls&gt;&lt;/urls&gt;&lt;electronic-resource-num&gt;https://doi.org/10.1016/j.scitotenv.2010.03.002&lt;/electronic-resource-num&gt;&lt;/record&gt;&lt;/Cite&gt;&lt;/EndNote&gt;</w:instrText>
      </w:r>
      <w:r w:rsidR="00637049">
        <w:rPr>
          <w:rFonts w:ascii="Times New Roman" w:hAnsi="Times New Roman" w:cs="Times New Roman"/>
        </w:rPr>
        <w:fldChar w:fldCharType="separate"/>
      </w:r>
      <w:r w:rsidR="00637049">
        <w:rPr>
          <w:rFonts w:ascii="Times New Roman" w:hAnsi="Times New Roman" w:cs="Times New Roman"/>
          <w:noProof/>
        </w:rPr>
        <w:t>(Van Dyk, Bouwman, Barnhoorn, &amp; Bornman, 2010)</w:t>
      </w:r>
      <w:r w:rsidR="00637049">
        <w:rPr>
          <w:rFonts w:ascii="Times New Roman" w:hAnsi="Times New Roman" w:cs="Times New Roman"/>
        </w:rPr>
        <w:fldChar w:fldCharType="end"/>
      </w:r>
      <w:r w:rsidR="00637049">
        <w:rPr>
          <w:rFonts w:ascii="Times New Roman" w:hAnsi="Times New Roman" w:cs="Times New Roman"/>
        </w:rPr>
        <w:t xml:space="preserve">. </w:t>
      </w:r>
      <w:r w:rsidR="00C42B8A">
        <w:rPr>
          <w:rFonts w:ascii="Times New Roman" w:hAnsi="Times New Roman" w:cs="Times New Roman"/>
        </w:rPr>
        <w:t xml:space="preserve">DDT was found in indoor air, dust, and outdoor soil in Oman twenty-one years after </w:t>
      </w:r>
      <w:r w:rsidR="00A37AA3">
        <w:rPr>
          <w:rFonts w:ascii="Times New Roman" w:hAnsi="Times New Roman" w:cs="Times New Roman"/>
        </w:rPr>
        <w:t xml:space="preserve">the </w:t>
      </w:r>
      <w:r w:rsidR="00C42B8A">
        <w:rPr>
          <w:rFonts w:ascii="Times New Roman" w:hAnsi="Times New Roman" w:cs="Times New Roman"/>
        </w:rPr>
        <w:t xml:space="preserve">use </w:t>
      </w:r>
      <w:r w:rsidR="001C4D65">
        <w:rPr>
          <w:rFonts w:ascii="Times New Roman" w:hAnsi="Times New Roman" w:cs="Times New Roman"/>
        </w:rPr>
        <w:t>of</w:t>
      </w:r>
      <w:r w:rsidR="00C42B8A">
        <w:rPr>
          <w:rFonts w:ascii="Times New Roman" w:hAnsi="Times New Roman" w:cs="Times New Roman"/>
        </w:rPr>
        <w:t xml:space="preserve"> DDT</w:t>
      </w:r>
      <w:r w:rsidR="001C4D65">
        <w:rPr>
          <w:rFonts w:ascii="Times New Roman" w:hAnsi="Times New Roman" w:cs="Times New Roman"/>
        </w:rPr>
        <w:t xml:space="preserve"> with IRS</w:t>
      </w:r>
      <w:r w:rsidR="00C42B8A">
        <w:rPr>
          <w:rFonts w:ascii="Times New Roman" w:hAnsi="Times New Roman" w:cs="Times New Roman"/>
        </w:rPr>
        <w:t xml:space="preserve"> </w:t>
      </w:r>
      <w:r w:rsidR="00C42B8A">
        <w:rPr>
          <w:rFonts w:ascii="Times New Roman" w:hAnsi="Times New Roman" w:cs="Times New Roman"/>
        </w:rPr>
        <w:fldChar w:fldCharType="begin">
          <w:fldData xml:space="preserve">PEVuZE5vdGU+PENpdGU+PEF1dGhvcj5Cb29pajwvQXV0aG9yPjxZZWFyPjIwMTY8L1llYXI+PFJl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</w:fldData>
        </w:fldChar>
      </w:r>
      <w:r w:rsidR="00C42B8A">
        <w:rPr>
          <w:rFonts w:ascii="Times New Roman" w:hAnsi="Times New Roman" w:cs="Times New Roman"/>
        </w:rPr>
        <w:instrText xml:space="preserve"> ADDIN EN.CITE </w:instrText>
      </w:r>
      <w:r w:rsidR="00C42B8A">
        <w:rPr>
          <w:rFonts w:ascii="Times New Roman" w:hAnsi="Times New Roman" w:cs="Times New Roman"/>
        </w:rPr>
        <w:fldChar w:fldCharType="begin">
          <w:fldData xml:space="preserve">PEVuZE5vdGU+PENpdGU+PEF1dGhvcj5Cb29pajwvQXV0aG9yPjxZZWFyPjIwMTY8L1llYXI+PFJl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</w:fldData>
        </w:fldChar>
      </w:r>
      <w:r w:rsidR="00C42B8A">
        <w:rPr>
          <w:rFonts w:ascii="Times New Roman" w:hAnsi="Times New Roman" w:cs="Times New Roman"/>
        </w:rPr>
        <w:instrText xml:space="preserve"> ADDIN EN.CITE.DATA </w:instrText>
      </w:r>
      <w:r w:rsidR="00C42B8A">
        <w:rPr>
          <w:rFonts w:ascii="Times New Roman" w:hAnsi="Times New Roman" w:cs="Times New Roman"/>
        </w:rPr>
      </w:r>
      <w:r w:rsidR="00C42B8A">
        <w:rPr>
          <w:rFonts w:ascii="Times New Roman" w:hAnsi="Times New Roman" w:cs="Times New Roman"/>
        </w:rPr>
        <w:fldChar w:fldCharType="end"/>
      </w:r>
      <w:r w:rsidR="00C42B8A">
        <w:rPr>
          <w:rFonts w:ascii="Times New Roman" w:hAnsi="Times New Roman" w:cs="Times New Roman"/>
        </w:rPr>
      </w:r>
      <w:r w:rsidR="00C42B8A">
        <w:rPr>
          <w:rFonts w:ascii="Times New Roman" w:hAnsi="Times New Roman" w:cs="Times New Roman"/>
        </w:rPr>
        <w:fldChar w:fldCharType="separate"/>
      </w:r>
      <w:r w:rsidR="00C42B8A">
        <w:rPr>
          <w:rFonts w:ascii="Times New Roman" w:hAnsi="Times New Roman" w:cs="Times New Roman"/>
          <w:noProof/>
        </w:rPr>
        <w:t>(Booij et al., 2016)</w:t>
      </w:r>
      <w:r w:rsidR="00C42B8A">
        <w:rPr>
          <w:rFonts w:ascii="Times New Roman" w:hAnsi="Times New Roman" w:cs="Times New Roman"/>
        </w:rPr>
        <w:fldChar w:fldCharType="end"/>
      </w:r>
      <w:r w:rsidR="00C42B8A">
        <w:rPr>
          <w:rFonts w:ascii="Times New Roman" w:hAnsi="Times New Roman" w:cs="Times New Roman"/>
        </w:rPr>
        <w:t xml:space="preserve">. </w:t>
      </w:r>
      <w:r w:rsidR="006B37B9">
        <w:rPr>
          <w:rFonts w:ascii="Times New Roman" w:hAnsi="Times New Roman" w:cs="Times New Roman"/>
        </w:rPr>
        <w:t xml:space="preserve">Concentrations of </w:t>
      </w:r>
      <w:r w:rsidR="006B37B9">
        <w:rPr>
          <w:rFonts w:ascii="Times New Roman" w:hAnsi="Times New Roman" w:cs="Times New Roman"/>
        </w:rPr>
        <w:lastRenderedPageBreak/>
        <w:t xml:space="preserve">DDT and its metabolites can </w:t>
      </w:r>
      <w:r w:rsidR="00C42B8A">
        <w:rPr>
          <w:rFonts w:ascii="Times New Roman" w:hAnsi="Times New Roman" w:cs="Times New Roman"/>
        </w:rPr>
        <w:t xml:space="preserve">also </w:t>
      </w:r>
      <w:r w:rsidR="006B37B9">
        <w:rPr>
          <w:rFonts w:ascii="Times New Roman" w:hAnsi="Times New Roman" w:cs="Times New Roman"/>
        </w:rPr>
        <w:t xml:space="preserve">be found in the blood plasma of residents in malaria endemic IRS areas </w:t>
      </w:r>
      <w:r w:rsidR="006B37B9">
        <w:rPr>
          <w:rFonts w:ascii="Times New Roman" w:hAnsi="Times New Roman" w:cs="Times New Roman"/>
        </w:rPr>
        <w:fldChar w:fldCharType="begin"/>
      </w:r>
      <w:r w:rsidR="006B37B9">
        <w:rPr>
          <w:rFonts w:ascii="Times New Roman" w:hAnsi="Times New Roman" w:cs="Times New Roman"/>
        </w:rPr>
        <w:instrText xml:space="preserve"> ADDIN EN.CITE &lt;EndNote&gt;&lt;Cite&gt;&lt;Author&gt;Channa&lt;/Author&gt;&lt;Year&gt;2012&lt;/Year&gt;&lt;RecNum&gt;278&lt;/RecNum&gt;&lt;DisplayText&gt;(Channa et al., 2012)&lt;/DisplayText&gt;&lt;record&gt;&lt;rec-number&gt;278&lt;/rec-number&gt;&lt;foreign-keys&gt;&lt;key app="EN" db-id="f95s05v08pap2je09085fs5002s2xsere22w" timestamp="1580268576"&gt;278&lt;/key&gt;&lt;/foreign-keys&gt;&lt;ref-type name="Journal Article"&gt;17&lt;/ref-type&gt;&lt;contributors&gt;&lt;authors&gt;&lt;author&gt;Channa, K.&lt;/author&gt;&lt;author&gt;Rollin, H. B.&lt;/author&gt;&lt;author&gt;Nost, T. H.&lt;/author&gt;&lt;author&gt;Odland, J. O.&lt;/author&gt;&lt;author&gt;Sandanger, T. M.&lt;/author&gt;&lt;/authors&gt;&lt;/contributors&gt;&lt;auth-address&gt;Institute of Community Medicine, University of Tromso, Tromso, Norway.&lt;/auth-address&gt;&lt;titles&gt;&lt;title&gt;Prenatal exposure to DDT in malaria endemic region following indoor residual spraying and in non-malaria coastal regions of South Africa&lt;/title&gt;&lt;secondary-title&gt;Sci Total Environ&lt;/secondary-title&gt;&lt;/titles&gt;&lt;periodical&gt;&lt;full-title&gt;Sci Total Environ&lt;/full-title&gt;&lt;/periodical&gt;&lt;pages&gt;183-90&lt;/pages&gt;&lt;volume&gt;429&lt;/volume&gt;&lt;edition&gt;2012/05/15&lt;/edition&gt;&lt;keywords&gt;&lt;keyword&gt;DDT/blood/*toxicity&lt;/keyword&gt;&lt;keyword&gt;*Environmental Exposure&lt;/keyword&gt;&lt;keyword&gt;Female&lt;/keyword&gt;&lt;keyword&gt;Humans&lt;/keyword&gt;&lt;keyword&gt;Insecticides/blood/*toxicity&lt;/keyword&gt;&lt;keyword&gt;Life Style&lt;/keyword&gt;&lt;keyword&gt;Malaria/epidemiology/*prevention &amp;amp; control&lt;/keyword&gt;&lt;keyword&gt;*Maternal Exposure&lt;/keyword&gt;&lt;keyword&gt;Pesticide Residues&lt;/keyword&gt;&lt;keyword&gt;Pregnancy&lt;/keyword&gt;&lt;keyword&gt;Pregnancy Outcome&lt;/keyword&gt;&lt;keyword&gt;South Africa/epidemiology&lt;/keyword&gt;&lt;keyword&gt;Surveys and Questionnaires&lt;/keyword&gt;&lt;/keywords&gt;&lt;dates&gt;&lt;year&gt;2012&lt;/year&gt;&lt;pub-dates&gt;&lt;date&gt;Jul 1&lt;/date&gt;&lt;/pub-dates&gt;&lt;/dates&gt;&lt;isbn&gt;0048-9697&lt;/isbn&gt;&lt;accession-num&gt;22578843&lt;/accession-num&gt;&lt;urls&gt;&lt;/urls&gt;&lt;electronic-resource-num&gt;10.1016/j.scitotenv.2012.03.073&lt;/electronic-resource-num&gt;&lt;remote-database-provider&gt;NLM&lt;/remote-database-provider&gt;&lt;language&gt;eng&lt;/language&gt;&lt;/record&gt;&lt;/Cite&gt;&lt;/EndNote&gt;</w:instrText>
      </w:r>
      <w:r w:rsidR="006B37B9">
        <w:rPr>
          <w:rFonts w:ascii="Times New Roman" w:hAnsi="Times New Roman" w:cs="Times New Roman"/>
        </w:rPr>
        <w:fldChar w:fldCharType="separate"/>
      </w:r>
      <w:r w:rsidR="006B37B9">
        <w:rPr>
          <w:rFonts w:ascii="Times New Roman" w:hAnsi="Times New Roman" w:cs="Times New Roman"/>
          <w:noProof/>
        </w:rPr>
        <w:t>(Channa et al., 2012)</w:t>
      </w:r>
      <w:r w:rsidR="006B37B9">
        <w:rPr>
          <w:rFonts w:ascii="Times New Roman" w:hAnsi="Times New Roman" w:cs="Times New Roman"/>
        </w:rPr>
        <w:fldChar w:fldCharType="end"/>
      </w:r>
      <w:r w:rsidR="006B37B9">
        <w:rPr>
          <w:rFonts w:ascii="Times New Roman" w:hAnsi="Times New Roman" w:cs="Times New Roman"/>
        </w:rPr>
        <w:t>.</w:t>
      </w:r>
      <w:r>
        <w:rPr>
          <w:rFonts w:ascii="Times New Roman" w:hAnsi="Times New Roman" w:cs="Times New Roman"/>
        </w:rPr>
        <w:t xml:space="preserve"> </w:t>
      </w:r>
      <w:r w:rsidR="00D80CDC">
        <w:rPr>
          <w:rFonts w:ascii="Times New Roman" w:hAnsi="Times New Roman" w:cs="Times New Roman"/>
        </w:rPr>
        <w:t xml:space="preserve">In a group of mothers, whose serum concentration levels were measured when they presented to the hospital for delivery, those living in a home that was sprayed with DDT for malaria control, had 5-7 times higher DDT concentrations than mothers who had never lived in a home that had been sprayed </w:t>
      </w:r>
      <w:r w:rsidR="00D80CDC">
        <w:rPr>
          <w:rFonts w:ascii="Times New Roman" w:hAnsi="Times New Roman" w:cs="Times New Roman"/>
        </w:rPr>
        <w:fldChar w:fldCharType="begin">
          <w:fldData xml:space="preserve">PEVuZE5vdGU+PENpdGU+PEF1dGhvcj5HYXNwYXI8L0F1dGhvcj48WWVhcj4yMDE3PC9ZZWFyPjxS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</w:fldData>
        </w:fldChar>
      </w:r>
      <w:r w:rsidR="00D80CDC">
        <w:rPr>
          <w:rFonts w:ascii="Times New Roman" w:hAnsi="Times New Roman" w:cs="Times New Roman"/>
        </w:rPr>
        <w:instrText xml:space="preserve"> ADDIN EN.CITE </w:instrText>
      </w:r>
      <w:r w:rsidR="00D80CDC">
        <w:rPr>
          <w:rFonts w:ascii="Times New Roman" w:hAnsi="Times New Roman" w:cs="Times New Roman"/>
        </w:rPr>
        <w:fldChar w:fldCharType="begin">
          <w:fldData xml:space="preserve">PEVuZE5vdGU+PENpdGU+PEF1dGhvcj5HYXNwYXI8L0F1dGhvcj48WWVhcj4yMDE3PC9ZZWFyPjxS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</w:fldData>
        </w:fldChar>
      </w:r>
      <w:r w:rsidR="00D80CDC">
        <w:rPr>
          <w:rFonts w:ascii="Times New Roman" w:hAnsi="Times New Roman" w:cs="Times New Roman"/>
        </w:rPr>
        <w:instrText xml:space="preserve"> ADDIN EN.CITE.DATA </w:instrText>
      </w:r>
      <w:r w:rsidR="00D80CDC">
        <w:rPr>
          <w:rFonts w:ascii="Times New Roman" w:hAnsi="Times New Roman" w:cs="Times New Roman"/>
        </w:rPr>
      </w:r>
      <w:r w:rsidR="00D80CDC">
        <w:rPr>
          <w:rFonts w:ascii="Times New Roman" w:hAnsi="Times New Roman" w:cs="Times New Roman"/>
        </w:rPr>
        <w:fldChar w:fldCharType="end"/>
      </w:r>
      <w:r w:rsidR="00D80CDC">
        <w:rPr>
          <w:rFonts w:ascii="Times New Roman" w:hAnsi="Times New Roman" w:cs="Times New Roman"/>
        </w:rPr>
      </w:r>
      <w:r w:rsidR="00D80CDC">
        <w:rPr>
          <w:rFonts w:ascii="Times New Roman" w:hAnsi="Times New Roman" w:cs="Times New Roman"/>
        </w:rPr>
        <w:fldChar w:fldCharType="separate"/>
      </w:r>
      <w:r w:rsidR="00D80CDC">
        <w:rPr>
          <w:rFonts w:ascii="Times New Roman" w:hAnsi="Times New Roman" w:cs="Times New Roman"/>
          <w:noProof/>
        </w:rPr>
        <w:t>(Gaspar et al., 2017)</w:t>
      </w:r>
      <w:r w:rsidR="00D80CDC">
        <w:rPr>
          <w:rFonts w:ascii="Times New Roman" w:hAnsi="Times New Roman" w:cs="Times New Roman"/>
        </w:rPr>
        <w:fldChar w:fldCharType="end"/>
      </w:r>
      <w:r w:rsidR="00D80CDC">
        <w:rPr>
          <w:rFonts w:ascii="Times New Roman" w:hAnsi="Times New Roman" w:cs="Times New Roman"/>
        </w:rPr>
        <w:t xml:space="preserve">. </w:t>
      </w:r>
      <w:r w:rsidR="00A51988">
        <w:rPr>
          <w:rFonts w:ascii="Times New Roman" w:hAnsi="Times New Roman" w:cs="Times New Roman"/>
        </w:rPr>
        <w:t xml:space="preserve">The children from this group of mothers also had their DDT levels examined at 12 months and 24 months </w: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 </w:instrTex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EN.CITE.DATA </w:instrText>
      </w:r>
      <w:r w:rsidR="00A51988">
        <w:rPr>
          <w:rFonts w:ascii="Times New Roman" w:hAnsi="Times New Roman" w:cs="Times New Roman"/>
        </w:rPr>
      </w:r>
      <w:r w:rsidR="00A51988">
        <w:rPr>
          <w:rFonts w:ascii="Times New Roman" w:hAnsi="Times New Roman" w:cs="Times New Roman"/>
        </w:rPr>
        <w:fldChar w:fldCharType="end"/>
      </w:r>
      <w:r w:rsidR="00A51988">
        <w:rPr>
          <w:rFonts w:ascii="Times New Roman" w:hAnsi="Times New Roman" w:cs="Times New Roman"/>
        </w:rPr>
      </w:r>
      <w:r w:rsidR="00A51988">
        <w:rPr>
          <w:rFonts w:ascii="Times New Roman" w:hAnsi="Times New Roman" w:cs="Times New Roman"/>
        </w:rPr>
        <w:fldChar w:fldCharType="separate"/>
      </w:r>
      <w:r w:rsidR="00A51988">
        <w:rPr>
          <w:rFonts w:ascii="Times New Roman" w:hAnsi="Times New Roman" w:cs="Times New Roman"/>
          <w:noProof/>
        </w:rPr>
        <w:t>(Verner et al., 2018)</w:t>
      </w:r>
      <w:r w:rsidR="00A51988">
        <w:rPr>
          <w:rFonts w:ascii="Times New Roman" w:hAnsi="Times New Roman" w:cs="Times New Roman"/>
        </w:rPr>
        <w:fldChar w:fldCharType="end"/>
      </w:r>
      <w:r w:rsidR="00A51988">
        <w:rPr>
          <w:rFonts w:ascii="Times New Roman" w:hAnsi="Times New Roman" w:cs="Times New Roman"/>
        </w:rPr>
        <w:t xml:space="preserve">. Results from this cohort showed that during the first two years of life, the children had higher DDT levels than their mothers at delivery </w: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 </w:instrTex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EN.CITE.DATA </w:instrText>
      </w:r>
      <w:r w:rsidR="00A51988">
        <w:rPr>
          <w:rFonts w:ascii="Times New Roman" w:hAnsi="Times New Roman" w:cs="Times New Roman"/>
        </w:rPr>
      </w:r>
      <w:r w:rsidR="00A51988">
        <w:rPr>
          <w:rFonts w:ascii="Times New Roman" w:hAnsi="Times New Roman" w:cs="Times New Roman"/>
        </w:rPr>
        <w:fldChar w:fldCharType="end"/>
      </w:r>
      <w:r w:rsidR="00A51988">
        <w:rPr>
          <w:rFonts w:ascii="Times New Roman" w:hAnsi="Times New Roman" w:cs="Times New Roman"/>
        </w:rPr>
      </w:r>
      <w:r w:rsidR="00A51988">
        <w:rPr>
          <w:rFonts w:ascii="Times New Roman" w:hAnsi="Times New Roman" w:cs="Times New Roman"/>
        </w:rPr>
        <w:fldChar w:fldCharType="separate"/>
      </w:r>
      <w:r w:rsidR="00A51988">
        <w:rPr>
          <w:rFonts w:ascii="Times New Roman" w:hAnsi="Times New Roman" w:cs="Times New Roman"/>
          <w:noProof/>
        </w:rPr>
        <w:t>(Verner et al., 2018)</w:t>
      </w:r>
      <w:r w:rsidR="00A51988">
        <w:rPr>
          <w:rFonts w:ascii="Times New Roman" w:hAnsi="Times New Roman" w:cs="Times New Roman"/>
        </w:rPr>
        <w:fldChar w:fldCharType="end"/>
      </w:r>
      <w:r w:rsidR="00A51988">
        <w:rPr>
          <w:rFonts w:ascii="Times New Roman" w:hAnsi="Times New Roman" w:cs="Times New Roman"/>
        </w:rPr>
        <w:t>. The study suggests that these high levels are</w:t>
      </w:r>
      <w:r w:rsidR="00B7006B">
        <w:rPr>
          <w:rFonts w:ascii="Times New Roman" w:hAnsi="Times New Roman" w:cs="Times New Roman"/>
        </w:rPr>
        <w:t xml:space="preserve"> also</w:t>
      </w:r>
      <w:r w:rsidR="00A51988">
        <w:rPr>
          <w:rFonts w:ascii="Times New Roman" w:hAnsi="Times New Roman" w:cs="Times New Roman"/>
        </w:rPr>
        <w:t xml:space="preserve"> influenced by breastfeeding </w: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 </w:instrText>
      </w:r>
      <w:r w:rsidR="00A51988">
        <w:rPr>
          <w:rFonts w:ascii="Times New Roman" w:hAnsi="Times New Roman" w:cs="Times New Roman"/>
        </w:rPr>
        <w:fldChar w:fldCharType="begin">
          <w:fldData xml:space="preserve">PEVuZE5vdGU+PENpdGU+PEF1dGhvcj5WZXJuZXI8L0F1dGhvcj48WWVhcj4yMDE4PC9ZZWFyPjxS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</w:fldData>
        </w:fldChar>
      </w:r>
      <w:r w:rsidR="00A51988">
        <w:rPr>
          <w:rFonts w:ascii="Times New Roman" w:hAnsi="Times New Roman" w:cs="Times New Roman"/>
        </w:rPr>
        <w:instrText xml:space="preserve"> ADDIN EN.CITE.DATA </w:instrText>
      </w:r>
      <w:r w:rsidR="00A51988">
        <w:rPr>
          <w:rFonts w:ascii="Times New Roman" w:hAnsi="Times New Roman" w:cs="Times New Roman"/>
        </w:rPr>
      </w:r>
      <w:r w:rsidR="00A51988">
        <w:rPr>
          <w:rFonts w:ascii="Times New Roman" w:hAnsi="Times New Roman" w:cs="Times New Roman"/>
        </w:rPr>
        <w:fldChar w:fldCharType="end"/>
      </w:r>
      <w:r w:rsidR="00A51988">
        <w:rPr>
          <w:rFonts w:ascii="Times New Roman" w:hAnsi="Times New Roman" w:cs="Times New Roman"/>
        </w:rPr>
      </w:r>
      <w:r w:rsidR="00A51988">
        <w:rPr>
          <w:rFonts w:ascii="Times New Roman" w:hAnsi="Times New Roman" w:cs="Times New Roman"/>
        </w:rPr>
        <w:fldChar w:fldCharType="separate"/>
      </w:r>
      <w:r w:rsidR="00A51988">
        <w:rPr>
          <w:rFonts w:ascii="Times New Roman" w:hAnsi="Times New Roman" w:cs="Times New Roman"/>
          <w:noProof/>
        </w:rPr>
        <w:t>(Verner et al., 2018)</w:t>
      </w:r>
      <w:r w:rsidR="00A51988">
        <w:rPr>
          <w:rFonts w:ascii="Times New Roman" w:hAnsi="Times New Roman" w:cs="Times New Roman"/>
        </w:rPr>
        <w:fldChar w:fldCharType="end"/>
      </w:r>
      <w:r w:rsidR="00A51988">
        <w:rPr>
          <w:rFonts w:ascii="Times New Roman" w:hAnsi="Times New Roman" w:cs="Times New Roman"/>
        </w:rPr>
        <w:t xml:space="preserve">. </w:t>
      </w:r>
      <w:r w:rsidR="006B37B9">
        <w:rPr>
          <w:rFonts w:ascii="Times New Roman" w:hAnsi="Times New Roman" w:cs="Times New Roman"/>
        </w:rPr>
        <w:t xml:space="preserve">Some studies also hypothesize that IRS is responsible for levels of DDT in individuals who have no history in residing in IRS areas </w:t>
      </w:r>
      <w:r w:rsidR="006B37B9">
        <w:rPr>
          <w:rFonts w:ascii="Times New Roman" w:hAnsi="Times New Roman" w:cs="Times New Roman"/>
        </w:rPr>
        <w:fldChar w:fldCharType="begin"/>
      </w:r>
      <w:r w:rsidR="006B37B9">
        <w:rPr>
          <w:rFonts w:ascii="Times New Roman" w:hAnsi="Times New Roman" w:cs="Times New Roman"/>
        </w:rPr>
        <w:instrText xml:space="preserve"> ADDIN EN.CITE &lt;EndNote&gt;&lt;Cite&gt;&lt;Author&gt;Channa&lt;/Author&gt;&lt;Year&gt;2012&lt;/Year&gt;&lt;RecNum&gt;278&lt;/RecNum&gt;&lt;DisplayText&gt;(Channa et al., 2012)&lt;/DisplayText&gt;&lt;record&gt;&lt;rec-number&gt;278&lt;/rec-number&gt;&lt;foreign-keys&gt;&lt;key app="EN" db-id="f95s05v08pap2je09085fs5002s2xsere22w" timestamp="1580268576"&gt;278&lt;/key&gt;&lt;/foreign-keys&gt;&lt;ref-type name="Journal Article"&gt;17&lt;/ref-type&gt;&lt;contributors&gt;&lt;authors&gt;&lt;author&gt;Channa, K.&lt;/author&gt;&lt;author&gt;Rollin, H. B.&lt;/author&gt;&lt;author&gt;Nost, T. H.&lt;/author&gt;&lt;author&gt;Odland, J. O.&lt;/author&gt;&lt;author&gt;Sandanger, T. M.&lt;/author&gt;&lt;/authors&gt;&lt;/contributors&gt;&lt;auth-address&gt;Institute of Community Medicine, University of Tromso, Tromso, Norway.&lt;/auth-address&gt;&lt;titles&gt;&lt;title&gt;Prenatal exposure to DDT in malaria endemic region following indoor residual spraying and in non-malaria coastal regions of South Africa&lt;/title&gt;&lt;secondary-title&gt;Sci Total Environ&lt;/secondary-title&gt;&lt;/titles&gt;&lt;periodical&gt;&lt;full-title&gt;Sci Total Environ&lt;/full-title&gt;&lt;/periodical&gt;&lt;pages&gt;183-90&lt;/pages&gt;&lt;volume&gt;429&lt;/volume&gt;&lt;edition&gt;2012/05/15&lt;/edition&gt;&lt;keywords&gt;&lt;keyword&gt;DDT/blood/*toxicity&lt;/keyword&gt;&lt;keyword&gt;*Environmental Exposure&lt;/keyword&gt;&lt;keyword&gt;Female&lt;/keyword&gt;&lt;keyword&gt;Humans&lt;/keyword&gt;&lt;keyword&gt;Insecticides/blood/*toxicity&lt;/keyword&gt;&lt;keyword&gt;Life Style&lt;/keyword&gt;&lt;keyword&gt;Malaria/epidemiology/*prevention &amp;amp; control&lt;/keyword&gt;&lt;keyword&gt;*Maternal Exposure&lt;/keyword&gt;&lt;keyword&gt;Pesticide Residues&lt;/keyword&gt;&lt;keyword&gt;Pregnancy&lt;/keyword&gt;&lt;keyword&gt;Pregnancy Outcome&lt;/keyword&gt;&lt;keyword&gt;South Africa/epidemiology&lt;/keyword&gt;&lt;keyword&gt;Surveys and Questionnaires&lt;/keyword&gt;&lt;/keywords&gt;&lt;dates&gt;&lt;year&gt;2012&lt;/year&gt;&lt;pub-dates&gt;&lt;date&gt;Jul 1&lt;/date&gt;&lt;/pub-dates&gt;&lt;/dates&gt;&lt;isbn&gt;0048-9697&lt;/isbn&gt;&lt;accession-num&gt;22578843&lt;/accession-num&gt;&lt;urls&gt;&lt;/urls&gt;&lt;electronic-resource-num&gt;10.1016/j.scitotenv.2012.03.073&lt;/electronic-resource-num&gt;&lt;remote-database-provider&gt;NLM&lt;/remote-database-provider&gt;&lt;language&gt;eng&lt;/language&gt;&lt;/record&gt;&lt;/Cite&gt;&lt;/EndNote&gt;</w:instrText>
      </w:r>
      <w:r w:rsidR="006B37B9">
        <w:rPr>
          <w:rFonts w:ascii="Times New Roman" w:hAnsi="Times New Roman" w:cs="Times New Roman"/>
        </w:rPr>
        <w:fldChar w:fldCharType="separate"/>
      </w:r>
      <w:r w:rsidR="006B37B9">
        <w:rPr>
          <w:rFonts w:ascii="Times New Roman" w:hAnsi="Times New Roman" w:cs="Times New Roman"/>
          <w:noProof/>
        </w:rPr>
        <w:t>(Channa et al., 2012)</w:t>
      </w:r>
      <w:r w:rsidR="006B37B9">
        <w:rPr>
          <w:rFonts w:ascii="Times New Roman" w:hAnsi="Times New Roman" w:cs="Times New Roman"/>
        </w:rPr>
        <w:fldChar w:fldCharType="end"/>
      </w:r>
      <w:r w:rsidR="006B37B9">
        <w:rPr>
          <w:rFonts w:ascii="Times New Roman" w:hAnsi="Times New Roman" w:cs="Times New Roman"/>
        </w:rPr>
        <w:t>.</w:t>
      </w:r>
      <w:r w:rsidR="006D5C5B">
        <w:rPr>
          <w:rFonts w:ascii="Times New Roman" w:hAnsi="Times New Roman" w:cs="Times New Roman"/>
        </w:rPr>
        <w:t xml:space="preserve"> </w:t>
      </w:r>
      <w:r w:rsidR="0099068A">
        <w:rPr>
          <w:rFonts w:ascii="Times New Roman" w:hAnsi="Times New Roman" w:cs="Times New Roman"/>
        </w:rPr>
        <w:t>There is limited existing data</w:t>
      </w:r>
      <w:r w:rsidR="006D5C5B">
        <w:rPr>
          <w:rFonts w:ascii="Times New Roman" w:hAnsi="Times New Roman" w:cs="Times New Roman"/>
        </w:rPr>
        <w:t xml:space="preserve"> </w:t>
      </w:r>
      <w:r w:rsidR="00ED6CE5">
        <w:rPr>
          <w:rFonts w:ascii="Times New Roman" w:hAnsi="Times New Roman" w:cs="Times New Roman"/>
        </w:rPr>
        <w:t>that examine</w:t>
      </w:r>
      <w:r w:rsidR="0099068A">
        <w:rPr>
          <w:rFonts w:ascii="Times New Roman" w:hAnsi="Times New Roman" w:cs="Times New Roman"/>
        </w:rPr>
        <w:t>s</w:t>
      </w:r>
      <w:r w:rsidR="006D5C5B">
        <w:rPr>
          <w:rFonts w:ascii="Times New Roman" w:hAnsi="Times New Roman" w:cs="Times New Roman"/>
        </w:rPr>
        <w:t xml:space="preserve"> the adverse health effects of DDT for individuals living in IRS homes or areas, but there are</w:t>
      </w:r>
      <w:r w:rsidR="0099068A">
        <w:rPr>
          <w:rFonts w:ascii="Times New Roman" w:hAnsi="Times New Roman" w:cs="Times New Roman"/>
        </w:rPr>
        <w:t xml:space="preserve"> a few</w:t>
      </w:r>
      <w:r w:rsidR="006D5C5B">
        <w:rPr>
          <w:rFonts w:ascii="Times New Roman" w:hAnsi="Times New Roman" w:cs="Times New Roman"/>
        </w:rPr>
        <w:t xml:space="preserve"> studies that aim to determine </w:t>
      </w:r>
      <w:r w:rsidR="00A37AA3">
        <w:rPr>
          <w:rFonts w:ascii="Times New Roman" w:hAnsi="Times New Roman" w:cs="Times New Roman"/>
        </w:rPr>
        <w:t xml:space="preserve">the </w:t>
      </w:r>
      <w:r w:rsidR="006D5C5B">
        <w:rPr>
          <w:rFonts w:ascii="Times New Roman" w:hAnsi="Times New Roman" w:cs="Times New Roman"/>
        </w:rPr>
        <w:t xml:space="preserve">consequences of DDT exposure through IRS. South African men living in malaria endemic areas where DDT was sprayed annually were found to have impaired seminal parameters associated with DDT concentrations </w:t>
      </w:r>
      <w:r w:rsidR="006D5C5B">
        <w:rPr>
          <w:rFonts w:ascii="Times New Roman" w:hAnsi="Times New Roman" w:cs="Times New Roman"/>
        </w:rPr>
        <w:fldChar w:fldCharType="begin"/>
      </w:r>
      <w:r w:rsidR="006D5C5B">
        <w:rPr>
          <w:rFonts w:ascii="Times New Roman" w:hAnsi="Times New Roman" w:cs="Times New Roman"/>
        </w:rPr>
        <w:instrText xml:space="preserve"> ADDIN EN.CITE &lt;EndNote&gt;&lt;Cite&gt;&lt;Author&gt;Aneck-Hahn&lt;/Author&gt;&lt;Year&gt;2007&lt;/Year&gt;&lt;RecNum&gt;253&lt;/RecNum&gt;&lt;DisplayText&gt;(Aneck-Hahn et al.,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6D5C5B">
        <w:rPr>
          <w:rFonts w:ascii="Times New Roman" w:hAnsi="Times New Roman" w:cs="Times New Roman"/>
        </w:rPr>
        <w:fldChar w:fldCharType="separate"/>
      </w:r>
      <w:r w:rsidR="006D5C5B">
        <w:rPr>
          <w:rFonts w:ascii="Times New Roman" w:hAnsi="Times New Roman" w:cs="Times New Roman"/>
          <w:noProof/>
        </w:rPr>
        <w:t>(Aneck-Hahn et al., 2007)</w:t>
      </w:r>
      <w:r w:rsidR="006D5C5B">
        <w:rPr>
          <w:rFonts w:ascii="Times New Roman" w:hAnsi="Times New Roman" w:cs="Times New Roman"/>
        </w:rPr>
        <w:fldChar w:fldCharType="end"/>
      </w:r>
      <w:r w:rsidR="006D5C5B">
        <w:rPr>
          <w:rFonts w:ascii="Times New Roman" w:hAnsi="Times New Roman" w:cs="Times New Roman"/>
        </w:rPr>
        <w:t>.</w:t>
      </w:r>
      <w:r w:rsidR="00A23C1E">
        <w:rPr>
          <w:rFonts w:ascii="Times New Roman" w:hAnsi="Times New Roman" w:cs="Times New Roman"/>
        </w:rPr>
        <w:t xml:space="preserve"> This shows great concern regarding the reproductive health of current and future generations </w:t>
      </w:r>
      <w:r w:rsidR="00A23C1E">
        <w:rPr>
          <w:rFonts w:ascii="Times New Roman" w:hAnsi="Times New Roman" w:cs="Times New Roman"/>
        </w:rPr>
        <w:fldChar w:fldCharType="begin"/>
      </w:r>
      <w:r w:rsidR="00A23C1E">
        <w:rPr>
          <w:rFonts w:ascii="Times New Roman" w:hAnsi="Times New Roman" w:cs="Times New Roman"/>
        </w:rPr>
        <w:instrText xml:space="preserve"> ADDIN EN.CITE &lt;EndNote&gt;&lt;Cite&gt;&lt;Author&gt;Aneck-Hahn&lt;/Author&gt;&lt;Year&gt;2007&lt;/Year&gt;&lt;RecNum&gt;253&lt;/RecNum&gt;&lt;DisplayText&gt;(Aneck-Hahn et al.,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A23C1E">
        <w:rPr>
          <w:rFonts w:ascii="Times New Roman" w:hAnsi="Times New Roman" w:cs="Times New Roman"/>
        </w:rPr>
        <w:fldChar w:fldCharType="separate"/>
      </w:r>
      <w:r w:rsidR="00A23C1E">
        <w:rPr>
          <w:rFonts w:ascii="Times New Roman" w:hAnsi="Times New Roman" w:cs="Times New Roman"/>
          <w:noProof/>
        </w:rPr>
        <w:t>(Aneck-Hahn et al., 2007)</w:t>
      </w:r>
      <w:r w:rsidR="00A23C1E">
        <w:rPr>
          <w:rFonts w:ascii="Times New Roman" w:hAnsi="Times New Roman" w:cs="Times New Roman"/>
        </w:rPr>
        <w:fldChar w:fldCharType="end"/>
      </w:r>
      <w:r w:rsidR="00A23C1E">
        <w:rPr>
          <w:rFonts w:ascii="Times New Roman" w:hAnsi="Times New Roman" w:cs="Times New Roman"/>
        </w:rPr>
        <w:t>.</w:t>
      </w:r>
    </w:p>
    <w:p w14:paraId="00BB10D9" w14:textId="667525D6" w:rsidR="00526C6D" w:rsidRDefault="0099068A" w:rsidP="00294F1D">
      <w:pPr>
        <w:spacing w:line="480" w:lineRule="auto"/>
        <w:ind w:firstLine="720"/>
        <w:rPr>
          <w:rFonts w:ascii="Times New Roman" w:hAnsi="Times New Roman" w:cs="Times New Roman"/>
        </w:rPr>
      </w:pPr>
      <w:r>
        <w:rPr>
          <w:rFonts w:ascii="Times New Roman" w:hAnsi="Times New Roman" w:cs="Times New Roman"/>
        </w:rPr>
        <w:t>There is also insufficient data</w:t>
      </w:r>
      <w:r w:rsidR="00B65742">
        <w:rPr>
          <w:rFonts w:ascii="Times New Roman" w:hAnsi="Times New Roman" w:cs="Times New Roman"/>
        </w:rPr>
        <w:t xml:space="preserve"> regarding the neurological effects of exposure to DDT through indoor residual spraying. In a recent systematic review of “Chronic adverse effects of long-term exposure of children to dichlorodiphenyltrichloroethane (DDT) through indoor residual spraying,” only three studies were discovered t</w:t>
      </w:r>
      <w:r w:rsidR="00526C6D">
        <w:rPr>
          <w:rFonts w:ascii="Times New Roman" w:hAnsi="Times New Roman" w:cs="Times New Roman"/>
        </w:rPr>
        <w:t>hat</w:t>
      </w:r>
      <w:r w:rsidR="00B65742">
        <w:rPr>
          <w:rFonts w:ascii="Times New Roman" w:hAnsi="Times New Roman" w:cs="Times New Roman"/>
        </w:rPr>
        <w:t xml:space="preserve"> examine neurodevelopmental outcomes </w:t>
      </w:r>
      <w:r w:rsidR="00B65742">
        <w:rPr>
          <w:rFonts w:ascii="Times New Roman" w:hAnsi="Times New Roman" w:cs="Times New Roman"/>
        </w:rPr>
        <w:fldChar w:fldCharType="begin">
          <w:fldData xml:space="preserve">PEVuZE5vdGU+PENpdGU+PEF1dGhvcj5Pc3Vua2VudGFuPC9BdXRob3I+PFllYXI+MjAxNTwvWWVh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</w:fldData>
        </w:fldChar>
      </w:r>
      <w:r w:rsidR="00B65742">
        <w:rPr>
          <w:rFonts w:ascii="Times New Roman" w:hAnsi="Times New Roman" w:cs="Times New Roman"/>
        </w:rPr>
        <w:instrText xml:space="preserve"> ADDIN EN.CITE </w:instrText>
      </w:r>
      <w:r w:rsidR="00B65742">
        <w:rPr>
          <w:rFonts w:ascii="Times New Roman" w:hAnsi="Times New Roman" w:cs="Times New Roman"/>
        </w:rPr>
        <w:fldChar w:fldCharType="begin">
          <w:fldData xml:space="preserve">PEVuZE5vdGU+PENpdGU+PEF1dGhvcj5Pc3Vua2VudGFuPC9BdXRob3I+PFllYXI+MjAxNTwvWWVh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</w:fldData>
        </w:fldChar>
      </w:r>
      <w:r w:rsidR="00B65742">
        <w:rPr>
          <w:rFonts w:ascii="Times New Roman" w:hAnsi="Times New Roman" w:cs="Times New Roman"/>
        </w:rPr>
        <w:instrText xml:space="preserve"> ADDIN EN.CITE.DATA </w:instrText>
      </w:r>
      <w:r w:rsidR="00B65742">
        <w:rPr>
          <w:rFonts w:ascii="Times New Roman" w:hAnsi="Times New Roman" w:cs="Times New Roman"/>
        </w:rPr>
      </w:r>
      <w:r w:rsidR="00B65742">
        <w:rPr>
          <w:rFonts w:ascii="Times New Roman" w:hAnsi="Times New Roman" w:cs="Times New Roman"/>
        </w:rPr>
        <w:fldChar w:fldCharType="end"/>
      </w:r>
      <w:r w:rsidR="00B65742">
        <w:rPr>
          <w:rFonts w:ascii="Times New Roman" w:hAnsi="Times New Roman" w:cs="Times New Roman"/>
        </w:rPr>
      </w:r>
      <w:r w:rsidR="00B65742">
        <w:rPr>
          <w:rFonts w:ascii="Times New Roman" w:hAnsi="Times New Roman" w:cs="Times New Roman"/>
        </w:rPr>
        <w:fldChar w:fldCharType="separate"/>
      </w:r>
      <w:r w:rsidR="00B65742">
        <w:rPr>
          <w:rFonts w:ascii="Times New Roman" w:hAnsi="Times New Roman" w:cs="Times New Roman"/>
          <w:noProof/>
        </w:rPr>
        <w:t>(Osunkentan &amp; Evans, 2015)</w:t>
      </w:r>
      <w:r w:rsidR="00B65742">
        <w:rPr>
          <w:rFonts w:ascii="Times New Roman" w:hAnsi="Times New Roman" w:cs="Times New Roman"/>
        </w:rPr>
        <w:fldChar w:fldCharType="end"/>
      </w:r>
      <w:r w:rsidR="00B65742">
        <w:rPr>
          <w:rFonts w:ascii="Times New Roman" w:hAnsi="Times New Roman" w:cs="Times New Roman"/>
        </w:rPr>
        <w:t>.</w:t>
      </w:r>
      <w:r w:rsidR="00526C6D">
        <w:rPr>
          <w:rFonts w:ascii="Times New Roman" w:hAnsi="Times New Roman" w:cs="Times New Roman"/>
        </w:rPr>
        <w:t xml:space="preserve"> </w:t>
      </w:r>
      <w:proofErr w:type="spellStart"/>
      <w:r w:rsidR="00526C6D">
        <w:rPr>
          <w:rFonts w:ascii="Times New Roman" w:hAnsi="Times New Roman" w:cs="Times New Roman"/>
        </w:rPr>
        <w:t>Eskenazi</w:t>
      </w:r>
      <w:proofErr w:type="spellEnd"/>
      <w:r w:rsidR="00526C6D">
        <w:rPr>
          <w:rFonts w:ascii="Times New Roman" w:hAnsi="Times New Roman" w:cs="Times New Roman"/>
        </w:rPr>
        <w:t xml:space="preserve"> et al. examined the effects of in utero exposure to DDT and DDE on the neurodevelopment of Mexican American infants. Mexico restricted the </w:t>
      </w:r>
      <w:r w:rsidR="00526C6D">
        <w:rPr>
          <w:rFonts w:ascii="Times New Roman" w:hAnsi="Times New Roman" w:cs="Times New Roman"/>
        </w:rPr>
        <w:lastRenderedPageBreak/>
        <w:t>use of DDT in 1995 but did not ban it entirely until 2000</w:t>
      </w:r>
      <w:r w:rsidR="00DD2ADA">
        <w:rPr>
          <w:rFonts w:ascii="Times New Roman" w:hAnsi="Times New Roman" w:cs="Times New Roman"/>
        </w:rPr>
        <w:t>, so a large majority of the women included in the study were exposed in the 1990s to DDT through IRS for malaria control</w:t>
      </w:r>
      <w:r w:rsidR="008C7441">
        <w:rPr>
          <w:rFonts w:ascii="Times New Roman" w:hAnsi="Times New Roman" w:cs="Times New Roman"/>
        </w:rPr>
        <w:t xml:space="preserve"> prior to immigration</w:t>
      </w:r>
      <w:r w:rsidR="00526C6D">
        <w:rPr>
          <w:rFonts w:ascii="Times New Roman" w:hAnsi="Times New Roman" w:cs="Times New Roman"/>
        </w:rPr>
        <w:t xml:space="preserve">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At the time of the study, Mexican</w:t>
      </w:r>
      <w:r w:rsidR="00AC4CE2">
        <w:rPr>
          <w:rFonts w:ascii="Times New Roman" w:hAnsi="Times New Roman" w:cs="Times New Roman"/>
        </w:rPr>
        <w:t xml:space="preserve"> agricultural </w:t>
      </w:r>
      <w:r w:rsidR="00526C6D">
        <w:rPr>
          <w:rFonts w:ascii="Times New Roman" w:hAnsi="Times New Roman" w:cs="Times New Roman"/>
        </w:rPr>
        <w:t xml:space="preserve">workers </w:t>
      </w:r>
      <w:r w:rsidR="00DD2ADA">
        <w:rPr>
          <w:rFonts w:ascii="Times New Roman" w:hAnsi="Times New Roman" w:cs="Times New Roman"/>
        </w:rPr>
        <w:t>were</w:t>
      </w:r>
      <w:r w:rsidR="008C7441">
        <w:rPr>
          <w:rFonts w:ascii="Times New Roman" w:hAnsi="Times New Roman" w:cs="Times New Roman"/>
        </w:rPr>
        <w:t xml:space="preserve"> also</w:t>
      </w:r>
      <w:r w:rsidR="00DD2ADA">
        <w:rPr>
          <w:rFonts w:ascii="Times New Roman" w:hAnsi="Times New Roman" w:cs="Times New Roman"/>
        </w:rPr>
        <w:t xml:space="preserve"> likely</w:t>
      </w:r>
      <w:r w:rsidR="00526C6D">
        <w:rPr>
          <w:rFonts w:ascii="Times New Roman" w:hAnsi="Times New Roman" w:cs="Times New Roman"/>
        </w:rPr>
        <w:t xml:space="preserve"> exposed </w:t>
      </w:r>
      <w:r w:rsidR="008C7441">
        <w:rPr>
          <w:rFonts w:ascii="Times New Roman" w:hAnsi="Times New Roman" w:cs="Times New Roman"/>
        </w:rPr>
        <w:t xml:space="preserve">through occupational work </w:t>
      </w:r>
      <w:r w:rsidR="00526C6D">
        <w:rPr>
          <w:rFonts w:ascii="Times New Roman" w:hAnsi="Times New Roman" w:cs="Times New Roman"/>
        </w:rPr>
        <w:t xml:space="preserve">prior to </w:t>
      </w:r>
      <w:r w:rsidR="00AE0DAE">
        <w:rPr>
          <w:rFonts w:ascii="Times New Roman" w:hAnsi="Times New Roman" w:cs="Times New Roman"/>
        </w:rPr>
        <w:t>im</w:t>
      </w:r>
      <w:r w:rsidR="00526C6D">
        <w:rPr>
          <w:rFonts w:ascii="Times New Roman" w:hAnsi="Times New Roman" w:cs="Times New Roman"/>
        </w:rPr>
        <w:t>migration to the United States</w:t>
      </w:r>
      <w:r w:rsidR="00DD2ADA">
        <w:rPr>
          <w:rFonts w:ascii="Times New Roman" w:hAnsi="Times New Roman" w:cs="Times New Roman"/>
        </w:rPr>
        <w:t xml:space="preserve">, but </w:t>
      </w:r>
      <w:r w:rsidR="008C7441">
        <w:rPr>
          <w:rFonts w:ascii="Times New Roman" w:hAnsi="Times New Roman" w:cs="Times New Roman"/>
        </w:rPr>
        <w:t>the authors mention it is possible occupational exposure could still occur in the United States from the persistence of DDT in the soil</w:t>
      </w:r>
      <w:r w:rsidR="00526C6D">
        <w:rPr>
          <w:rFonts w:ascii="Times New Roman" w:hAnsi="Times New Roman" w:cs="Times New Roman"/>
        </w:rPr>
        <w:t xml:space="preserve">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xml:space="preserve">. Utilizing the Center for the Health Assessment of Mothers and Children of Salinas, pregnant women were enrolled and blood samples collected to measure DDT and DDE exposure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xml:space="preserve">. Interviews with the women revealed that 83% of the women were from </w:t>
      </w:r>
      <w:r w:rsidR="00AC4CE2">
        <w:rPr>
          <w:rFonts w:ascii="Times New Roman" w:hAnsi="Times New Roman" w:cs="Times New Roman"/>
        </w:rPr>
        <w:t xml:space="preserve">agricultural </w:t>
      </w:r>
      <w:r w:rsidR="00526C6D">
        <w:rPr>
          <w:rFonts w:ascii="Times New Roman" w:hAnsi="Times New Roman" w:cs="Times New Roman"/>
        </w:rPr>
        <w:t xml:space="preserve">households and almost half, 42%, worked in agriculture during pregnancy, which was found in analysis to be associated with DDT and/or DDE levels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Using the Bayley Scales of Infant Development</w:t>
      </w:r>
      <w:r w:rsidR="00EE5DF5">
        <w:rPr>
          <w:rFonts w:ascii="Times New Roman" w:hAnsi="Times New Roman" w:cs="Times New Roman"/>
        </w:rPr>
        <w:t xml:space="preserve"> (BSID)</w:t>
      </w:r>
      <w:r w:rsidR="00526C6D">
        <w:rPr>
          <w:rFonts w:ascii="Times New Roman" w:hAnsi="Times New Roman" w:cs="Times New Roman"/>
        </w:rPr>
        <w:t>, the psychomotor development and mental development of the infants of enrolled pregnant mothers were examined at six, twelve, and twenty</w:t>
      </w:r>
      <w:r w:rsidR="00A37AA3">
        <w:rPr>
          <w:rFonts w:ascii="Times New Roman" w:hAnsi="Times New Roman" w:cs="Times New Roman"/>
        </w:rPr>
        <w:t>-</w:t>
      </w:r>
      <w:r w:rsidR="00526C6D">
        <w:rPr>
          <w:rFonts w:ascii="Times New Roman" w:hAnsi="Times New Roman" w:cs="Times New Roman"/>
        </w:rPr>
        <w:t>four months</w:t>
      </w:r>
      <w:r w:rsidR="00972CDF">
        <w:rPr>
          <w:rFonts w:ascii="Times New Roman" w:hAnsi="Times New Roman" w:cs="Times New Roman"/>
        </w:rPr>
        <w:t xml:space="preserve"> (Figure 4)</w:t>
      </w:r>
      <w:r w:rsidR="00526C6D">
        <w:rPr>
          <w:rFonts w:ascii="Times New Roman" w:hAnsi="Times New Roman" w:cs="Times New Roman"/>
        </w:rPr>
        <w:t xml:space="preserve">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With each ten-fold increase of DDT levels, there was a two</w:t>
      </w:r>
      <w:r w:rsidR="00A37AA3">
        <w:rPr>
          <w:rFonts w:ascii="Times New Roman" w:hAnsi="Times New Roman" w:cs="Times New Roman"/>
        </w:rPr>
        <w:t>-</w:t>
      </w:r>
      <w:r w:rsidR="00526C6D">
        <w:rPr>
          <w:rFonts w:ascii="Times New Roman" w:hAnsi="Times New Roman" w:cs="Times New Roman"/>
        </w:rPr>
        <w:t xml:space="preserve">point decrease in psychomotor development scores at six and twelve months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Two</w:t>
      </w:r>
      <w:r w:rsidR="00A37AA3">
        <w:rPr>
          <w:rFonts w:ascii="Times New Roman" w:hAnsi="Times New Roman" w:cs="Times New Roman"/>
        </w:rPr>
        <w:t>-</w:t>
      </w:r>
      <w:r w:rsidR="00526C6D">
        <w:rPr>
          <w:rFonts w:ascii="Times New Roman" w:hAnsi="Times New Roman" w:cs="Times New Roman"/>
        </w:rPr>
        <w:t>point to three</w:t>
      </w:r>
      <w:r w:rsidR="00A37AA3">
        <w:rPr>
          <w:rFonts w:ascii="Times New Roman" w:hAnsi="Times New Roman" w:cs="Times New Roman"/>
        </w:rPr>
        <w:t>-</w:t>
      </w:r>
      <w:r w:rsidR="00526C6D">
        <w:rPr>
          <w:rFonts w:ascii="Times New Roman" w:hAnsi="Times New Roman" w:cs="Times New Roman"/>
        </w:rPr>
        <w:t xml:space="preserve">point decreases in mental development scores at twelve and twenty-four months were associated with </w:t>
      </w:r>
      <w:r w:rsidR="00A37AA3">
        <w:rPr>
          <w:rFonts w:ascii="Times New Roman" w:hAnsi="Times New Roman" w:cs="Times New Roman"/>
        </w:rPr>
        <w:t xml:space="preserve">a </w:t>
      </w:r>
      <w:r w:rsidR="00526C6D">
        <w:rPr>
          <w:rFonts w:ascii="Times New Roman" w:hAnsi="Times New Roman" w:cs="Times New Roman"/>
        </w:rPr>
        <w:t xml:space="preserve">ten-fold increase in DDT serum levels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xml:space="preserve">. Researchers </w:t>
      </w:r>
      <w:r w:rsidR="00526C6D">
        <w:rPr>
          <w:rFonts w:ascii="Times New Roman" w:hAnsi="Times New Roman" w:cs="Times New Roman"/>
        </w:rPr>
        <w:lastRenderedPageBreak/>
        <w:t xml:space="preserve">conclude that in </w:t>
      </w:r>
      <w:r w:rsidR="00D52B51">
        <w:rPr>
          <w:noProof/>
        </w:rPr>
        <mc:AlternateContent>
          <mc:Choice Requires="wps">
            <w:drawing>
              <wp:anchor distT="0" distB="0" distL="114300" distR="114300" simplePos="0" relativeHeight="251664384" behindDoc="0" locked="0" layoutInCell="1" allowOverlap="1" wp14:anchorId="09997CD9" wp14:editId="16C3CC7D">
                <wp:simplePos x="0" y="0"/>
                <wp:positionH relativeFrom="column">
                  <wp:posOffset>-76200</wp:posOffset>
                </wp:positionH>
                <wp:positionV relativeFrom="paragraph">
                  <wp:posOffset>5172075</wp:posOffset>
                </wp:positionV>
                <wp:extent cx="3416300" cy="635"/>
                <wp:effectExtent l="0" t="0" r="0" b="12065"/>
                <wp:wrapSquare wrapText="bothSides"/>
                <wp:docPr id="9" name="Text Box 9"/>
                <wp:cNvGraphicFramePr/>
                <a:graphic xmlns:a="http://schemas.openxmlformats.org/drawingml/2006/main">
                  <a:graphicData uri="http://schemas.microsoft.com/office/word/2010/wordprocessingShape">
                    <wps:wsp>
                      <wps:cNvSpPr txBox="1"/>
                      <wps:spPr>
                        <a:xfrm>
                          <a:off x="0" y="0"/>
                          <a:ext cx="3416300" cy="635"/>
                        </a:xfrm>
                        <a:prstGeom prst="rect">
                          <a:avLst/>
                        </a:prstGeom>
                        <a:solidFill>
                          <a:prstClr val="white"/>
                        </a:solidFill>
                        <a:ln>
                          <a:noFill/>
                        </a:ln>
                      </wps:spPr>
                      <wps:txbx>
                        <w:txbxContent>
                          <w:p w14:paraId="438DB7D7" w14:textId="49D00187" w:rsidR="00FB471C" w:rsidRPr="00DA1DC9" w:rsidRDefault="00FB471C" w:rsidP="00D52B51">
                            <w:pPr>
                              <w:pStyle w:val="Caption"/>
                              <w:rPr>
                                <w:rFonts w:ascii="Times New Roman" w:hAnsi="Times New Roman" w:cs="Times New Roman"/>
                              </w:rPr>
                            </w:pPr>
                            <w:r>
                              <w:t xml:space="preserve">Figure </w:t>
                            </w:r>
                            <w:fldSimple w:instr=" SEQ Figure \* ARABIC ">
                              <w:r>
                                <w:rPr>
                                  <w:noProof/>
                                </w:rPr>
                                <w:t>4</w:t>
                              </w:r>
                            </w:fldSimple>
                            <w:r>
                              <w:t>: Association of p,p'-DDT levels with Bayley scores, Eskenazi et al.,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97CD9" id="Text Box 9" o:spid="_x0000_s1027" type="#_x0000_t202" style="position:absolute;left:0;text-align:left;margin-left:-6pt;margin-top:407.25pt;width:269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" stroked="f">
                <v:textbox style="mso-fit-shape-to-text:t" inset="0,0,0,0">
                  <w:txbxContent>
                    <w:p w14:paraId="438DB7D7" w14:textId="49D00187" w:rsidR="00FB471C" w:rsidRPr="00DA1DC9" w:rsidRDefault="00FB471C" w:rsidP="00D52B51">
                      <w:pPr>
                        <w:pStyle w:val="Caption"/>
                        <w:rPr>
                          <w:rFonts w:ascii="Times New Roman" w:hAnsi="Times New Roman" w:cs="Times New Roman"/>
                        </w:rPr>
                      </w:pPr>
                      <w:r>
                        <w:t xml:space="preserve">Figure </w:t>
                      </w:r>
                      <w:fldSimple w:instr=" SEQ Figure \* ARABIC ">
                        <w:r>
                          <w:rPr>
                            <w:noProof/>
                          </w:rPr>
                          <w:t>4</w:t>
                        </w:r>
                      </w:fldSimple>
                      <w:r>
                        <w:t>: Association of p,p'-DDT levels with Bayley scores, Eskenazi et al., 2006</w:t>
                      </w:r>
                    </w:p>
                  </w:txbxContent>
                </v:textbox>
                <w10:wrap type="square"/>
              </v:shape>
            </w:pict>
          </mc:Fallback>
        </mc:AlternateContent>
      </w:r>
      <w:r w:rsidR="009172CE">
        <w:rPr>
          <w:rFonts w:ascii="Times New Roman" w:hAnsi="Times New Roman" w:cs="Times New Roman"/>
          <w:noProof/>
        </w:rPr>
        <w:drawing>
          <wp:anchor distT="0" distB="0" distL="114300" distR="114300" simplePos="0" relativeHeight="251659264" behindDoc="0" locked="0" layoutInCell="1" allowOverlap="1" wp14:anchorId="0C2034CD" wp14:editId="0C3E86B4">
            <wp:simplePos x="0" y="0"/>
            <wp:positionH relativeFrom="column">
              <wp:posOffset>-76200</wp:posOffset>
            </wp:positionH>
            <wp:positionV relativeFrom="paragraph">
              <wp:posOffset>927100</wp:posOffset>
            </wp:positionV>
            <wp:extent cx="3416300" cy="4187825"/>
            <wp:effectExtent l="0" t="0" r="0" b="3175"/>
            <wp:wrapSquare wrapText="bothSides"/>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6300" cy="4187825"/>
                    </a:xfrm>
                    <a:prstGeom prst="rect">
                      <a:avLst/>
                    </a:prstGeom>
                  </pic:spPr>
                </pic:pic>
              </a:graphicData>
            </a:graphic>
            <wp14:sizeRelH relativeFrom="page">
              <wp14:pctWidth>0</wp14:pctWidth>
            </wp14:sizeRelH>
            <wp14:sizeRelV relativeFrom="page">
              <wp14:pctHeight>0</wp14:pctHeight>
            </wp14:sizeRelV>
          </wp:anchor>
        </w:drawing>
      </w:r>
      <w:r w:rsidR="00526C6D">
        <w:rPr>
          <w:rFonts w:ascii="Times New Roman" w:hAnsi="Times New Roman" w:cs="Times New Roman"/>
        </w:rPr>
        <w:t xml:space="preserve">utero exposure to DDT is negatively associated with the neurodevelopment of children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 xml:space="preserve">. DDT exposure is associated with lower psychomotor development scores at six and twelve months and associated with lower mental development scores at twelve and twenty-four months </w: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 </w:instrText>
      </w:r>
      <w:r w:rsidR="00526C6D">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PFJlY051bT4yNzY8L1JlY051bT48RGlzcGxheVRleHQ+KEVza2VuYXppIGV0IGFsLiwgMjAwNik8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</w:fldData>
        </w:fldChar>
      </w:r>
      <w:r w:rsidR="00526C6D">
        <w:rPr>
          <w:rFonts w:ascii="Times New Roman" w:hAnsi="Times New Roman" w:cs="Times New Roman"/>
        </w:rPr>
        <w:instrText xml:space="preserve"> ADDIN EN.CITE.DATA </w:instrText>
      </w:r>
      <w:r w:rsidR="00526C6D">
        <w:rPr>
          <w:rFonts w:ascii="Times New Roman" w:hAnsi="Times New Roman" w:cs="Times New Roman"/>
        </w:rPr>
      </w:r>
      <w:r w:rsidR="00526C6D">
        <w:rPr>
          <w:rFonts w:ascii="Times New Roman" w:hAnsi="Times New Roman" w:cs="Times New Roman"/>
        </w:rPr>
        <w:fldChar w:fldCharType="end"/>
      </w:r>
      <w:r w:rsidR="00526C6D">
        <w:rPr>
          <w:rFonts w:ascii="Times New Roman" w:hAnsi="Times New Roman" w:cs="Times New Roman"/>
        </w:rPr>
      </w:r>
      <w:r w:rsidR="00526C6D">
        <w:rPr>
          <w:rFonts w:ascii="Times New Roman" w:hAnsi="Times New Roman" w:cs="Times New Roman"/>
        </w:rPr>
        <w:fldChar w:fldCharType="separate"/>
      </w:r>
      <w:r w:rsidR="00526C6D">
        <w:rPr>
          <w:rFonts w:ascii="Times New Roman" w:hAnsi="Times New Roman" w:cs="Times New Roman"/>
          <w:noProof/>
        </w:rPr>
        <w:t>(Eskenazi et al., 2006)</w:t>
      </w:r>
      <w:r w:rsidR="00526C6D">
        <w:rPr>
          <w:rFonts w:ascii="Times New Roman" w:hAnsi="Times New Roman" w:cs="Times New Roman"/>
        </w:rPr>
        <w:fldChar w:fldCharType="end"/>
      </w:r>
      <w:r w:rsidR="00526C6D">
        <w:rPr>
          <w:rFonts w:ascii="Times New Roman" w:hAnsi="Times New Roman" w:cs="Times New Roman"/>
        </w:rPr>
        <w:t>.</w:t>
      </w:r>
      <w:r w:rsidR="000331DD">
        <w:rPr>
          <w:rFonts w:ascii="Times New Roman" w:hAnsi="Times New Roman" w:cs="Times New Roman"/>
        </w:rPr>
        <w:t xml:space="preserve"> Although adverse neurological effects are seen in this study, there was no stratification surrounding occupational exposure, which limits the correlation between IRS and adverse neurological effects. </w:t>
      </w:r>
    </w:p>
    <w:p w14:paraId="3B39AA45" w14:textId="07F490F6" w:rsidR="00BD3B64" w:rsidRDefault="00521A4B" w:rsidP="00294F1D">
      <w:pPr>
        <w:spacing w:line="480" w:lineRule="auto"/>
        <w:ind w:firstLine="720"/>
        <w:rPr>
          <w:rFonts w:ascii="Times New Roman" w:hAnsi="Times New Roman" w:cs="Times New Roman"/>
        </w:rPr>
      </w:pPr>
      <w:r>
        <w:rPr>
          <w:rFonts w:ascii="Times New Roman" w:hAnsi="Times New Roman" w:cs="Times New Roman"/>
        </w:rPr>
        <w:t xml:space="preserve">Further research was done in Mexico with a different birth cohort, where participating mothers were not occupationally exposed to DDT, but they did live in a malaria endemic area of Mexico </w: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(Torres-Sanchez et al., 2007)</w:t>
      </w:r>
      <w:r>
        <w:rPr>
          <w:rFonts w:ascii="Times New Roman" w:hAnsi="Times New Roman" w:cs="Times New Roman"/>
        </w:rPr>
        <w:fldChar w:fldCharType="end"/>
      </w:r>
      <w:r>
        <w:rPr>
          <w:rFonts w:ascii="Times New Roman" w:hAnsi="Times New Roman" w:cs="Times New Roman"/>
        </w:rPr>
        <w:t xml:space="preserve">. Questionnaires and blood samples were collected from each mother during a home visit that occurred each trimester </w: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(Torres-Sanchez et al., 2007)</w:t>
      </w:r>
      <w:r>
        <w:rPr>
          <w:rFonts w:ascii="Times New Roman" w:hAnsi="Times New Roman" w:cs="Times New Roman"/>
        </w:rPr>
        <w:fldChar w:fldCharType="end"/>
      </w:r>
      <w:r>
        <w:rPr>
          <w:rFonts w:ascii="Times New Roman" w:hAnsi="Times New Roman" w:cs="Times New Roman"/>
        </w:rPr>
        <w:t xml:space="preserve">. Postnatal visits to evaluate the children were conducted at one, three, six, and twelve months of age </w: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(Torres-Sanchez et al., 2007)</w:t>
      </w:r>
      <w:r>
        <w:rPr>
          <w:rFonts w:ascii="Times New Roman" w:hAnsi="Times New Roman" w:cs="Times New Roman"/>
        </w:rPr>
        <w:fldChar w:fldCharType="end"/>
      </w:r>
      <w:r>
        <w:rPr>
          <w:rFonts w:ascii="Times New Roman" w:hAnsi="Times New Roman" w:cs="Times New Roman"/>
        </w:rPr>
        <w:t>.</w:t>
      </w:r>
      <w:r w:rsidR="0012620F">
        <w:rPr>
          <w:rFonts w:ascii="Times New Roman" w:hAnsi="Times New Roman" w:cs="Times New Roman"/>
        </w:rPr>
        <w:t xml:space="preserve"> </w:t>
      </w:r>
      <w:r w:rsidR="00F71D23">
        <w:rPr>
          <w:rFonts w:ascii="Times New Roman" w:hAnsi="Times New Roman" w:cs="Times New Roman"/>
        </w:rPr>
        <w:t>Researchers determined that h</w:t>
      </w:r>
      <w:r w:rsidR="0012620F">
        <w:rPr>
          <w:rFonts w:ascii="Times New Roman" w:hAnsi="Times New Roman" w:cs="Times New Roman"/>
        </w:rPr>
        <w:t>igher DDE levels during the first trimester are significantly associated with reduced psychomotor development in the child’s first year of life</w:t>
      </w:r>
      <w:r w:rsidR="00F71D23">
        <w:rPr>
          <w:rFonts w:ascii="Times New Roman" w:hAnsi="Times New Roman" w:cs="Times New Roman"/>
        </w:rPr>
        <w:t>; there was a reduction of two points for every ten-fold increase in DDE level</w:t>
      </w:r>
      <w:r w:rsidR="0012620F">
        <w:rPr>
          <w:rFonts w:ascii="Times New Roman" w:hAnsi="Times New Roman" w:cs="Times New Roman"/>
        </w:rPr>
        <w:t xml:space="preserve"> </w:t>
      </w:r>
      <w:r w:rsidR="0012620F">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sidR="0012620F">
        <w:rPr>
          <w:rFonts w:ascii="Times New Roman" w:hAnsi="Times New Roman" w:cs="Times New Roman"/>
        </w:rPr>
        <w:instrText xml:space="preserve"> ADDIN EN.CITE </w:instrText>
      </w:r>
      <w:r w:rsidR="0012620F">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sidR="0012620F">
        <w:rPr>
          <w:rFonts w:ascii="Times New Roman" w:hAnsi="Times New Roman" w:cs="Times New Roman"/>
        </w:rPr>
        <w:instrText xml:space="preserve"> ADDIN EN.CITE.DATA </w:instrText>
      </w:r>
      <w:r w:rsidR="0012620F">
        <w:rPr>
          <w:rFonts w:ascii="Times New Roman" w:hAnsi="Times New Roman" w:cs="Times New Roman"/>
        </w:rPr>
      </w:r>
      <w:r w:rsidR="0012620F">
        <w:rPr>
          <w:rFonts w:ascii="Times New Roman" w:hAnsi="Times New Roman" w:cs="Times New Roman"/>
        </w:rPr>
        <w:fldChar w:fldCharType="end"/>
      </w:r>
      <w:r w:rsidR="0012620F">
        <w:rPr>
          <w:rFonts w:ascii="Times New Roman" w:hAnsi="Times New Roman" w:cs="Times New Roman"/>
        </w:rPr>
      </w:r>
      <w:r w:rsidR="0012620F">
        <w:rPr>
          <w:rFonts w:ascii="Times New Roman" w:hAnsi="Times New Roman" w:cs="Times New Roman"/>
        </w:rPr>
        <w:fldChar w:fldCharType="separate"/>
      </w:r>
      <w:r w:rsidR="0012620F">
        <w:rPr>
          <w:rFonts w:ascii="Times New Roman" w:hAnsi="Times New Roman" w:cs="Times New Roman"/>
          <w:noProof/>
        </w:rPr>
        <w:t>(Torres-Sanchez et al., 2007)</w:t>
      </w:r>
      <w:r w:rsidR="0012620F">
        <w:rPr>
          <w:rFonts w:ascii="Times New Roman" w:hAnsi="Times New Roman" w:cs="Times New Roman"/>
        </w:rPr>
        <w:fldChar w:fldCharType="end"/>
      </w:r>
      <w:r w:rsidR="0012620F">
        <w:rPr>
          <w:rFonts w:ascii="Times New Roman" w:hAnsi="Times New Roman" w:cs="Times New Roman"/>
        </w:rPr>
        <w:t>.</w:t>
      </w:r>
      <w:r w:rsidR="00895781">
        <w:rPr>
          <w:rFonts w:ascii="Times New Roman" w:hAnsi="Times New Roman" w:cs="Times New Roman"/>
        </w:rPr>
        <w:t xml:space="preserve"> No association was found between maternal DDE levels in </w:t>
      </w:r>
      <w:r w:rsidR="00A37AA3">
        <w:rPr>
          <w:rFonts w:ascii="Times New Roman" w:hAnsi="Times New Roman" w:cs="Times New Roman"/>
        </w:rPr>
        <w:t xml:space="preserve">the </w:t>
      </w:r>
      <w:r w:rsidR="00895781">
        <w:rPr>
          <w:rFonts w:ascii="Times New Roman" w:hAnsi="Times New Roman" w:cs="Times New Roman"/>
        </w:rPr>
        <w:t xml:space="preserve">second or third trimester and </w:t>
      </w:r>
      <w:r w:rsidR="00895781">
        <w:rPr>
          <w:rFonts w:ascii="Times New Roman" w:hAnsi="Times New Roman" w:cs="Times New Roman"/>
        </w:rPr>
        <w:lastRenderedPageBreak/>
        <w:t xml:space="preserve">neurodevelopment </w:t>
      </w:r>
      <w:r w:rsidR="00895781">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sidR="00895781">
        <w:rPr>
          <w:rFonts w:ascii="Times New Roman" w:hAnsi="Times New Roman" w:cs="Times New Roman"/>
        </w:rPr>
        <w:instrText xml:space="preserve"> ADDIN EN.CITE </w:instrText>
      </w:r>
      <w:r w:rsidR="00895781">
        <w:rPr>
          <w:rFonts w:ascii="Times New Roman" w:hAnsi="Times New Roman" w:cs="Times New Roman"/>
        </w:rPr>
        <w:fldChar w:fldCharType="begin">
          <w:fldData xml:space="preserve">PEVuZE5vdGU+PENpdGU+PEF1dGhvcj5Ub3JyZXMtU2FuY2hlejwvQXV0aG9yPjxZZWFyPjIwMDc8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</w:fldData>
        </w:fldChar>
      </w:r>
      <w:r w:rsidR="00895781">
        <w:rPr>
          <w:rFonts w:ascii="Times New Roman" w:hAnsi="Times New Roman" w:cs="Times New Roman"/>
        </w:rPr>
        <w:instrText xml:space="preserve"> ADDIN EN.CITE.DATA </w:instrText>
      </w:r>
      <w:r w:rsidR="00895781">
        <w:rPr>
          <w:rFonts w:ascii="Times New Roman" w:hAnsi="Times New Roman" w:cs="Times New Roman"/>
        </w:rPr>
      </w:r>
      <w:r w:rsidR="00895781">
        <w:rPr>
          <w:rFonts w:ascii="Times New Roman" w:hAnsi="Times New Roman" w:cs="Times New Roman"/>
        </w:rPr>
        <w:fldChar w:fldCharType="end"/>
      </w:r>
      <w:r w:rsidR="00895781">
        <w:rPr>
          <w:rFonts w:ascii="Times New Roman" w:hAnsi="Times New Roman" w:cs="Times New Roman"/>
        </w:rPr>
      </w:r>
      <w:r w:rsidR="00895781">
        <w:rPr>
          <w:rFonts w:ascii="Times New Roman" w:hAnsi="Times New Roman" w:cs="Times New Roman"/>
        </w:rPr>
        <w:fldChar w:fldCharType="separate"/>
      </w:r>
      <w:r w:rsidR="00895781">
        <w:rPr>
          <w:rFonts w:ascii="Times New Roman" w:hAnsi="Times New Roman" w:cs="Times New Roman"/>
          <w:noProof/>
        </w:rPr>
        <w:t>(Torres-Sanchez et al., 2007)</w:t>
      </w:r>
      <w:r w:rsidR="00895781">
        <w:rPr>
          <w:rFonts w:ascii="Times New Roman" w:hAnsi="Times New Roman" w:cs="Times New Roman"/>
        </w:rPr>
        <w:fldChar w:fldCharType="end"/>
      </w:r>
      <w:r w:rsidR="00895781">
        <w:rPr>
          <w:rFonts w:ascii="Times New Roman" w:hAnsi="Times New Roman" w:cs="Times New Roman"/>
        </w:rPr>
        <w:t xml:space="preserve">. A follow-up to this study was conducted among the children when they had reached ages twelve to thirty months to evaluate the persistence of DDT/DDE exposure </w:t>
      </w:r>
      <w:r w:rsidR="00895781">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895781">
        <w:rPr>
          <w:rFonts w:ascii="Times New Roman" w:hAnsi="Times New Roman" w:cs="Times New Roman"/>
        </w:rPr>
        <w:instrText xml:space="preserve"> ADDIN EN.CITE </w:instrText>
      </w:r>
      <w:r w:rsidR="00895781">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895781">
        <w:rPr>
          <w:rFonts w:ascii="Times New Roman" w:hAnsi="Times New Roman" w:cs="Times New Roman"/>
        </w:rPr>
        <w:instrText xml:space="preserve"> ADDIN EN.CITE.DATA </w:instrText>
      </w:r>
      <w:r w:rsidR="00895781">
        <w:rPr>
          <w:rFonts w:ascii="Times New Roman" w:hAnsi="Times New Roman" w:cs="Times New Roman"/>
        </w:rPr>
      </w:r>
      <w:r w:rsidR="00895781">
        <w:rPr>
          <w:rFonts w:ascii="Times New Roman" w:hAnsi="Times New Roman" w:cs="Times New Roman"/>
        </w:rPr>
        <w:fldChar w:fldCharType="end"/>
      </w:r>
      <w:r w:rsidR="00895781">
        <w:rPr>
          <w:rFonts w:ascii="Times New Roman" w:hAnsi="Times New Roman" w:cs="Times New Roman"/>
        </w:rPr>
      </w:r>
      <w:r w:rsidR="00895781">
        <w:rPr>
          <w:rFonts w:ascii="Times New Roman" w:hAnsi="Times New Roman" w:cs="Times New Roman"/>
        </w:rPr>
        <w:fldChar w:fldCharType="separate"/>
      </w:r>
      <w:r w:rsidR="00895781">
        <w:rPr>
          <w:rFonts w:ascii="Times New Roman" w:hAnsi="Times New Roman" w:cs="Times New Roman"/>
          <w:noProof/>
        </w:rPr>
        <w:t>(Torres-Sanchez et al., 2009)</w:t>
      </w:r>
      <w:r w:rsidR="00895781">
        <w:rPr>
          <w:rFonts w:ascii="Times New Roman" w:hAnsi="Times New Roman" w:cs="Times New Roman"/>
        </w:rPr>
        <w:fldChar w:fldCharType="end"/>
      </w:r>
      <w:r w:rsidR="00895781">
        <w:rPr>
          <w:rFonts w:ascii="Times New Roman" w:hAnsi="Times New Roman" w:cs="Times New Roman"/>
        </w:rPr>
        <w:t xml:space="preserve">. Evaluations of the children occurred as described above and then occurred every six months after the child reached twelve months of age </w:t>
      </w:r>
      <w:r w:rsidR="00895781">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895781">
        <w:rPr>
          <w:rFonts w:ascii="Times New Roman" w:hAnsi="Times New Roman" w:cs="Times New Roman"/>
        </w:rPr>
        <w:instrText xml:space="preserve"> ADDIN EN.CITE </w:instrText>
      </w:r>
      <w:r w:rsidR="00895781">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895781">
        <w:rPr>
          <w:rFonts w:ascii="Times New Roman" w:hAnsi="Times New Roman" w:cs="Times New Roman"/>
        </w:rPr>
        <w:instrText xml:space="preserve"> ADDIN EN.CITE.DATA </w:instrText>
      </w:r>
      <w:r w:rsidR="00895781">
        <w:rPr>
          <w:rFonts w:ascii="Times New Roman" w:hAnsi="Times New Roman" w:cs="Times New Roman"/>
        </w:rPr>
      </w:r>
      <w:r w:rsidR="00895781">
        <w:rPr>
          <w:rFonts w:ascii="Times New Roman" w:hAnsi="Times New Roman" w:cs="Times New Roman"/>
        </w:rPr>
        <w:fldChar w:fldCharType="end"/>
      </w:r>
      <w:r w:rsidR="00895781">
        <w:rPr>
          <w:rFonts w:ascii="Times New Roman" w:hAnsi="Times New Roman" w:cs="Times New Roman"/>
        </w:rPr>
      </w:r>
      <w:r w:rsidR="00895781">
        <w:rPr>
          <w:rFonts w:ascii="Times New Roman" w:hAnsi="Times New Roman" w:cs="Times New Roman"/>
        </w:rPr>
        <w:fldChar w:fldCharType="separate"/>
      </w:r>
      <w:r w:rsidR="00895781">
        <w:rPr>
          <w:rFonts w:ascii="Times New Roman" w:hAnsi="Times New Roman" w:cs="Times New Roman"/>
          <w:noProof/>
        </w:rPr>
        <w:t>(Torres-Sanchez et al., 2009)</w:t>
      </w:r>
      <w:r w:rsidR="00895781">
        <w:rPr>
          <w:rFonts w:ascii="Times New Roman" w:hAnsi="Times New Roman" w:cs="Times New Roman"/>
        </w:rPr>
        <w:fldChar w:fldCharType="end"/>
      </w:r>
      <w:r w:rsidR="00895781">
        <w:rPr>
          <w:rFonts w:ascii="Times New Roman" w:hAnsi="Times New Roman" w:cs="Times New Roman"/>
        </w:rPr>
        <w:t>.</w:t>
      </w:r>
      <w:r w:rsidR="00987DA8">
        <w:rPr>
          <w:rFonts w:ascii="Times New Roman" w:hAnsi="Times New Roman" w:cs="Times New Roman"/>
        </w:rPr>
        <w:t xml:space="preserve"> </w:t>
      </w:r>
      <w:r w:rsidR="00EC59B8">
        <w:rPr>
          <w:rFonts w:ascii="Times New Roman" w:hAnsi="Times New Roman" w:cs="Times New Roman"/>
        </w:rPr>
        <w:t xml:space="preserve">After analysis, results concluded that there is no persistency of the association between DDE levels and neurodevelopment beyond twelve months of age </w:t>
      </w:r>
      <w:r w:rsidR="00EC59B8">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EC59B8">
        <w:rPr>
          <w:rFonts w:ascii="Times New Roman" w:hAnsi="Times New Roman" w:cs="Times New Roman"/>
        </w:rPr>
        <w:instrText xml:space="preserve"> ADDIN EN.CITE </w:instrText>
      </w:r>
      <w:r w:rsidR="00EC59B8">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EC59B8">
        <w:rPr>
          <w:rFonts w:ascii="Times New Roman" w:hAnsi="Times New Roman" w:cs="Times New Roman"/>
        </w:rPr>
        <w:instrText xml:space="preserve"> ADDIN EN.CITE.DATA </w:instrText>
      </w:r>
      <w:r w:rsidR="00EC59B8">
        <w:rPr>
          <w:rFonts w:ascii="Times New Roman" w:hAnsi="Times New Roman" w:cs="Times New Roman"/>
        </w:rPr>
      </w:r>
      <w:r w:rsidR="00EC59B8">
        <w:rPr>
          <w:rFonts w:ascii="Times New Roman" w:hAnsi="Times New Roman" w:cs="Times New Roman"/>
        </w:rPr>
        <w:fldChar w:fldCharType="end"/>
      </w:r>
      <w:r w:rsidR="00EC59B8">
        <w:rPr>
          <w:rFonts w:ascii="Times New Roman" w:hAnsi="Times New Roman" w:cs="Times New Roman"/>
        </w:rPr>
      </w:r>
      <w:r w:rsidR="00EC59B8">
        <w:rPr>
          <w:rFonts w:ascii="Times New Roman" w:hAnsi="Times New Roman" w:cs="Times New Roman"/>
        </w:rPr>
        <w:fldChar w:fldCharType="separate"/>
      </w:r>
      <w:r w:rsidR="00EC59B8">
        <w:rPr>
          <w:rFonts w:ascii="Times New Roman" w:hAnsi="Times New Roman" w:cs="Times New Roman"/>
          <w:noProof/>
        </w:rPr>
        <w:t>(Torres-Sanchez et al., 2009)</w:t>
      </w:r>
      <w:r w:rsidR="00EC59B8">
        <w:rPr>
          <w:rFonts w:ascii="Times New Roman" w:hAnsi="Times New Roman" w:cs="Times New Roman"/>
        </w:rPr>
        <w:fldChar w:fldCharType="end"/>
      </w:r>
      <w:r w:rsidR="00EC59B8">
        <w:rPr>
          <w:rFonts w:ascii="Times New Roman" w:hAnsi="Times New Roman" w:cs="Times New Roman"/>
        </w:rPr>
        <w:t xml:space="preserve">. Authors discuss that these results do not imply that there are no harmful effects, as effects may manifest at older ages or may be negatively associated with other brain functions not examined in this study </w:t>
      </w:r>
      <w:r w:rsidR="00EC59B8">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EC59B8">
        <w:rPr>
          <w:rFonts w:ascii="Times New Roman" w:hAnsi="Times New Roman" w:cs="Times New Roman"/>
        </w:rPr>
        <w:instrText xml:space="preserve"> ADDIN EN.CITE </w:instrText>
      </w:r>
      <w:r w:rsidR="00EC59B8">
        <w:rPr>
          <w:rFonts w:ascii="Times New Roman" w:hAnsi="Times New Roman" w:cs="Times New Roman"/>
        </w:rPr>
        <w:fldChar w:fldCharType="begin">
          <w:fldData xml:space="preserve">PEVuZE5vdGU+PENpdGU+PEF1dGhvcj5Ub3JyZXMtU2FuY2hlejwvQXV0aG9yPjxZZWFyPjIwMDk8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</w:fldData>
        </w:fldChar>
      </w:r>
      <w:r w:rsidR="00EC59B8">
        <w:rPr>
          <w:rFonts w:ascii="Times New Roman" w:hAnsi="Times New Roman" w:cs="Times New Roman"/>
        </w:rPr>
        <w:instrText xml:space="preserve"> ADDIN EN.CITE.DATA </w:instrText>
      </w:r>
      <w:r w:rsidR="00EC59B8">
        <w:rPr>
          <w:rFonts w:ascii="Times New Roman" w:hAnsi="Times New Roman" w:cs="Times New Roman"/>
        </w:rPr>
      </w:r>
      <w:r w:rsidR="00EC59B8">
        <w:rPr>
          <w:rFonts w:ascii="Times New Roman" w:hAnsi="Times New Roman" w:cs="Times New Roman"/>
        </w:rPr>
        <w:fldChar w:fldCharType="end"/>
      </w:r>
      <w:r w:rsidR="00EC59B8">
        <w:rPr>
          <w:rFonts w:ascii="Times New Roman" w:hAnsi="Times New Roman" w:cs="Times New Roman"/>
        </w:rPr>
      </w:r>
      <w:r w:rsidR="00EC59B8">
        <w:rPr>
          <w:rFonts w:ascii="Times New Roman" w:hAnsi="Times New Roman" w:cs="Times New Roman"/>
        </w:rPr>
        <w:fldChar w:fldCharType="separate"/>
      </w:r>
      <w:r w:rsidR="00EC59B8">
        <w:rPr>
          <w:rFonts w:ascii="Times New Roman" w:hAnsi="Times New Roman" w:cs="Times New Roman"/>
          <w:noProof/>
        </w:rPr>
        <w:t>(Torres-Sanchez et al., 2009)</w:t>
      </w:r>
      <w:r w:rsidR="00EC59B8">
        <w:rPr>
          <w:rFonts w:ascii="Times New Roman" w:hAnsi="Times New Roman" w:cs="Times New Roman"/>
        </w:rPr>
        <w:fldChar w:fldCharType="end"/>
      </w:r>
      <w:r w:rsidR="00EC59B8">
        <w:rPr>
          <w:rFonts w:ascii="Times New Roman" w:hAnsi="Times New Roman" w:cs="Times New Roman"/>
        </w:rPr>
        <w:t>.</w:t>
      </w:r>
    </w:p>
    <w:p w14:paraId="4F627593" w14:textId="593541E0" w:rsidR="00B7407C" w:rsidRDefault="00A37AA3" w:rsidP="00294F1D">
      <w:pPr>
        <w:spacing w:line="480" w:lineRule="auto"/>
        <w:ind w:firstLine="720"/>
        <w:rPr>
          <w:rFonts w:ascii="Times New Roman" w:hAnsi="Times New Roman" w:cs="Times New Roman"/>
        </w:rPr>
      </w:pPr>
      <w:r>
        <w:rPr>
          <w:rFonts w:ascii="Times New Roman" w:hAnsi="Times New Roman" w:cs="Times New Roman"/>
        </w:rPr>
        <w:t>The n</w:t>
      </w:r>
      <w:r w:rsidR="00A02988">
        <w:rPr>
          <w:rFonts w:ascii="Times New Roman" w:hAnsi="Times New Roman" w:cs="Times New Roman"/>
        </w:rPr>
        <w:t>eurological effects of DDT exposure are evident in multiple studies across different populations. Unfortunately, the populations with the longest exposure due to indoor residual spraying for malaria control</w:t>
      </w:r>
      <w:r w:rsidR="0032702B">
        <w:rPr>
          <w:rFonts w:ascii="Times New Roman" w:hAnsi="Times New Roman" w:cs="Times New Roman"/>
        </w:rPr>
        <w:t>, which has been occurring for the past seven decades,</w:t>
      </w:r>
      <w:r w:rsidR="00A02988">
        <w:rPr>
          <w:rFonts w:ascii="Times New Roman" w:hAnsi="Times New Roman" w:cs="Times New Roman"/>
        </w:rPr>
        <w:t xml:space="preserve"> have not been appropriately</w:t>
      </w:r>
      <w:r w:rsidR="0032702B">
        <w:rPr>
          <w:rFonts w:ascii="Times New Roman" w:hAnsi="Times New Roman" w:cs="Times New Roman"/>
        </w:rPr>
        <w:t xml:space="preserve"> studied</w:t>
      </w:r>
      <w:r w:rsidR="00A02988">
        <w:rPr>
          <w:rFonts w:ascii="Times New Roman" w:hAnsi="Times New Roman" w:cs="Times New Roman"/>
        </w:rPr>
        <w:t xml:space="preserve"> to determine the true effect of DDT</w:t>
      </w:r>
      <w:r w:rsidR="0032702B">
        <w:rPr>
          <w:rFonts w:ascii="Times New Roman" w:hAnsi="Times New Roman" w:cs="Times New Roman"/>
        </w:rPr>
        <w:t xml:space="preserve"> </w:t>
      </w:r>
      <w:r w:rsidR="0032702B">
        <w:rPr>
          <w:rFonts w:ascii="Times New Roman" w:hAnsi="Times New Roman" w:cs="Times New Roman"/>
        </w:rPr>
        <w:fldChar w:fldCharType="begin">
          <w:fldData xml:space="preserve">PEVuZE5vdGU+PENpdGU+PEF1dGhvcj5Pc3Vua2VudGFuPC9BdXRob3I+PFllYXI+MjAxNTwvWWVh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</w:fldData>
        </w:fldChar>
      </w:r>
      <w:r w:rsidR="0032702B">
        <w:rPr>
          <w:rFonts w:ascii="Times New Roman" w:hAnsi="Times New Roman" w:cs="Times New Roman"/>
        </w:rPr>
        <w:instrText xml:space="preserve"> ADDIN EN.CITE </w:instrText>
      </w:r>
      <w:r w:rsidR="0032702B">
        <w:rPr>
          <w:rFonts w:ascii="Times New Roman" w:hAnsi="Times New Roman" w:cs="Times New Roman"/>
        </w:rPr>
        <w:fldChar w:fldCharType="begin">
          <w:fldData xml:space="preserve">PEVuZE5vdGU+PENpdGU+PEF1dGhvcj5Pc3Vua2VudGFuPC9BdXRob3I+PFllYXI+MjAxNTwvWWVh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</w:fldData>
        </w:fldChar>
      </w:r>
      <w:r w:rsidR="0032702B">
        <w:rPr>
          <w:rFonts w:ascii="Times New Roman" w:hAnsi="Times New Roman" w:cs="Times New Roman"/>
        </w:rPr>
        <w:instrText xml:space="preserve"> ADDIN EN.CITE.DATA </w:instrText>
      </w:r>
      <w:r w:rsidR="0032702B">
        <w:rPr>
          <w:rFonts w:ascii="Times New Roman" w:hAnsi="Times New Roman" w:cs="Times New Roman"/>
        </w:rPr>
      </w:r>
      <w:r w:rsidR="0032702B">
        <w:rPr>
          <w:rFonts w:ascii="Times New Roman" w:hAnsi="Times New Roman" w:cs="Times New Roman"/>
        </w:rPr>
        <w:fldChar w:fldCharType="end"/>
      </w:r>
      <w:r w:rsidR="0032702B">
        <w:rPr>
          <w:rFonts w:ascii="Times New Roman" w:hAnsi="Times New Roman" w:cs="Times New Roman"/>
        </w:rPr>
      </w:r>
      <w:r w:rsidR="0032702B">
        <w:rPr>
          <w:rFonts w:ascii="Times New Roman" w:hAnsi="Times New Roman" w:cs="Times New Roman"/>
        </w:rPr>
        <w:fldChar w:fldCharType="separate"/>
      </w:r>
      <w:r w:rsidR="0032702B">
        <w:rPr>
          <w:rFonts w:ascii="Times New Roman" w:hAnsi="Times New Roman" w:cs="Times New Roman"/>
          <w:noProof/>
        </w:rPr>
        <w:t>(Osunkentan &amp; Evans, 2015)</w:t>
      </w:r>
      <w:r w:rsidR="0032702B">
        <w:rPr>
          <w:rFonts w:ascii="Times New Roman" w:hAnsi="Times New Roman" w:cs="Times New Roman"/>
        </w:rPr>
        <w:fldChar w:fldCharType="end"/>
      </w:r>
      <w:r w:rsidR="00A02988">
        <w:rPr>
          <w:rFonts w:ascii="Times New Roman" w:hAnsi="Times New Roman" w:cs="Times New Roman"/>
        </w:rPr>
        <w:t xml:space="preserve">. Exposure prevention and proper </w:t>
      </w:r>
      <w:r w:rsidR="0032702B">
        <w:rPr>
          <w:rFonts w:ascii="Times New Roman" w:hAnsi="Times New Roman" w:cs="Times New Roman"/>
        </w:rPr>
        <w:t xml:space="preserve">diagnosis and </w:t>
      </w:r>
      <w:r w:rsidR="00A02988">
        <w:rPr>
          <w:rFonts w:ascii="Times New Roman" w:hAnsi="Times New Roman" w:cs="Times New Roman"/>
        </w:rPr>
        <w:t xml:space="preserve">treatment of neurological diseases cannot be adequately carried out without understanding what is occurring in these populations. Although the WHO has recently phased out the use of DDT with IRS, research has shown us that this chemical persists for many years in the environment, which in turn </w:t>
      </w:r>
      <w:r w:rsidR="00156BDC">
        <w:rPr>
          <w:rFonts w:ascii="Times New Roman" w:hAnsi="Times New Roman" w:cs="Times New Roman"/>
        </w:rPr>
        <w:t xml:space="preserve">can have adverse health effects for adults, children, and those not yet born. </w:t>
      </w:r>
      <w:r w:rsidR="004D42B6">
        <w:rPr>
          <w:rFonts w:ascii="Times New Roman" w:hAnsi="Times New Roman" w:cs="Times New Roman"/>
        </w:rPr>
        <w:t xml:space="preserve">The WHO </w:t>
      </w:r>
      <w:r w:rsidR="004525BD">
        <w:rPr>
          <w:rFonts w:ascii="Times New Roman" w:hAnsi="Times New Roman" w:cs="Times New Roman"/>
        </w:rPr>
        <w:t xml:space="preserve">may wish to consider </w:t>
      </w:r>
      <w:r w:rsidR="0032702B">
        <w:rPr>
          <w:rFonts w:ascii="Times New Roman" w:hAnsi="Times New Roman" w:cs="Times New Roman"/>
        </w:rPr>
        <w:t xml:space="preserve">creating long-term, coordinated studies to document outcomes </w:t>
      </w:r>
      <w:r w:rsidR="00A331E8">
        <w:rPr>
          <w:rFonts w:ascii="Times New Roman" w:hAnsi="Times New Roman" w:cs="Times New Roman"/>
        </w:rPr>
        <w:t>to</w:t>
      </w:r>
      <w:r w:rsidR="004D42B6">
        <w:rPr>
          <w:rFonts w:ascii="Times New Roman" w:hAnsi="Times New Roman" w:cs="Times New Roman"/>
        </w:rPr>
        <w:t xml:space="preserve"> determine and treat the neurological effects of DDT </w:t>
      </w:r>
      <w:r w:rsidR="0032702B">
        <w:rPr>
          <w:rFonts w:ascii="Times New Roman" w:hAnsi="Times New Roman" w:cs="Times New Roman"/>
        </w:rPr>
        <w:t>exposure</w:t>
      </w:r>
      <w:r w:rsidR="004D42B6">
        <w:rPr>
          <w:rFonts w:ascii="Times New Roman" w:hAnsi="Times New Roman" w:cs="Times New Roman"/>
        </w:rPr>
        <w:t xml:space="preserve"> from indoor residual spraying.</w:t>
      </w:r>
    </w:p>
    <w:p w14:paraId="1070EC32" w14:textId="4F219629" w:rsidR="00B7407C" w:rsidRDefault="00B7407C" w:rsidP="00294F1D">
      <w:pPr>
        <w:spacing w:line="480" w:lineRule="auto"/>
        <w:ind w:firstLine="720"/>
        <w:rPr>
          <w:rFonts w:ascii="Times New Roman" w:hAnsi="Times New Roman" w:cs="Times New Roman"/>
        </w:rPr>
      </w:pPr>
    </w:p>
    <w:p w14:paraId="3D711BE9" w14:textId="77777777" w:rsidR="00E5489A" w:rsidRDefault="00E5489A" w:rsidP="00544C52">
      <w:pPr>
        <w:pStyle w:val="Style1"/>
        <w:rPr>
          <w:u w:val="none"/>
        </w:rPr>
      </w:pPr>
      <w:bookmarkStart w:id="16" w:name="_Toc38459068"/>
    </w:p>
    <w:p w14:paraId="75F89198" w14:textId="77777777" w:rsidR="00E5489A" w:rsidRDefault="00E5489A" w:rsidP="00544C52">
      <w:pPr>
        <w:pStyle w:val="Style1"/>
        <w:rPr>
          <w:u w:val="none"/>
        </w:rPr>
      </w:pPr>
    </w:p>
    <w:p w14:paraId="4AD1A947" w14:textId="3748913D" w:rsidR="00544C52" w:rsidRPr="00E05369" w:rsidRDefault="00C108D3" w:rsidP="00544C52">
      <w:pPr>
        <w:pStyle w:val="Style1"/>
        <w:rPr>
          <w:u w:val="none"/>
        </w:rPr>
      </w:pPr>
      <w:r w:rsidRPr="00E05369">
        <w:rPr>
          <w:u w:val="none"/>
        </w:rPr>
        <w:t>C</w:t>
      </w:r>
      <w:r w:rsidR="00E05369" w:rsidRPr="00E05369">
        <w:rPr>
          <w:u w:val="none"/>
        </w:rPr>
        <w:t>HAPTER 3: EXPOSURE ASSESSMENT</w:t>
      </w:r>
      <w:bookmarkEnd w:id="16"/>
    </w:p>
    <w:p w14:paraId="47EA7FD0" w14:textId="77777777" w:rsidR="00E007B7" w:rsidRDefault="00E007B7" w:rsidP="00294F1D">
      <w:pPr>
        <w:spacing w:line="480" w:lineRule="auto"/>
        <w:rPr>
          <w:rFonts w:ascii="Times New Roman" w:hAnsi="Times New Roman" w:cs="Times New Roman"/>
          <w:b/>
          <w:bCs/>
        </w:rPr>
      </w:pPr>
    </w:p>
    <w:p w14:paraId="640903E4" w14:textId="665CB7C9" w:rsidR="00C27679" w:rsidRDefault="00C72E58" w:rsidP="00FB471C">
      <w:pPr>
        <w:spacing w:line="480" w:lineRule="auto"/>
        <w:ind w:firstLine="720"/>
        <w:rPr>
          <w:rFonts w:ascii="Times New Roman" w:hAnsi="Times New Roman" w:cs="Times New Roman"/>
        </w:rPr>
      </w:pPr>
      <w:r>
        <w:rPr>
          <w:rFonts w:ascii="Times New Roman" w:hAnsi="Times New Roman" w:cs="Times New Roman"/>
        </w:rPr>
        <w:t xml:space="preserve">The World Health Organization (WHO) advocated for use of DDT for indoor residual spraying in countries that </w:t>
      </w:r>
      <w:r w:rsidR="00FB471C">
        <w:rPr>
          <w:rFonts w:ascii="Times New Roman" w:hAnsi="Times New Roman" w:cs="Times New Roman"/>
        </w:rPr>
        <w:t>continue to be</w:t>
      </w:r>
      <w:r>
        <w:rPr>
          <w:rFonts w:ascii="Times New Roman" w:hAnsi="Times New Roman" w:cs="Times New Roman"/>
        </w:rPr>
        <w:t xml:space="preserve"> malaria endemic</w:t>
      </w:r>
      <w:r w:rsidR="00522BDE">
        <w:rPr>
          <w:rFonts w:ascii="Times New Roman" w:hAnsi="Times New Roman" w:cs="Times New Roman"/>
        </w:rPr>
        <w:t>, despite its known adverse health effects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&lt;EndNote&gt;&lt;Cite&gt;&lt;Author&gt;United States Environmental Protection Agency&lt;/Author&gt;&lt;Year&gt;2017&lt;/Year&gt;&lt;RecNum&gt;177&lt;/RecNum&gt;&lt;DisplayText&gt;(United States Environmental Protection Agency, 2017)&lt;/DisplayText&gt;&lt;record&gt;&lt;rec-number&gt;177&lt;/rec-number&gt;&lt;foreign-keys&gt;&lt;key app="EN" db-id="f95s05v08pap2je09085fs5002s2xsere22w" timestamp="1573351952"&gt;177&lt;/key&gt;&lt;/foreign-keys&gt;&lt;ref-type name="Web Page"&gt;12&lt;/ref-type&gt;&lt;contributors&gt;&lt;authors&gt;&lt;author&gt;United States Environmental Protection Agency,&lt;/author&gt;&lt;/authors&gt;&lt;/contributors&gt;&lt;titles&gt;&lt;title&gt;DDT - A Brief History and Status&lt;/title&gt;&lt;/titles&gt;&lt;dates&gt;&lt;year&gt;2017&lt;/year&gt;&lt;/dates&gt;&lt;urls&gt;&lt;related-urls&gt;&lt;url&gt;https://www.epa.gov/ingredients-used-pesticide-products/ddt-brief-history-and-status&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(United States Environmental Protection Agency, 2017)</w:t>
      </w:r>
      <w:r>
        <w:rPr>
          <w:rFonts w:ascii="Times New Roman" w:hAnsi="Times New Roman" w:cs="Times New Roman"/>
        </w:rPr>
        <w:fldChar w:fldCharType="end"/>
      </w:r>
      <w:r>
        <w:rPr>
          <w:rFonts w:ascii="Times New Roman" w:hAnsi="Times New Roman" w:cs="Times New Roman"/>
        </w:rPr>
        <w:t>.</w:t>
      </w:r>
      <w:r w:rsidR="009469B8">
        <w:rPr>
          <w:rFonts w:ascii="Times New Roman" w:hAnsi="Times New Roman" w:cs="Times New Roman"/>
        </w:rPr>
        <w:t xml:space="preserve"> </w:t>
      </w:r>
      <w:r w:rsidR="00CE791B">
        <w:rPr>
          <w:rFonts w:ascii="Times New Roman" w:hAnsi="Times New Roman" w:cs="Times New Roman"/>
        </w:rPr>
        <w:t xml:space="preserve">Since DDT previously played a significant role in global malaria control, the advantage of its use (decrease in vector borne diseases) outweighed the potential disadvantages (e.g. adverse health effects). </w:t>
      </w:r>
      <w:r w:rsidR="009469B8">
        <w:rPr>
          <w:rFonts w:ascii="Times New Roman" w:hAnsi="Times New Roman" w:cs="Times New Roman"/>
        </w:rPr>
        <w:t>For years, DDT has been used with IRS without an understanding</w:t>
      </w:r>
      <w:r w:rsidR="00D2508D">
        <w:rPr>
          <w:rFonts w:ascii="Times New Roman" w:hAnsi="Times New Roman" w:cs="Times New Roman"/>
        </w:rPr>
        <w:t xml:space="preserve"> </w:t>
      </w:r>
      <w:r w:rsidR="009469B8">
        <w:rPr>
          <w:rFonts w:ascii="Times New Roman" w:hAnsi="Times New Roman" w:cs="Times New Roman"/>
        </w:rPr>
        <w:t>of the health status of the</w:t>
      </w:r>
      <w:r w:rsidR="00BE17DC">
        <w:rPr>
          <w:rFonts w:ascii="Times New Roman" w:hAnsi="Times New Roman" w:cs="Times New Roman"/>
        </w:rPr>
        <w:t xml:space="preserve"> exposed</w:t>
      </w:r>
      <w:r w:rsidR="009469B8">
        <w:rPr>
          <w:rFonts w:ascii="Times New Roman" w:hAnsi="Times New Roman" w:cs="Times New Roman"/>
        </w:rPr>
        <w:t xml:space="preserve"> communities. </w:t>
      </w:r>
      <w:r w:rsidR="0016279D">
        <w:rPr>
          <w:rFonts w:ascii="Times New Roman" w:hAnsi="Times New Roman" w:cs="Times New Roman"/>
        </w:rPr>
        <w:t xml:space="preserve">Research in </w:t>
      </w:r>
      <w:r w:rsidR="00BE17DC">
        <w:rPr>
          <w:rFonts w:ascii="Times New Roman" w:hAnsi="Times New Roman" w:cs="Times New Roman"/>
        </w:rPr>
        <w:t>DDT exposed areas, including India and many African countries,</w:t>
      </w:r>
      <w:r w:rsidR="0016279D">
        <w:rPr>
          <w:rFonts w:ascii="Times New Roman" w:hAnsi="Times New Roman" w:cs="Times New Roman"/>
        </w:rPr>
        <w:t xml:space="preserve"> generally focuses on communicable diseases or infectious diseases but there is little to no research examining genetic or neurological diseases. </w:t>
      </w:r>
      <w:r w:rsidR="00FB471C">
        <w:rPr>
          <w:rFonts w:ascii="Times New Roman" w:hAnsi="Times New Roman" w:cs="Times New Roman"/>
        </w:rPr>
        <w:t>The r</w:t>
      </w:r>
      <w:r w:rsidR="00C25A57">
        <w:rPr>
          <w:rFonts w:ascii="Times New Roman" w:hAnsi="Times New Roman" w:cs="Times New Roman"/>
        </w:rPr>
        <w:t>easoning behind a lack of research on this topic is not explicitly stated</w:t>
      </w:r>
      <w:r w:rsidR="00FB471C">
        <w:rPr>
          <w:rFonts w:ascii="Times New Roman" w:hAnsi="Times New Roman" w:cs="Times New Roman"/>
        </w:rPr>
        <w:t>. C</w:t>
      </w:r>
      <w:r w:rsidR="00C25A57">
        <w:rPr>
          <w:rFonts w:ascii="Times New Roman" w:hAnsi="Times New Roman" w:cs="Times New Roman"/>
        </w:rPr>
        <w:t xml:space="preserve">ommunicable and infectious diseases remain a major global public health threat </w:t>
      </w:r>
      <w:r w:rsidR="00FB471C">
        <w:rPr>
          <w:rFonts w:ascii="Times New Roman" w:hAnsi="Times New Roman" w:cs="Times New Roman"/>
        </w:rPr>
        <w:t>in these regions and</w:t>
      </w:r>
      <w:r w:rsidR="004A6F04">
        <w:rPr>
          <w:rFonts w:ascii="Times New Roman" w:hAnsi="Times New Roman" w:cs="Times New Roman"/>
        </w:rPr>
        <w:t xml:space="preserve"> </w:t>
      </w:r>
      <w:r w:rsidR="0089795A">
        <w:rPr>
          <w:rFonts w:ascii="Times New Roman" w:hAnsi="Times New Roman" w:cs="Times New Roman"/>
        </w:rPr>
        <w:t xml:space="preserve">are </w:t>
      </w:r>
      <w:r w:rsidR="004A6F04">
        <w:rPr>
          <w:rFonts w:ascii="Times New Roman" w:hAnsi="Times New Roman" w:cs="Times New Roman"/>
        </w:rPr>
        <w:t>therefore at the forefront of</w:t>
      </w:r>
      <w:r w:rsidR="00FB471C">
        <w:rPr>
          <w:rFonts w:ascii="Times New Roman" w:hAnsi="Times New Roman" w:cs="Times New Roman"/>
        </w:rPr>
        <w:t xml:space="preserve"> research </w:t>
      </w:r>
      <w:r w:rsidR="004A6F04">
        <w:rPr>
          <w:rFonts w:ascii="Times New Roman" w:hAnsi="Times New Roman" w:cs="Times New Roman"/>
        </w:rPr>
        <w:t>and</w:t>
      </w:r>
      <w:r w:rsidR="00FB471C">
        <w:rPr>
          <w:rFonts w:ascii="Times New Roman" w:hAnsi="Times New Roman" w:cs="Times New Roman"/>
        </w:rPr>
        <w:t xml:space="preserve"> the </w:t>
      </w:r>
      <w:r w:rsidR="004A6F04">
        <w:rPr>
          <w:rFonts w:ascii="Times New Roman" w:hAnsi="Times New Roman" w:cs="Times New Roman"/>
        </w:rPr>
        <w:t xml:space="preserve">focus of the </w:t>
      </w:r>
      <w:r w:rsidR="00FB471C">
        <w:rPr>
          <w:rFonts w:ascii="Times New Roman" w:hAnsi="Times New Roman" w:cs="Times New Roman"/>
        </w:rPr>
        <w:t>health burden. These diseases are also often regarded as preferable to donors as the influence of their investment can be easily determined as there are more immediate results, e.g. decrease in disease incidence. In contrast,</w:t>
      </w:r>
      <w:r w:rsidR="004D0448">
        <w:rPr>
          <w:rFonts w:ascii="Times New Roman" w:hAnsi="Times New Roman" w:cs="Times New Roman"/>
        </w:rPr>
        <w:t xml:space="preserve"> </w:t>
      </w:r>
      <w:r w:rsidR="00FB471C">
        <w:rPr>
          <w:rFonts w:ascii="Times New Roman" w:hAnsi="Times New Roman" w:cs="Times New Roman"/>
        </w:rPr>
        <w:t xml:space="preserve">the </w:t>
      </w:r>
      <w:r w:rsidR="004D0448">
        <w:rPr>
          <w:rFonts w:ascii="Times New Roman" w:hAnsi="Times New Roman" w:cs="Times New Roman"/>
        </w:rPr>
        <w:t xml:space="preserve">neurological effects </w:t>
      </w:r>
      <w:r w:rsidR="00FB471C">
        <w:rPr>
          <w:rFonts w:ascii="Times New Roman" w:hAnsi="Times New Roman" w:cs="Times New Roman"/>
        </w:rPr>
        <w:t xml:space="preserve">of pesticides </w:t>
      </w:r>
      <w:r w:rsidR="004D0448">
        <w:rPr>
          <w:rFonts w:ascii="Times New Roman" w:hAnsi="Times New Roman" w:cs="Times New Roman"/>
        </w:rPr>
        <w:t xml:space="preserve">may not occur for years </w:t>
      </w:r>
      <w:r w:rsidR="00FB471C">
        <w:rPr>
          <w:rFonts w:ascii="Times New Roman" w:hAnsi="Times New Roman" w:cs="Times New Roman"/>
        </w:rPr>
        <w:t xml:space="preserve">after exposure, </w:t>
      </w:r>
      <w:r w:rsidR="004D0448">
        <w:rPr>
          <w:rFonts w:ascii="Times New Roman" w:hAnsi="Times New Roman" w:cs="Times New Roman"/>
        </w:rPr>
        <w:t xml:space="preserve">so cohort studies </w:t>
      </w:r>
      <w:r w:rsidR="00FB471C">
        <w:rPr>
          <w:rFonts w:ascii="Times New Roman" w:hAnsi="Times New Roman" w:cs="Times New Roman"/>
        </w:rPr>
        <w:t xml:space="preserve">need </w:t>
      </w:r>
      <w:r w:rsidR="004D0448">
        <w:rPr>
          <w:rFonts w:ascii="Times New Roman" w:hAnsi="Times New Roman" w:cs="Times New Roman"/>
        </w:rPr>
        <w:t xml:space="preserve">to follow </w:t>
      </w:r>
      <w:r w:rsidR="00FB471C">
        <w:rPr>
          <w:rFonts w:ascii="Times New Roman" w:hAnsi="Times New Roman" w:cs="Times New Roman"/>
        </w:rPr>
        <w:t xml:space="preserve">subjects </w:t>
      </w:r>
      <w:r w:rsidR="004D0448">
        <w:rPr>
          <w:rFonts w:ascii="Times New Roman" w:hAnsi="Times New Roman" w:cs="Times New Roman"/>
        </w:rPr>
        <w:t>exposed to DDT for many years</w:t>
      </w:r>
      <w:r w:rsidR="00AC79D0">
        <w:rPr>
          <w:rFonts w:ascii="Times New Roman" w:hAnsi="Times New Roman" w:cs="Times New Roman"/>
        </w:rPr>
        <w:t xml:space="preserve"> which can be prohibitively expensive and results are not immediate.</w:t>
      </w:r>
      <w:r w:rsidR="004D0448">
        <w:rPr>
          <w:rFonts w:ascii="Times New Roman" w:hAnsi="Times New Roman" w:cs="Times New Roman"/>
        </w:rPr>
        <w:t xml:space="preserve"> </w:t>
      </w:r>
      <w:r w:rsidR="00C25A57">
        <w:rPr>
          <w:rFonts w:ascii="Times New Roman" w:hAnsi="Times New Roman" w:cs="Times New Roman"/>
        </w:rPr>
        <w:fldChar w:fldCharType="begin"/>
      </w:r>
      <w:r w:rsidR="00C25A57">
        <w:rPr>
          <w:rFonts w:ascii="Times New Roman" w:hAnsi="Times New Roman" w:cs="Times New Roman"/>
        </w:rPr>
        <w:instrText xml:space="preserve"> ADDIN EN.CITE &lt;EndNote&gt;&lt;Cite&gt;&lt;Author&gt;Johnson&lt;/Author&gt;&lt;Year&gt;2015&lt;/Year&gt;&lt;RecNum&gt;311&lt;/RecNum&gt;&lt;DisplayText&gt;(Johnson, de Roode, &amp;amp; Fenton, 2015)&lt;/DisplayText&gt;&lt;record&gt;&lt;rec-number&gt;311&lt;/rec-number&gt;&lt;foreign-keys&gt;&lt;key app="EN" db-id="f95s05v08pap2je09085fs5002s2xsere22w" timestamp="1587582559"&gt;311&lt;/key&gt;&lt;/foreign-keys&gt;&lt;ref-type name="Journal Article"&gt;17&lt;/ref-type&gt;&lt;contributors&gt;&lt;authors&gt;&lt;author&gt;Johnson, Pieter T. J.&lt;/author&gt;&lt;author&gt;de Roode, Jacobus C.&lt;/author&gt;&lt;author&gt;Fenton, Andy&lt;/author&gt;&lt;/authors&gt;&lt;/contributors&gt;&lt;titles&gt;&lt;title&gt;Why infectious disease research needs community ecology&lt;/title&gt;&lt;secondary-title&gt;Science&lt;/secondary-title&gt;&lt;/titles&gt;&lt;periodical&gt;&lt;full-title&gt;Science&lt;/full-title&gt;&lt;abbr-1&gt;Science (New York, N.Y.)&lt;/abbr-1&gt;&lt;/periodical&gt;&lt;pages&gt;1259504&lt;/pages&gt;&lt;volume&gt;349&lt;/volume&gt;&lt;number&gt;6252&lt;/number&gt;&lt;dates&gt;&lt;year&gt;2015&lt;/year&gt;&lt;/dates&gt;&lt;urls&gt;&lt;related-urls&gt;&lt;url&gt;https://science.sciencemag.org/content/sci/349/6252/1259504.full.pdf&lt;/url&gt;&lt;/related-urls&gt;&lt;/urls&gt;&lt;electronic-resource-num&gt;10.1126/science.1259504&lt;/electronic-resource-num&gt;&lt;/record&gt;&lt;/Cite&gt;&lt;/EndNote&gt;</w:instrText>
      </w:r>
      <w:r w:rsidR="00C25A57">
        <w:rPr>
          <w:rFonts w:ascii="Times New Roman" w:hAnsi="Times New Roman" w:cs="Times New Roman"/>
        </w:rPr>
        <w:fldChar w:fldCharType="separate"/>
      </w:r>
      <w:r w:rsidR="00C25A57">
        <w:rPr>
          <w:rFonts w:ascii="Times New Roman" w:hAnsi="Times New Roman" w:cs="Times New Roman"/>
          <w:noProof/>
        </w:rPr>
        <w:t>(Johnson, de Roode, &amp; Fenton, 2015)</w:t>
      </w:r>
      <w:r w:rsidR="00C25A57">
        <w:rPr>
          <w:rFonts w:ascii="Times New Roman" w:hAnsi="Times New Roman" w:cs="Times New Roman"/>
        </w:rPr>
        <w:fldChar w:fldCharType="end"/>
      </w:r>
    </w:p>
    <w:p w14:paraId="26B5D4C3" w14:textId="49AC34FA" w:rsidR="009469B8" w:rsidRDefault="00C27679" w:rsidP="001955C0">
      <w:pPr>
        <w:spacing w:line="480" w:lineRule="auto"/>
        <w:ind w:firstLine="720"/>
        <w:rPr>
          <w:rFonts w:ascii="Times New Roman" w:hAnsi="Times New Roman" w:cs="Times New Roman"/>
        </w:rPr>
      </w:pPr>
      <w:r>
        <w:rPr>
          <w:rFonts w:ascii="Times New Roman" w:hAnsi="Times New Roman" w:cs="Times New Roman"/>
        </w:rPr>
        <w:t xml:space="preserve">In 2017 the WHO announced a new plan surrounding global vector control and their approach to tackling vector-borne diseases </w:t>
      </w:r>
      <w:r>
        <w:rPr>
          <w:rFonts w:ascii="Times New Roman" w:hAnsi="Times New Roman" w:cs="Times New Roman"/>
        </w:rPr>
        <w:fldChar w:fldCharType="begin"/>
      </w:r>
      <w:r w:rsidR="00FA09F7">
        <w:rPr>
          <w:rFonts w:ascii="Times New Roman" w:hAnsi="Times New Roman" w:cs="Times New Roman"/>
        </w:rPr>
        <w:instrText xml:space="preserve"> ADDIN EN.CITE &lt;EndNote&gt;&lt;Cite&gt;&lt;Author&gt;World Health Organization&lt;/Author&gt;&lt;Year&gt;2017&lt;/Year&gt;&lt;RecNum&gt;295&lt;/RecNum&gt;&lt;DisplayText&gt;(World Health Organization, 2017b)&lt;/DisplayText&gt;&lt;record&gt;&lt;rec-number&gt;295&lt;/rec-number&gt;&lt;foreign-keys&gt;&lt;key app="EN" db-id="f95s05v08pap2je09085fs5002s2xsere22w" timestamp="1585595326"&gt;295&lt;/key&gt;&lt;/foreign-keys&gt;&lt;ref-type name="Pamphlet"&gt;24&lt;/ref-type&gt;&lt;contributors&gt;&lt;authors&gt;&lt;author&gt;World Health Organization,&lt;/author&gt;&lt;/authors&gt;&lt;/contributors&gt;&lt;titles&gt;&lt;title&gt;Global Vector Control Response 2017–2030&lt;/title&gt;&lt;/titles&gt;&lt;dates&gt;&lt;year&gt;2017&lt;/year&gt;&lt;/dates&gt;&lt;urls&gt;&lt;related-urls&gt;&lt;url&gt;https://apps.who.int/iris/bitstream/handle/10665/259002/WHO-HTM-GVCR-2017.01-eng.pdf;jsessionid=CDB01B85BE6CD8CB717536C81F861A7A?sequence=1&lt;/url&gt;&lt;/related-urls&gt;&lt;/urls&gt;&lt;/record&gt;&lt;/Cite&gt;&lt;/EndNote&gt;</w:instrText>
      </w:r>
      <w:r>
        <w:rPr>
          <w:rFonts w:ascii="Times New Roman" w:hAnsi="Times New Roman" w:cs="Times New Roman"/>
        </w:rPr>
        <w:fldChar w:fldCharType="separate"/>
      </w:r>
      <w:r w:rsidR="00FA09F7">
        <w:rPr>
          <w:rFonts w:ascii="Times New Roman" w:hAnsi="Times New Roman" w:cs="Times New Roman"/>
          <w:noProof/>
        </w:rPr>
        <w:t>(World Health Organization, 2017b)</w:t>
      </w:r>
      <w:r>
        <w:rPr>
          <w:rFonts w:ascii="Times New Roman" w:hAnsi="Times New Roman" w:cs="Times New Roman"/>
        </w:rPr>
        <w:fldChar w:fldCharType="end"/>
      </w:r>
      <w:r>
        <w:rPr>
          <w:rFonts w:ascii="Times New Roman" w:hAnsi="Times New Roman" w:cs="Times New Roman"/>
        </w:rPr>
        <w:t xml:space="preserve">. The WHO </w:t>
      </w:r>
      <w:r w:rsidR="004525BD">
        <w:rPr>
          <w:rFonts w:ascii="Times New Roman" w:hAnsi="Times New Roman" w:cs="Times New Roman"/>
        </w:rPr>
        <w:t xml:space="preserve">plans </w:t>
      </w:r>
      <w:r>
        <w:rPr>
          <w:rFonts w:ascii="Times New Roman" w:hAnsi="Times New Roman" w:cs="Times New Roman"/>
        </w:rPr>
        <w:t xml:space="preserve">to phase out the use of DDT </w:t>
      </w:r>
      <w:r w:rsidR="004525BD">
        <w:rPr>
          <w:rFonts w:ascii="Times New Roman" w:hAnsi="Times New Roman" w:cs="Times New Roman"/>
        </w:rPr>
        <w:t>and replace it</w:t>
      </w:r>
      <w:r>
        <w:rPr>
          <w:rFonts w:ascii="Times New Roman" w:hAnsi="Times New Roman" w:cs="Times New Roman"/>
        </w:rPr>
        <w:t xml:space="preserve"> with “locally adapted sustainable vector control” </w:t>
      </w:r>
      <w:r w:rsidR="00E27B5F">
        <w:rPr>
          <w:rFonts w:ascii="Times New Roman" w:hAnsi="Times New Roman" w:cs="Times New Roman"/>
        </w:rPr>
        <w:fldChar w:fldCharType="begin"/>
      </w:r>
      <w:r w:rsidR="00FA09F7">
        <w:rPr>
          <w:rFonts w:ascii="Times New Roman" w:hAnsi="Times New Roman" w:cs="Times New Roman"/>
        </w:rPr>
        <w:instrText xml:space="preserve"> ADDIN EN.CITE &lt;EndNote&gt;&lt;Cite&gt;&lt;Author&gt;World Health Organization&lt;/Author&gt;&lt;Year&gt;2017&lt;/Year&gt;&lt;RecNum&gt;295&lt;/RecNum&gt;&lt;DisplayText&gt;(World Health Organization, 2017b)&lt;/DisplayText&gt;&lt;record&gt;&lt;rec-number&gt;295&lt;/rec-number&gt;&lt;foreign-keys&gt;&lt;key app="EN" db-id="f95s05v08pap2je09085fs5002s2xsere22w" timestamp="1585595326"&gt;295&lt;/key&gt;&lt;/foreign-keys&gt;&lt;ref-type name="Pamphlet"&gt;24&lt;/ref-type&gt;&lt;contributors&gt;&lt;authors&gt;&lt;author&gt;World Health Organization,&lt;/author&gt;&lt;/authors&gt;&lt;/contributors&gt;&lt;titles&gt;&lt;title&gt;Global Vector Control Response 2017–2030&lt;/title&gt;&lt;/titles&gt;&lt;dates&gt;&lt;year&gt;2017&lt;/year&gt;&lt;/dates&gt;&lt;urls&gt;&lt;related-urls&gt;&lt;url&gt;https://apps.who.int/iris/bitstream/handle/10665/259002/WHO-HTM-GVCR-2017.01-eng.pdf;jsessionid=CDB01B85BE6CD8CB717536C81F861A7A?sequence=1&lt;/url&gt;&lt;/related-urls&gt;&lt;/urls&gt;&lt;/record&gt;&lt;/Cite&gt;&lt;/EndNote&gt;</w:instrText>
      </w:r>
      <w:r w:rsidR="00E27B5F">
        <w:rPr>
          <w:rFonts w:ascii="Times New Roman" w:hAnsi="Times New Roman" w:cs="Times New Roman"/>
        </w:rPr>
        <w:fldChar w:fldCharType="separate"/>
      </w:r>
      <w:r w:rsidR="00FA09F7">
        <w:rPr>
          <w:rFonts w:ascii="Times New Roman" w:hAnsi="Times New Roman" w:cs="Times New Roman"/>
          <w:noProof/>
        </w:rPr>
        <w:t>(World Health Organization, 2017b)</w:t>
      </w:r>
      <w:r w:rsidR="00E27B5F">
        <w:rPr>
          <w:rFonts w:ascii="Times New Roman" w:hAnsi="Times New Roman" w:cs="Times New Roman"/>
        </w:rPr>
        <w:fldChar w:fldCharType="end"/>
      </w:r>
      <w:r w:rsidR="00E27B5F">
        <w:rPr>
          <w:rFonts w:ascii="Times New Roman" w:hAnsi="Times New Roman" w:cs="Times New Roman"/>
        </w:rPr>
        <w:t xml:space="preserve">. The new comprehensive vector control plan advocates </w:t>
      </w:r>
      <w:r w:rsidR="00E27B5F">
        <w:rPr>
          <w:rFonts w:ascii="Times New Roman" w:hAnsi="Times New Roman" w:cs="Times New Roman"/>
        </w:rPr>
        <w:lastRenderedPageBreak/>
        <w:t>using a combination of effective proven vector control methods (including insecticide treated bed nets and community</w:t>
      </w:r>
      <w:r w:rsidR="00A331E8">
        <w:rPr>
          <w:rFonts w:ascii="Times New Roman" w:hAnsi="Times New Roman" w:cs="Times New Roman"/>
        </w:rPr>
        <w:t>-</w:t>
      </w:r>
      <w:r w:rsidR="00E27B5F">
        <w:rPr>
          <w:rFonts w:ascii="Times New Roman" w:hAnsi="Times New Roman" w:cs="Times New Roman"/>
        </w:rPr>
        <w:t xml:space="preserve">wide spraying inside houses and on surfaces) with promising new approaches which include new insecticides with different modes of action, vector traps and targets, and spatial repellents </w:t>
      </w:r>
      <w:r>
        <w:rPr>
          <w:rFonts w:ascii="Times New Roman" w:hAnsi="Times New Roman" w:cs="Times New Roman"/>
        </w:rPr>
        <w:fldChar w:fldCharType="begin"/>
      </w:r>
      <w:r w:rsidR="00FA09F7">
        <w:rPr>
          <w:rFonts w:ascii="Times New Roman" w:hAnsi="Times New Roman" w:cs="Times New Roman"/>
        </w:rPr>
        <w:instrText xml:space="preserve"> ADDIN EN.CITE &lt;EndNote&gt;&lt;Cite&gt;&lt;Author&gt;World Health Organization&lt;/Author&gt;&lt;Year&gt;2017&lt;/Year&gt;&lt;RecNum&gt;295&lt;/RecNum&gt;&lt;DisplayText&gt;(World Health Organization, 2017b)&lt;/DisplayText&gt;&lt;record&gt;&lt;rec-number&gt;295&lt;/rec-number&gt;&lt;foreign-keys&gt;&lt;key app="EN" db-id="f95s05v08pap2je09085fs5002s2xsere22w" timestamp="1585595326"&gt;295&lt;/key&gt;&lt;/foreign-keys&gt;&lt;ref-type name="Pamphlet"&gt;24&lt;/ref-type&gt;&lt;contributors&gt;&lt;authors&gt;&lt;author&gt;World Health Organization,&lt;/author&gt;&lt;/authors&gt;&lt;/contributors&gt;&lt;titles&gt;&lt;title&gt;Global Vector Control Response 2017–2030&lt;/title&gt;&lt;/titles&gt;&lt;dates&gt;&lt;year&gt;2017&lt;/year&gt;&lt;/dates&gt;&lt;urls&gt;&lt;related-urls&gt;&lt;url&gt;https://apps.who.int/iris/bitstream/handle/10665/259002/WHO-HTM-GVCR-2017.01-eng.pdf;jsessionid=CDB01B85BE6CD8CB717536C81F861A7A?sequence=1&lt;/url&gt;&lt;/related-urls&gt;&lt;/urls&gt;&lt;/record&gt;&lt;/Cite&gt;&lt;/EndNote&gt;</w:instrText>
      </w:r>
      <w:r>
        <w:rPr>
          <w:rFonts w:ascii="Times New Roman" w:hAnsi="Times New Roman" w:cs="Times New Roman"/>
        </w:rPr>
        <w:fldChar w:fldCharType="separate"/>
      </w:r>
      <w:r w:rsidR="00FA09F7">
        <w:rPr>
          <w:rFonts w:ascii="Times New Roman" w:hAnsi="Times New Roman" w:cs="Times New Roman"/>
          <w:noProof/>
        </w:rPr>
        <w:t>(World Health Organization, 2017b)</w:t>
      </w:r>
      <w:r>
        <w:rPr>
          <w:rFonts w:ascii="Times New Roman" w:hAnsi="Times New Roman" w:cs="Times New Roman"/>
        </w:rPr>
        <w:fldChar w:fldCharType="end"/>
      </w:r>
      <w:r w:rsidR="00E27B5F">
        <w:rPr>
          <w:rFonts w:ascii="Times New Roman" w:hAnsi="Times New Roman" w:cs="Times New Roman"/>
        </w:rPr>
        <w:t xml:space="preserve">. </w:t>
      </w:r>
      <w:r w:rsidR="00FA09F7">
        <w:rPr>
          <w:rFonts w:ascii="Times New Roman" w:hAnsi="Times New Roman" w:cs="Times New Roman"/>
        </w:rPr>
        <w:t xml:space="preserve">The combination of old and new methods is not only anticipated to reduce </w:t>
      </w:r>
      <w:r w:rsidR="00A331E8">
        <w:rPr>
          <w:rFonts w:ascii="Times New Roman" w:hAnsi="Times New Roman" w:cs="Times New Roman"/>
        </w:rPr>
        <w:t xml:space="preserve">the </w:t>
      </w:r>
      <w:r w:rsidR="00FA09F7">
        <w:rPr>
          <w:rFonts w:ascii="Times New Roman" w:hAnsi="Times New Roman" w:cs="Times New Roman"/>
        </w:rPr>
        <w:t xml:space="preserve">burden of vector borne diseases but </w:t>
      </w:r>
      <w:r w:rsidR="00CA67DB">
        <w:rPr>
          <w:rFonts w:ascii="Times New Roman" w:hAnsi="Times New Roman" w:cs="Times New Roman"/>
        </w:rPr>
        <w:t xml:space="preserve">to </w:t>
      </w:r>
      <w:r w:rsidR="00FA09F7">
        <w:rPr>
          <w:rFonts w:ascii="Times New Roman" w:hAnsi="Times New Roman" w:cs="Times New Roman"/>
        </w:rPr>
        <w:t>also</w:t>
      </w:r>
      <w:r w:rsidR="00A331E8">
        <w:rPr>
          <w:rFonts w:ascii="Times New Roman" w:hAnsi="Times New Roman" w:cs="Times New Roman"/>
        </w:rPr>
        <w:t xml:space="preserve"> </w:t>
      </w:r>
      <w:r w:rsidR="00FA09F7">
        <w:rPr>
          <w:rFonts w:ascii="Times New Roman" w:hAnsi="Times New Roman" w:cs="Times New Roman"/>
        </w:rPr>
        <w:t xml:space="preserve">help </w:t>
      </w:r>
      <w:r w:rsidR="004644E2">
        <w:rPr>
          <w:rFonts w:ascii="Times New Roman" w:hAnsi="Times New Roman" w:cs="Times New Roman"/>
        </w:rPr>
        <w:t>achieve</w:t>
      </w:r>
      <w:r w:rsidR="00FA09F7">
        <w:rPr>
          <w:rFonts w:ascii="Times New Roman" w:hAnsi="Times New Roman" w:cs="Times New Roman"/>
        </w:rPr>
        <w:t xml:space="preserve"> multiple Sustainable Development Goals</w:t>
      </w:r>
      <w:r w:rsidR="004644E2">
        <w:rPr>
          <w:rFonts w:ascii="Times New Roman" w:hAnsi="Times New Roman" w:cs="Times New Roman"/>
        </w:rPr>
        <w:t xml:space="preserve"> including Goals 1, 3, 6, 11, 13, 17</w:t>
      </w:r>
      <w:r w:rsidR="00FA09F7">
        <w:rPr>
          <w:rFonts w:ascii="Times New Roman" w:hAnsi="Times New Roman" w:cs="Times New Roman"/>
        </w:rPr>
        <w:t xml:space="preserve"> </w:t>
      </w:r>
      <w:r w:rsidR="00FA09F7">
        <w:rPr>
          <w:rFonts w:ascii="Times New Roman" w:hAnsi="Times New Roman" w:cs="Times New Roman"/>
        </w:rPr>
        <w:fldChar w:fldCharType="begin"/>
      </w:r>
      <w:r w:rsidR="00FA09F7">
        <w:rPr>
          <w:rFonts w:ascii="Times New Roman" w:hAnsi="Times New Roman" w:cs="Times New Roman"/>
        </w:rPr>
        <w:instrText xml:space="preserve"> ADDIN EN.CITE &lt;EndNote&gt;&lt;Cite&gt;&lt;Author&gt;World Health Organization&lt;/Author&gt;&lt;Year&gt;2017&lt;/Year&gt;&lt;RecNum&gt;296&lt;/RecNum&gt;&lt;DisplayText&gt;(World Health Organization, 2017a)&lt;/DisplayText&gt;&lt;record&gt;&lt;rec-number&gt;296&lt;/rec-number&gt;&lt;foreign-keys&gt;&lt;key app="EN" db-id="f95s05v08pap2je09085fs5002s2xsere22w" timestamp="1585596700"&gt;296&lt;/key&gt;&lt;/foreign-keys&gt;&lt;ref-type name="Report"&gt;27&lt;/ref-type&gt;&lt;contributors&gt;&lt;authors&gt;&lt;author&gt;World Health Organization,&lt;/author&gt;&lt;/authors&gt;&lt;/contributors&gt;&lt;titles&gt;&lt;title&gt;Global Vector Control Response 2017-2018&lt;/title&gt;&lt;/titles&gt;&lt;dates&gt;&lt;year&gt;2017&lt;/year&gt;&lt;pub-dates&gt;&lt;date&gt;2017&lt;/date&gt;&lt;/pub-dates&gt;&lt;/dates&gt;&lt;urls&gt;&lt;related-urls&gt;&lt;url&gt;https://apps.who.int/iris/bitstream/handle/10665/259205/9789241512978-eng.pdf?sequence=1&lt;/url&gt;&lt;/related-urls&gt;&lt;/urls&gt;&lt;/record&gt;&lt;/Cite&gt;&lt;/EndNote&gt;</w:instrText>
      </w:r>
      <w:r w:rsidR="00FA09F7">
        <w:rPr>
          <w:rFonts w:ascii="Times New Roman" w:hAnsi="Times New Roman" w:cs="Times New Roman"/>
        </w:rPr>
        <w:fldChar w:fldCharType="separate"/>
      </w:r>
      <w:r w:rsidR="00FA09F7">
        <w:rPr>
          <w:rFonts w:ascii="Times New Roman" w:hAnsi="Times New Roman" w:cs="Times New Roman"/>
          <w:noProof/>
        </w:rPr>
        <w:t>(World Health Organization, 2017a)</w:t>
      </w:r>
      <w:r w:rsidR="00FA09F7">
        <w:rPr>
          <w:rFonts w:ascii="Times New Roman" w:hAnsi="Times New Roman" w:cs="Times New Roman"/>
        </w:rPr>
        <w:fldChar w:fldCharType="end"/>
      </w:r>
      <w:r w:rsidR="00FA09F7">
        <w:rPr>
          <w:rFonts w:ascii="Times New Roman" w:hAnsi="Times New Roman" w:cs="Times New Roman"/>
        </w:rPr>
        <w:t>.</w:t>
      </w:r>
      <w:r w:rsidR="00D97868">
        <w:rPr>
          <w:rFonts w:ascii="Times New Roman" w:hAnsi="Times New Roman" w:cs="Times New Roman"/>
        </w:rPr>
        <w:t xml:space="preserve"> Although activities are promising, literature shows that DDT </w:t>
      </w:r>
      <w:r w:rsidR="00A331E8">
        <w:rPr>
          <w:rFonts w:ascii="Times New Roman" w:hAnsi="Times New Roman" w:cs="Times New Roman"/>
        </w:rPr>
        <w:t>can</w:t>
      </w:r>
      <w:r w:rsidR="00D97868">
        <w:rPr>
          <w:rFonts w:ascii="Times New Roman" w:hAnsi="Times New Roman" w:cs="Times New Roman"/>
        </w:rPr>
        <w:t xml:space="preserve"> </w:t>
      </w:r>
      <w:r w:rsidR="00D945BB">
        <w:rPr>
          <w:rFonts w:ascii="Times New Roman" w:hAnsi="Times New Roman" w:cs="Times New Roman"/>
        </w:rPr>
        <w:t>persist</w:t>
      </w:r>
      <w:r w:rsidR="00D97868">
        <w:rPr>
          <w:rFonts w:ascii="Times New Roman" w:hAnsi="Times New Roman" w:cs="Times New Roman"/>
        </w:rPr>
        <w:t xml:space="preserve"> in the environment for years</w:t>
      </w:r>
      <w:r w:rsidR="00FA09F7">
        <w:rPr>
          <w:rFonts w:ascii="Times New Roman" w:hAnsi="Times New Roman" w:cs="Times New Roman"/>
        </w:rPr>
        <w:t xml:space="preserve"> </w:t>
      </w:r>
      <w:r w:rsidR="00D945BB">
        <w:rPr>
          <w:rFonts w:ascii="Times New Roman" w:hAnsi="Times New Roman" w:cs="Times New Roman"/>
        </w:rPr>
        <w:fldChar w:fldCharType="begin"/>
      </w:r>
      <w:r w:rsidR="00D945BB">
        <w:rPr>
          <w:rFonts w:ascii="Times New Roman" w:hAnsi="Times New Roman" w:cs="Times New Roman"/>
        </w:rPr>
        <w:instrText xml:space="preserve"> ADDIN EN.CITE &lt;EndNote&gt;&lt;Cite&gt;&lt;Author&gt;Van Dyk&lt;/Author&gt;&lt;Year&gt;2010&lt;/Year&gt;&lt;RecNum&gt;283&lt;/RecNum&gt;&lt;DisplayText&gt;(Van Dyk et al., 2010)&lt;/DisplayText&gt;&lt;record&gt;&lt;rec-number&gt;283&lt;/rec-number&gt;&lt;foreign-keys&gt;&lt;key app="EN" db-id="f95s05v08pap2je09085fs5002s2xsere22w" timestamp="1580751297"&gt;283&lt;/key&gt;&lt;/foreign-keys&gt;&lt;ref-type name="Journal Article"&gt;17&lt;/ref-type&gt;&lt;contributors&gt;&lt;authors&gt;&lt;author&gt;Van Dyk, J. C.&lt;/author&gt;&lt;author&gt;Bouwman, H.&lt;/author&gt;&lt;author&gt;Barnhoorn, I. E. J.&lt;/author&gt;&lt;author&gt;Bornman, M. S.&lt;/author&gt;&lt;/authors&gt;&lt;/contributors&gt;&lt;titles&gt;&lt;title&gt;DDT contamination from indoor residual spraying for malaria control&lt;/title&gt;&lt;secondary-title&gt;Science of The Total Environment&lt;/secondary-title&gt;&lt;/titles&gt;&lt;periodical&gt;&lt;full-title&gt;Science of The Total Environment&lt;/full-title&gt;&lt;/periodical&gt;&lt;pages&gt;2745-2752&lt;/pages&gt;&lt;volume&gt;408&lt;/volume&gt;&lt;number&gt;13&lt;/number&gt;&lt;keywords&gt;&lt;keyword&gt;DDT&lt;/keyword&gt;&lt;keyword&gt;Insecticide&lt;/keyword&gt;&lt;keyword&gt;Domestic environment&lt;/keyword&gt;&lt;keyword&gt;Limpopo Province&lt;/keyword&gt;&lt;keyword&gt;South Africa&lt;/keyword&gt;&lt;/keywords&gt;&lt;dates&gt;&lt;year&gt;2010&lt;/year&gt;&lt;pub-dates&gt;&lt;date&gt;2010/06/01/&lt;/date&gt;&lt;/pub-dates&gt;&lt;/dates&gt;&lt;isbn&gt;0048-9697&lt;/isbn&gt;&lt;urls&gt;&lt;related-urls&gt;&lt;url&gt;http://www.sciencedirect.com/science/article/pii/S0048969710002494&lt;/url&gt;&lt;/related-urls&gt;&lt;/urls&gt;&lt;electronic-resource-num&gt;https://doi.org/10.1016/j.scitotenv.2010.03.002&lt;/electronic-resource-num&gt;&lt;/record&gt;&lt;/Cite&gt;&lt;/EndNote&gt;</w:instrText>
      </w:r>
      <w:r w:rsidR="00D945BB">
        <w:rPr>
          <w:rFonts w:ascii="Times New Roman" w:hAnsi="Times New Roman" w:cs="Times New Roman"/>
        </w:rPr>
        <w:fldChar w:fldCharType="separate"/>
      </w:r>
      <w:r w:rsidR="00D945BB">
        <w:rPr>
          <w:rFonts w:ascii="Times New Roman" w:hAnsi="Times New Roman" w:cs="Times New Roman"/>
          <w:noProof/>
        </w:rPr>
        <w:t>(Van Dyk et al., 2010)</w:t>
      </w:r>
      <w:r w:rsidR="00D945BB">
        <w:rPr>
          <w:rFonts w:ascii="Times New Roman" w:hAnsi="Times New Roman" w:cs="Times New Roman"/>
        </w:rPr>
        <w:fldChar w:fldCharType="end"/>
      </w:r>
      <w:r w:rsidR="00D945BB">
        <w:rPr>
          <w:rFonts w:ascii="Times New Roman" w:hAnsi="Times New Roman" w:cs="Times New Roman"/>
        </w:rPr>
        <w:t xml:space="preserve">. </w:t>
      </w:r>
      <w:r w:rsidR="00A331E8">
        <w:rPr>
          <w:rFonts w:ascii="Times New Roman" w:hAnsi="Times New Roman" w:cs="Times New Roman"/>
        </w:rPr>
        <w:t>Many</w:t>
      </w:r>
      <w:r w:rsidR="00D945BB">
        <w:rPr>
          <w:rFonts w:ascii="Times New Roman" w:hAnsi="Times New Roman" w:cs="Times New Roman"/>
        </w:rPr>
        <w:t xml:space="preserve"> communities have been exposed to DDT for </w:t>
      </w:r>
      <w:r w:rsidR="00BD4F8C">
        <w:rPr>
          <w:rFonts w:ascii="Times New Roman" w:hAnsi="Times New Roman" w:cs="Times New Roman"/>
        </w:rPr>
        <w:t>decades</w:t>
      </w:r>
      <w:r w:rsidR="00D945BB">
        <w:rPr>
          <w:rFonts w:ascii="Times New Roman" w:hAnsi="Times New Roman" w:cs="Times New Roman"/>
        </w:rPr>
        <w:t xml:space="preserve"> and the future generations are at risk of being exposed as well. </w:t>
      </w:r>
      <w:r w:rsidR="004525BD">
        <w:rPr>
          <w:rFonts w:ascii="Times New Roman" w:hAnsi="Times New Roman" w:cs="Times New Roman"/>
        </w:rPr>
        <w:t>T</w:t>
      </w:r>
      <w:r w:rsidR="009469B8">
        <w:rPr>
          <w:rFonts w:ascii="Times New Roman" w:hAnsi="Times New Roman" w:cs="Times New Roman"/>
        </w:rPr>
        <w:t xml:space="preserve">he true effect of DDT </w:t>
      </w:r>
      <w:r w:rsidR="004525BD">
        <w:rPr>
          <w:rFonts w:ascii="Times New Roman" w:hAnsi="Times New Roman" w:cs="Times New Roman"/>
        </w:rPr>
        <w:t>can only be determined through additional research</w:t>
      </w:r>
      <w:r w:rsidR="00CA67DB">
        <w:rPr>
          <w:rFonts w:ascii="Times New Roman" w:hAnsi="Times New Roman" w:cs="Times New Roman"/>
        </w:rPr>
        <w:t xml:space="preserve">. </w:t>
      </w:r>
      <w:r w:rsidR="00991E72">
        <w:rPr>
          <w:rFonts w:ascii="Times New Roman" w:hAnsi="Times New Roman" w:cs="Times New Roman"/>
        </w:rPr>
        <w:t xml:space="preserve">The WHO </w:t>
      </w:r>
      <w:r w:rsidR="00B45B6B">
        <w:rPr>
          <w:rFonts w:ascii="Times New Roman" w:hAnsi="Times New Roman" w:cs="Times New Roman"/>
        </w:rPr>
        <w:t xml:space="preserve">can </w:t>
      </w:r>
      <w:r w:rsidR="00CA67DB">
        <w:rPr>
          <w:rFonts w:ascii="Times New Roman" w:hAnsi="Times New Roman" w:cs="Times New Roman"/>
        </w:rPr>
        <w:t>augment</w:t>
      </w:r>
      <w:r w:rsidR="00991E72">
        <w:rPr>
          <w:rFonts w:ascii="Times New Roman" w:hAnsi="Times New Roman" w:cs="Times New Roman"/>
        </w:rPr>
        <w:t xml:space="preserve"> the global vector control response to </w:t>
      </w:r>
      <w:r w:rsidR="001359BC">
        <w:rPr>
          <w:rFonts w:ascii="Times New Roman" w:hAnsi="Times New Roman" w:cs="Times New Roman"/>
        </w:rPr>
        <w:t>include</w:t>
      </w:r>
      <w:r w:rsidR="00991E72">
        <w:rPr>
          <w:rFonts w:ascii="Times New Roman" w:hAnsi="Times New Roman" w:cs="Times New Roman"/>
        </w:rPr>
        <w:t xml:space="preserve"> a current health status report for the communities subjected to DDT exposure through IRS</w:t>
      </w:r>
      <w:r w:rsidR="001359BC">
        <w:rPr>
          <w:rFonts w:ascii="Times New Roman" w:hAnsi="Times New Roman" w:cs="Times New Roman"/>
        </w:rPr>
        <w:t xml:space="preserve"> and </w:t>
      </w:r>
      <w:r w:rsidR="00A331E8">
        <w:rPr>
          <w:rFonts w:ascii="Times New Roman" w:hAnsi="Times New Roman" w:cs="Times New Roman"/>
        </w:rPr>
        <w:t xml:space="preserve">establish </w:t>
      </w:r>
      <w:r w:rsidR="001359BC">
        <w:rPr>
          <w:rFonts w:ascii="Times New Roman" w:hAnsi="Times New Roman" w:cs="Times New Roman"/>
        </w:rPr>
        <w:t>polic</w:t>
      </w:r>
      <w:r w:rsidR="00B45B6B">
        <w:rPr>
          <w:rFonts w:ascii="Times New Roman" w:hAnsi="Times New Roman" w:cs="Times New Roman"/>
        </w:rPr>
        <w:t>ies</w:t>
      </w:r>
      <w:r w:rsidR="001359BC">
        <w:rPr>
          <w:rFonts w:ascii="Times New Roman" w:hAnsi="Times New Roman" w:cs="Times New Roman"/>
        </w:rPr>
        <w:t xml:space="preserve"> that allow for treatment as countries roll out updated response methods. </w:t>
      </w:r>
    </w:p>
    <w:p w14:paraId="6E79249F" w14:textId="387EE4BE" w:rsidR="00D9507C" w:rsidRDefault="00D9507C" w:rsidP="001955C0">
      <w:pPr>
        <w:spacing w:line="480" w:lineRule="auto"/>
        <w:ind w:firstLine="720"/>
        <w:rPr>
          <w:rFonts w:ascii="Times New Roman" w:hAnsi="Times New Roman" w:cs="Times New Roman"/>
        </w:rPr>
      </w:pPr>
    </w:p>
    <w:p w14:paraId="771A25F6" w14:textId="61DD2A7D" w:rsidR="00D9507C" w:rsidRPr="00D9507C" w:rsidRDefault="00D9507C" w:rsidP="001955C0">
      <w:pPr>
        <w:pStyle w:val="Style3"/>
        <w:spacing w:line="480" w:lineRule="auto"/>
        <w:outlineLvl w:val="1"/>
      </w:pPr>
      <w:bookmarkStart w:id="17" w:name="_Toc38459069"/>
      <w:r w:rsidRPr="00D9507C">
        <w:t>Methodology</w:t>
      </w:r>
      <w:bookmarkEnd w:id="17"/>
    </w:p>
    <w:p w14:paraId="7CB3EED9" w14:textId="5ACD1F7D" w:rsidR="00D9507C" w:rsidRDefault="00D9507C" w:rsidP="001955C0">
      <w:pPr>
        <w:spacing w:line="480" w:lineRule="auto"/>
        <w:rPr>
          <w:rFonts w:ascii="Times New Roman" w:hAnsi="Times New Roman" w:cs="Times New Roman"/>
        </w:rPr>
      </w:pPr>
      <w:r>
        <w:rPr>
          <w:rFonts w:ascii="Times New Roman" w:hAnsi="Times New Roman" w:cs="Times New Roman"/>
        </w:rPr>
        <w:tab/>
        <w:t xml:space="preserve">The following sections </w:t>
      </w:r>
      <w:r w:rsidR="001955C0">
        <w:rPr>
          <w:rFonts w:ascii="Times New Roman" w:hAnsi="Times New Roman" w:cs="Times New Roman"/>
        </w:rPr>
        <w:t xml:space="preserve">describe a proposed exposure assessment to test the connection between DDT levels and neurodevelopment. The United States Environmental Protection Agency (EPA) </w:t>
      </w:r>
      <w:r w:rsidR="00D13BBF">
        <w:rPr>
          <w:rFonts w:ascii="Times New Roman" w:hAnsi="Times New Roman" w:cs="Times New Roman"/>
        </w:rPr>
        <w:t xml:space="preserve">uses the International </w:t>
      </w:r>
      <w:proofErr w:type="spellStart"/>
      <w:r w:rsidR="00D13BBF">
        <w:rPr>
          <w:rFonts w:ascii="Times New Roman" w:hAnsi="Times New Roman" w:cs="Times New Roman"/>
        </w:rPr>
        <w:t>Programme</w:t>
      </w:r>
      <w:proofErr w:type="spellEnd"/>
      <w:r w:rsidR="00D13BBF">
        <w:rPr>
          <w:rFonts w:ascii="Times New Roman" w:hAnsi="Times New Roman" w:cs="Times New Roman"/>
        </w:rPr>
        <w:t xml:space="preserve"> on Chemical Safety’s (IPCS) definition of an exposure assessment: “the processing of estimating or measuring the magnitude, frequency, and duration of exposure to an agent, along with the number and characteristics of the population exposed”</w:t>
      </w:r>
      <w:r w:rsidR="00C27DDF">
        <w:rPr>
          <w:rFonts w:ascii="Times New Roman" w:hAnsi="Times New Roman" w:cs="Times New Roman"/>
        </w:rPr>
        <w:t xml:space="preserve"> </w:t>
      </w:r>
      <w:r w:rsidR="00C27DDF">
        <w:rPr>
          <w:rFonts w:ascii="Times New Roman" w:hAnsi="Times New Roman" w:cs="Times New Roman"/>
        </w:rPr>
        <w:fldChar w:fldCharType="begin"/>
      </w:r>
      <w:r w:rsidR="00C27DDF">
        <w:rPr>
          <w:rFonts w:ascii="Times New Roman" w:hAnsi="Times New Roman" w:cs="Times New Roman"/>
        </w:rPr>
        <w:instrText xml:space="preserve"> ADDIN EN.CITE &lt;EndNote&gt;&lt;Cite&gt;&lt;Author&gt;International Programme on Chemical Safety&lt;/Author&gt;&lt;Year&gt;2004&lt;/Year&gt;&lt;RecNum&gt;312&lt;/RecNum&gt;&lt;DisplayText&gt;(International Programme on Chemical Safety, 2004)&lt;/DisplayText&gt;&lt;record&gt;&lt;rec-number&gt;312&lt;/rec-number&gt;&lt;foreign-keys&gt;&lt;key app="EN" db-id="f95s05v08pap2je09085fs5002s2xsere22w" timestamp="1587585203"&gt;312&lt;/key&gt;&lt;/foreign-keys&gt;&lt;ref-type name="Report"&gt;27&lt;/ref-type&gt;&lt;contributors&gt;&lt;authors&gt;&lt;author&gt;International Programme on Chemical Safety,&lt;/author&gt;&lt;/authors&gt;&lt;/contributors&gt;&lt;titles&gt;&lt;title&gt;IPCS RISK ASSESSMENT TERMINOLOGY &lt;/title&gt;&lt;/titles&gt;&lt;dates&gt;&lt;year&gt;2004&lt;/year&gt;&lt;/dates&gt;&lt;urls&gt;&lt;related-urls&gt;&lt;url&gt;https://www.who.int/ipcs/methods/harmonization/areas/ipcsterminologyparts1and2.pdf&lt;/url&gt;&lt;/related-urls&gt;&lt;/urls&gt;&lt;/record&gt;&lt;/Cite&gt;&lt;/EndNote&gt;</w:instrText>
      </w:r>
      <w:r w:rsidR="00C27DDF">
        <w:rPr>
          <w:rFonts w:ascii="Times New Roman" w:hAnsi="Times New Roman" w:cs="Times New Roman"/>
        </w:rPr>
        <w:fldChar w:fldCharType="separate"/>
      </w:r>
      <w:r w:rsidR="00C27DDF">
        <w:rPr>
          <w:rFonts w:ascii="Times New Roman" w:hAnsi="Times New Roman" w:cs="Times New Roman"/>
          <w:noProof/>
        </w:rPr>
        <w:t>(International Programme on Chemical Safety, 2004)</w:t>
      </w:r>
      <w:r w:rsidR="00C27DDF">
        <w:rPr>
          <w:rFonts w:ascii="Times New Roman" w:hAnsi="Times New Roman" w:cs="Times New Roman"/>
        </w:rPr>
        <w:fldChar w:fldCharType="end"/>
      </w:r>
      <w:r w:rsidR="00C27DDF">
        <w:rPr>
          <w:rFonts w:ascii="Times New Roman" w:hAnsi="Times New Roman" w:cs="Times New Roman"/>
        </w:rPr>
        <w:t xml:space="preserve">. The exposure assessment was developed </w:t>
      </w:r>
      <w:r w:rsidR="00FE044E">
        <w:rPr>
          <w:rFonts w:ascii="Times New Roman" w:hAnsi="Times New Roman" w:cs="Times New Roman"/>
        </w:rPr>
        <w:t xml:space="preserve">with help from existing exposure assessments published in literature. The literature was reviewed to determine appropriate information that should be incorporated into the exposure </w:t>
      </w:r>
      <w:r w:rsidR="00FE044E">
        <w:rPr>
          <w:rFonts w:ascii="Times New Roman" w:hAnsi="Times New Roman" w:cs="Times New Roman"/>
        </w:rPr>
        <w:lastRenderedPageBreak/>
        <w:t>assessment, including geographic study area</w:t>
      </w:r>
      <w:r w:rsidR="00464B72">
        <w:rPr>
          <w:rFonts w:ascii="Times New Roman" w:hAnsi="Times New Roman" w:cs="Times New Roman"/>
        </w:rPr>
        <w:t xml:space="preserve"> and/or </w:t>
      </w:r>
      <w:r w:rsidR="00FE044E">
        <w:rPr>
          <w:rFonts w:ascii="Times New Roman" w:hAnsi="Times New Roman" w:cs="Times New Roman"/>
        </w:rPr>
        <w:t xml:space="preserve">study population, </w:t>
      </w:r>
      <w:r w:rsidR="00464B72">
        <w:rPr>
          <w:rFonts w:ascii="Times New Roman" w:hAnsi="Times New Roman" w:cs="Times New Roman"/>
        </w:rPr>
        <w:t xml:space="preserve">collecting </w:t>
      </w:r>
      <w:r w:rsidR="00D4422D">
        <w:rPr>
          <w:rFonts w:ascii="Times New Roman" w:hAnsi="Times New Roman" w:cs="Times New Roman"/>
        </w:rPr>
        <w:t xml:space="preserve">the </w:t>
      </w:r>
      <w:r w:rsidR="00464B72">
        <w:rPr>
          <w:rFonts w:ascii="Times New Roman" w:hAnsi="Times New Roman" w:cs="Times New Roman"/>
        </w:rPr>
        <w:t>chemical s</w:t>
      </w:r>
      <w:r w:rsidR="00FE044E">
        <w:rPr>
          <w:rFonts w:ascii="Times New Roman" w:hAnsi="Times New Roman" w:cs="Times New Roman"/>
        </w:rPr>
        <w:t>ampl</w:t>
      </w:r>
      <w:r w:rsidR="00464B72">
        <w:rPr>
          <w:rFonts w:ascii="Times New Roman" w:hAnsi="Times New Roman" w:cs="Times New Roman"/>
        </w:rPr>
        <w:t>e</w:t>
      </w:r>
      <w:r w:rsidR="00FE044E">
        <w:rPr>
          <w:rFonts w:ascii="Times New Roman" w:hAnsi="Times New Roman" w:cs="Times New Roman"/>
        </w:rPr>
        <w:t xml:space="preserve">, and </w:t>
      </w:r>
      <w:r w:rsidR="00D4422D">
        <w:rPr>
          <w:rFonts w:ascii="Times New Roman" w:hAnsi="Times New Roman" w:cs="Times New Roman"/>
        </w:rPr>
        <w:t xml:space="preserve">anticipated </w:t>
      </w:r>
      <w:r w:rsidR="00FE044E">
        <w:rPr>
          <w:rFonts w:ascii="Times New Roman" w:hAnsi="Times New Roman" w:cs="Times New Roman"/>
        </w:rPr>
        <w:t xml:space="preserve">analysis. </w:t>
      </w:r>
      <w:r w:rsidR="00464B72">
        <w:rPr>
          <w:rFonts w:ascii="Times New Roman" w:hAnsi="Times New Roman" w:cs="Times New Roman"/>
        </w:rPr>
        <w:t xml:space="preserve">The EPA’s “Guidelines for Exposure Assessment” was also </w:t>
      </w:r>
      <w:r w:rsidR="00953BD7">
        <w:rPr>
          <w:rFonts w:ascii="Times New Roman" w:hAnsi="Times New Roman" w:cs="Times New Roman"/>
        </w:rPr>
        <w:t xml:space="preserve">used as a resource in order to create appropriate study procedures. </w:t>
      </w:r>
      <w:r w:rsidR="00464B72">
        <w:rPr>
          <w:rFonts w:ascii="Times New Roman" w:hAnsi="Times New Roman" w:cs="Times New Roman"/>
        </w:rPr>
        <w:t xml:space="preserve">The exposure assessment will determine the levels of DDT that still </w:t>
      </w:r>
      <w:r w:rsidR="00953BD7">
        <w:rPr>
          <w:rFonts w:ascii="Times New Roman" w:hAnsi="Times New Roman" w:cs="Times New Roman"/>
        </w:rPr>
        <w:t>persist,</w:t>
      </w:r>
      <w:r w:rsidR="00464B72">
        <w:rPr>
          <w:rFonts w:ascii="Times New Roman" w:hAnsi="Times New Roman" w:cs="Times New Roman"/>
        </w:rPr>
        <w:t xml:space="preserve"> and analysis will determine the association between DDT and neurodevelopment. </w:t>
      </w:r>
    </w:p>
    <w:p w14:paraId="02820DA2" w14:textId="77777777" w:rsidR="00983FB0" w:rsidRDefault="00983FB0" w:rsidP="00BE253F">
      <w:pPr>
        <w:pStyle w:val="Style3"/>
        <w:spacing w:line="480" w:lineRule="auto"/>
      </w:pPr>
    </w:p>
    <w:p w14:paraId="168D06B8" w14:textId="45C3C5A4" w:rsidR="0012709F" w:rsidRPr="00983FB0" w:rsidRDefault="004E02A3" w:rsidP="00434C61">
      <w:pPr>
        <w:pStyle w:val="Style3"/>
        <w:spacing w:line="480" w:lineRule="auto"/>
        <w:outlineLvl w:val="1"/>
      </w:pPr>
      <w:bookmarkStart w:id="18" w:name="_Toc38459070"/>
      <w:r w:rsidRPr="00983FB0">
        <w:t>Study Area</w:t>
      </w:r>
      <w:bookmarkEnd w:id="18"/>
    </w:p>
    <w:p w14:paraId="6EF591A1" w14:textId="22D59E88" w:rsidR="00C72E58" w:rsidRDefault="006B749E" w:rsidP="00294F1D">
      <w:pPr>
        <w:spacing w:line="480" w:lineRule="auto"/>
        <w:ind w:firstLine="720"/>
        <w:rPr>
          <w:rFonts w:ascii="Times New Roman" w:hAnsi="Times New Roman" w:cs="Times New Roman"/>
        </w:rPr>
      </w:pPr>
      <w:r w:rsidRPr="00EB4005">
        <w:rPr>
          <w:rFonts w:ascii="Times New Roman" w:hAnsi="Times New Roman" w:cs="Times New Roman"/>
          <w:noProof/>
        </w:rPr>
        <w:drawing>
          <wp:anchor distT="0" distB="0" distL="114300" distR="114300" simplePos="0" relativeHeight="251658240" behindDoc="0" locked="0" layoutInCell="1" allowOverlap="1" wp14:anchorId="18094552" wp14:editId="10F360A9">
            <wp:simplePos x="0" y="0"/>
            <wp:positionH relativeFrom="column">
              <wp:posOffset>-635</wp:posOffset>
            </wp:positionH>
            <wp:positionV relativeFrom="paragraph">
              <wp:posOffset>1839595</wp:posOffset>
            </wp:positionV>
            <wp:extent cx="3313430" cy="2082800"/>
            <wp:effectExtent l="0" t="0" r="1270" b="0"/>
            <wp:wrapThrough wrapText="bothSides">
              <wp:wrapPolygon edited="0">
                <wp:start x="0" y="0"/>
                <wp:lineTo x="0" y="21468"/>
                <wp:lineTo x="21525" y="21468"/>
                <wp:lineTo x="21525" y="0"/>
                <wp:lineTo x="0" y="0"/>
              </wp:wrapPolygon>
            </wp:wrapThrough>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13430" cy="2082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1B86F6B" wp14:editId="74510B8F">
                <wp:simplePos x="0" y="0"/>
                <wp:positionH relativeFrom="column">
                  <wp:posOffset>100965</wp:posOffset>
                </wp:positionH>
                <wp:positionV relativeFrom="paragraph">
                  <wp:posOffset>3742055</wp:posOffset>
                </wp:positionV>
                <wp:extent cx="3313430" cy="635"/>
                <wp:effectExtent l="0" t="0" r="1270" b="12065"/>
                <wp:wrapThrough wrapText="bothSides">
                  <wp:wrapPolygon edited="0">
                    <wp:start x="0" y="0"/>
                    <wp:lineTo x="0" y="0"/>
                    <wp:lineTo x="21525" y="0"/>
                    <wp:lineTo x="21525"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313430" cy="635"/>
                        </a:xfrm>
                        <a:prstGeom prst="rect">
                          <a:avLst/>
                        </a:prstGeom>
                        <a:solidFill>
                          <a:prstClr val="white"/>
                        </a:solidFill>
                        <a:ln>
                          <a:noFill/>
                        </a:ln>
                      </wps:spPr>
                      <wps:txbx>
                        <w:txbxContent>
                          <w:p w14:paraId="2E3123E6" w14:textId="4E1335AD" w:rsidR="00FB471C" w:rsidRPr="00AB218A" w:rsidRDefault="00FB471C" w:rsidP="006B749E">
                            <w:pPr>
                              <w:pStyle w:val="Caption"/>
                              <w:rPr>
                                <w:rFonts w:ascii="Times New Roman" w:hAnsi="Times New Roman" w:cs="Times New Roman"/>
                                <w:noProof/>
                              </w:rPr>
                            </w:pPr>
                            <w:r>
                              <w:t xml:space="preserve">Figure </w:t>
                            </w:r>
                            <w:fldSimple w:instr=" SEQ Figure \* ARABIC ">
                              <w:r>
                                <w:rPr>
                                  <w:noProof/>
                                </w:rPr>
                                <w:t>5</w:t>
                              </w:r>
                            </w:fldSimple>
                            <w:r>
                              <w:t>: Malaria Trends in South Africa, Aneck-Hahn et al.,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86F6B" id="Text Box 10" o:spid="_x0000_s1028" type="#_x0000_t202" style="position:absolute;left:0;text-align:left;margin-left:7.95pt;margin-top:294.65pt;width:260.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" stroked="f">
                <v:textbox style="mso-fit-shape-to-text:t" inset="0,0,0,0">
                  <w:txbxContent>
                    <w:p w14:paraId="2E3123E6" w14:textId="4E1335AD" w:rsidR="00FB471C" w:rsidRPr="00AB218A" w:rsidRDefault="00FB471C" w:rsidP="006B749E">
                      <w:pPr>
                        <w:pStyle w:val="Caption"/>
                        <w:rPr>
                          <w:rFonts w:ascii="Times New Roman" w:hAnsi="Times New Roman" w:cs="Times New Roman"/>
                          <w:noProof/>
                        </w:rPr>
                      </w:pPr>
                      <w:r>
                        <w:t xml:space="preserve">Figure </w:t>
                      </w:r>
                      <w:fldSimple w:instr=" SEQ Figure \* ARABIC ">
                        <w:r>
                          <w:rPr>
                            <w:noProof/>
                          </w:rPr>
                          <w:t>5</w:t>
                        </w:r>
                      </w:fldSimple>
                      <w:r>
                        <w:t>: Malaria Trends in South Africa, Aneck-Hahn et al., 2007</w:t>
                      </w:r>
                    </w:p>
                  </w:txbxContent>
                </v:textbox>
                <w10:wrap type="through"/>
              </v:shape>
            </w:pict>
          </mc:Fallback>
        </mc:AlternateContent>
      </w:r>
      <w:r w:rsidR="00843199">
        <w:rPr>
          <w:rFonts w:ascii="Times New Roman" w:hAnsi="Times New Roman" w:cs="Times New Roman"/>
        </w:rPr>
        <w:t xml:space="preserve">South Africa </w:t>
      </w:r>
      <w:r w:rsidR="00C431F2">
        <w:rPr>
          <w:rFonts w:ascii="Times New Roman" w:hAnsi="Times New Roman" w:cs="Times New Roman"/>
        </w:rPr>
        <w:t>formerly</w:t>
      </w:r>
      <w:r w:rsidR="00843199">
        <w:rPr>
          <w:rFonts w:ascii="Times New Roman" w:hAnsi="Times New Roman" w:cs="Times New Roman"/>
        </w:rPr>
        <w:t xml:space="preserve"> had success with using DDT for malaria control, </w:t>
      </w:r>
      <w:r w:rsidR="003B44BC">
        <w:rPr>
          <w:rFonts w:ascii="Times New Roman" w:hAnsi="Times New Roman" w:cs="Times New Roman"/>
        </w:rPr>
        <w:t xml:space="preserve">and </w:t>
      </w:r>
      <w:r w:rsidR="00843199">
        <w:rPr>
          <w:rFonts w:ascii="Times New Roman" w:hAnsi="Times New Roman" w:cs="Times New Roman"/>
        </w:rPr>
        <w:t xml:space="preserve">in 2000 a malaria epidemic </w:t>
      </w:r>
      <w:r w:rsidR="00E94F3C">
        <w:rPr>
          <w:rFonts w:ascii="Times New Roman" w:hAnsi="Times New Roman" w:cs="Times New Roman"/>
        </w:rPr>
        <w:t xml:space="preserve">due to pyrethroid resistance </w:t>
      </w:r>
      <w:r w:rsidR="00843199">
        <w:rPr>
          <w:rFonts w:ascii="Times New Roman" w:hAnsi="Times New Roman" w:cs="Times New Roman"/>
        </w:rPr>
        <w:t xml:space="preserve">prompted the South African government to call for </w:t>
      </w:r>
      <w:r w:rsidR="00C431F2">
        <w:rPr>
          <w:rFonts w:ascii="Times New Roman" w:hAnsi="Times New Roman" w:cs="Times New Roman"/>
        </w:rPr>
        <w:t xml:space="preserve">allowed use of </w:t>
      </w:r>
      <w:r w:rsidR="00843199">
        <w:rPr>
          <w:rFonts w:ascii="Times New Roman" w:hAnsi="Times New Roman" w:cs="Times New Roman"/>
        </w:rPr>
        <w:t xml:space="preserve">DDT in vector disease control as it </w:t>
      </w:r>
      <w:r w:rsidR="00C431F2">
        <w:rPr>
          <w:rFonts w:ascii="Times New Roman" w:hAnsi="Times New Roman" w:cs="Times New Roman"/>
        </w:rPr>
        <w:t xml:space="preserve">had previously </w:t>
      </w:r>
      <w:r w:rsidR="00843199">
        <w:rPr>
          <w:rFonts w:ascii="Times New Roman" w:hAnsi="Times New Roman" w:cs="Times New Roman"/>
        </w:rPr>
        <w:t>p</w:t>
      </w:r>
      <w:r w:rsidR="00E94F3C">
        <w:rPr>
          <w:rFonts w:ascii="Times New Roman" w:hAnsi="Times New Roman" w:cs="Times New Roman"/>
        </w:rPr>
        <w:t>lay</w:t>
      </w:r>
      <w:r w:rsidR="00C431F2">
        <w:rPr>
          <w:rFonts w:ascii="Times New Roman" w:hAnsi="Times New Roman" w:cs="Times New Roman"/>
        </w:rPr>
        <w:t>ed</w:t>
      </w:r>
      <w:r w:rsidR="00843199">
        <w:rPr>
          <w:rFonts w:ascii="Times New Roman" w:hAnsi="Times New Roman" w:cs="Times New Roman"/>
        </w:rPr>
        <w:t xml:space="preserve"> such an instrumental role</w:t>
      </w:r>
      <w:r w:rsidR="007C12FC">
        <w:rPr>
          <w:rFonts w:ascii="Times New Roman" w:hAnsi="Times New Roman" w:cs="Times New Roman"/>
        </w:rPr>
        <w:t xml:space="preserve"> </w:t>
      </w:r>
      <w:r w:rsidR="00E94F3C">
        <w:rPr>
          <w:rFonts w:ascii="Times New Roman" w:hAnsi="Times New Roman" w:cs="Times New Roman"/>
        </w:rPr>
        <w:fldChar w:fldCharType="begin"/>
      </w:r>
      <w:r w:rsidR="00E94F3C">
        <w:rPr>
          <w:rFonts w:ascii="Times New Roman" w:hAnsi="Times New Roman" w:cs="Times New Roman"/>
        </w:rPr>
        <w:instrText xml:space="preserve"> ADDIN EN.CITE &lt;EndNote&gt;&lt;Cite&gt;&lt;Author&gt;Wells&lt;/Author&gt;&lt;Year&gt;2006&lt;/Year&gt;&lt;RecNum&gt;292&lt;/RecNum&gt;&lt;DisplayText&gt;(Wells &amp;amp; Leonard, 2006)&lt;/DisplayText&gt;&lt;record&gt;&lt;rec-number&gt;292&lt;/rec-number&gt;&lt;foreign-keys&gt;&lt;key app="EN" db-id="f95s05v08pap2je09085fs5002s2xsere22w" timestamp="1583279309"&gt;292&lt;/key&gt;&lt;/foreign-keys&gt;&lt;ref-type name="Report"&gt;27&lt;/ref-type&gt;&lt;contributors&gt;&lt;authors&gt;&lt;author&gt;Wells, Mark&lt;/author&gt;&lt;author&gt;Leonard, Llewellyn&lt;/author&gt;&lt;/authors&gt;&lt;/contributors&gt;&lt;titles&gt;&lt;title&gt;DDT Contamination in South Africa&lt;/title&gt;&lt;/titles&gt;&lt;dates&gt;&lt;year&gt;2006&lt;/year&gt;&lt;/dates&gt;&lt;urls&gt;&lt;/urls&gt;&lt;/record&gt;&lt;/Cite&gt;&lt;/EndNote&gt;</w:instrText>
      </w:r>
      <w:r w:rsidR="00E94F3C">
        <w:rPr>
          <w:rFonts w:ascii="Times New Roman" w:hAnsi="Times New Roman" w:cs="Times New Roman"/>
        </w:rPr>
        <w:fldChar w:fldCharType="separate"/>
      </w:r>
      <w:r w:rsidR="00E94F3C">
        <w:rPr>
          <w:rFonts w:ascii="Times New Roman" w:hAnsi="Times New Roman" w:cs="Times New Roman"/>
          <w:noProof/>
        </w:rPr>
        <w:t>(Wells &amp; Leonard,</w:t>
      </w:r>
      <w:r w:rsidR="00EB4005" w:rsidRPr="00EB4005">
        <w:rPr>
          <w:rFonts w:ascii="Times New Roman" w:hAnsi="Times New Roman" w:cs="Times New Roman"/>
        </w:rPr>
        <w:t xml:space="preserve"> </w:t>
      </w:r>
      <w:r w:rsidR="00E94F3C">
        <w:rPr>
          <w:rFonts w:ascii="Times New Roman" w:hAnsi="Times New Roman" w:cs="Times New Roman"/>
          <w:noProof/>
        </w:rPr>
        <w:t>2006)</w:t>
      </w:r>
      <w:r w:rsidR="00E94F3C">
        <w:rPr>
          <w:rFonts w:ascii="Times New Roman" w:hAnsi="Times New Roman" w:cs="Times New Roman"/>
        </w:rPr>
        <w:fldChar w:fldCharType="end"/>
      </w:r>
      <w:r w:rsidR="00843199">
        <w:rPr>
          <w:rFonts w:ascii="Times New Roman" w:hAnsi="Times New Roman" w:cs="Times New Roman"/>
        </w:rPr>
        <w:t xml:space="preserve">. </w:t>
      </w:r>
      <w:r w:rsidR="00D2508D">
        <w:rPr>
          <w:rFonts w:ascii="Times New Roman" w:hAnsi="Times New Roman" w:cs="Times New Roman"/>
        </w:rPr>
        <w:t xml:space="preserve">After </w:t>
      </w:r>
      <w:r w:rsidR="00C431F2">
        <w:rPr>
          <w:rFonts w:ascii="Times New Roman" w:hAnsi="Times New Roman" w:cs="Times New Roman"/>
        </w:rPr>
        <w:t>negotiations, a treaty was signed in</w:t>
      </w:r>
      <w:r w:rsidR="00D2508D">
        <w:rPr>
          <w:rFonts w:ascii="Times New Roman" w:hAnsi="Times New Roman" w:cs="Times New Roman"/>
        </w:rPr>
        <w:t xml:space="preserve"> support </w:t>
      </w:r>
      <w:r w:rsidR="00C431F2">
        <w:rPr>
          <w:rFonts w:ascii="Times New Roman" w:hAnsi="Times New Roman" w:cs="Times New Roman"/>
        </w:rPr>
        <w:t xml:space="preserve">of </w:t>
      </w:r>
      <w:r w:rsidR="00D2508D">
        <w:rPr>
          <w:rFonts w:ascii="Times New Roman" w:hAnsi="Times New Roman" w:cs="Times New Roman"/>
        </w:rPr>
        <w:t xml:space="preserve">DDT </w:t>
      </w:r>
      <w:r w:rsidR="00C431F2">
        <w:rPr>
          <w:rFonts w:ascii="Times New Roman" w:hAnsi="Times New Roman" w:cs="Times New Roman"/>
        </w:rPr>
        <w:t xml:space="preserve">for malaria control </w:t>
      </w:r>
      <w:r w:rsidR="00D2508D">
        <w:rPr>
          <w:rFonts w:ascii="Times New Roman" w:hAnsi="Times New Roman" w:cs="Times New Roman"/>
        </w:rPr>
        <w:t>in 2006</w:t>
      </w:r>
      <w:r w:rsidR="00C431F2">
        <w:rPr>
          <w:rFonts w:ascii="Times New Roman" w:hAnsi="Times New Roman" w:cs="Times New Roman"/>
        </w:rPr>
        <w:t xml:space="preserve"> and S</w:t>
      </w:r>
      <w:r w:rsidR="00D2508D">
        <w:rPr>
          <w:rFonts w:ascii="Times New Roman" w:hAnsi="Times New Roman" w:cs="Times New Roman"/>
        </w:rPr>
        <w:t xml:space="preserve">outh Africa re-introduced DDT </w:t>
      </w:r>
      <w:r w:rsidR="00C431F2">
        <w:rPr>
          <w:rFonts w:ascii="Times New Roman" w:hAnsi="Times New Roman" w:cs="Times New Roman"/>
        </w:rPr>
        <w:t>with IRS</w:t>
      </w:r>
      <w:r w:rsidR="00B45B6B">
        <w:rPr>
          <w:rFonts w:ascii="Times New Roman" w:hAnsi="Times New Roman" w:cs="Times New Roman"/>
        </w:rPr>
        <w:t xml:space="preserve"> in anticipation</w:t>
      </w:r>
      <w:r w:rsidR="00D2508D">
        <w:rPr>
          <w:rFonts w:ascii="Times New Roman" w:hAnsi="Times New Roman" w:cs="Times New Roman"/>
        </w:rPr>
        <w:t xml:space="preserve"> of</w:t>
      </w:r>
      <w:r w:rsidR="00B45B6B">
        <w:rPr>
          <w:rFonts w:ascii="Times New Roman" w:hAnsi="Times New Roman" w:cs="Times New Roman"/>
        </w:rPr>
        <w:t xml:space="preserve"> eventual</w:t>
      </w:r>
      <w:r w:rsidR="00D2508D">
        <w:rPr>
          <w:rFonts w:ascii="Times New Roman" w:hAnsi="Times New Roman" w:cs="Times New Roman"/>
        </w:rPr>
        <w:t xml:space="preserve"> country-wide malaria elimination </w:t>
      </w:r>
      <w:r w:rsidR="00843199">
        <w:rPr>
          <w:rFonts w:ascii="Times New Roman" w:hAnsi="Times New Roman" w:cs="Times New Roman"/>
        </w:rPr>
        <w:fldChar w:fldCharType="begin"/>
      </w:r>
      <w:r w:rsidR="00843199">
        <w:rPr>
          <w:rFonts w:ascii="Times New Roman" w:hAnsi="Times New Roman" w:cs="Times New Roman"/>
        </w:rPr>
        <w:instrText xml:space="preserve"> ADDIN EN.CITE &lt;EndNote&gt;&lt;Cite&gt;&lt;Author&gt;Brand South Africa&lt;/Author&gt;&lt;Year&gt;2006&lt;/Year&gt;&lt;RecNum&gt;291&lt;/RecNum&gt;&lt;DisplayText&gt;(Brand South Africa, 2006)&lt;/DisplayText&gt;&lt;record&gt;&lt;rec-number&gt;291&lt;/rec-number&gt;&lt;foreign-keys&gt;&lt;key app="EN" db-id="f95s05v08pap2je09085fs5002s2xsere22w" timestamp="1583274947"&gt;291&lt;/key&gt;&lt;/foreign-keys&gt;&lt;ref-type name="Web Page"&gt;12&lt;/ref-type&gt;&lt;contributors&gt;&lt;authors&gt;&lt;author&gt;Brand South Africa,&lt;/author&gt;&lt;/authors&gt;&lt;/contributors&gt;&lt;titles&gt;&lt;title&gt;WHO follows SA’s lead on DDT&lt;/title&gt;&lt;/titles&gt;&lt;dates&gt;&lt;year&gt;2006&lt;/year&gt;&lt;/dates&gt;&lt;urls&gt;&lt;related-urls&gt;&lt;url&gt;https://www.brandsouthafrica.com/south-africa-fast-facts/health-facts/malaria-190906&lt;/url&gt;&lt;/related-urls&gt;&lt;/urls&gt;&lt;/record&gt;&lt;/Cite&gt;&lt;/EndNote&gt;</w:instrText>
      </w:r>
      <w:r w:rsidR="00843199">
        <w:rPr>
          <w:rFonts w:ascii="Times New Roman" w:hAnsi="Times New Roman" w:cs="Times New Roman"/>
        </w:rPr>
        <w:fldChar w:fldCharType="separate"/>
      </w:r>
      <w:r w:rsidR="00843199">
        <w:rPr>
          <w:rFonts w:ascii="Times New Roman" w:hAnsi="Times New Roman" w:cs="Times New Roman"/>
          <w:noProof/>
        </w:rPr>
        <w:t>(Brand South Africa, 2006)</w:t>
      </w:r>
      <w:r w:rsidR="00843199">
        <w:rPr>
          <w:rFonts w:ascii="Times New Roman" w:hAnsi="Times New Roman" w:cs="Times New Roman"/>
        </w:rPr>
        <w:fldChar w:fldCharType="end"/>
      </w:r>
      <w:r w:rsidR="00D2508D">
        <w:rPr>
          <w:rFonts w:ascii="Times New Roman" w:hAnsi="Times New Roman" w:cs="Times New Roman"/>
        </w:rPr>
        <w:t>.</w:t>
      </w:r>
      <w:r w:rsidR="00BD7258">
        <w:rPr>
          <w:rFonts w:ascii="Times New Roman" w:hAnsi="Times New Roman" w:cs="Times New Roman"/>
        </w:rPr>
        <w:t xml:space="preserve"> DDT</w:t>
      </w:r>
      <w:r w:rsidR="006964BC">
        <w:rPr>
          <w:rFonts w:ascii="Times New Roman" w:hAnsi="Times New Roman" w:cs="Times New Roman"/>
        </w:rPr>
        <w:t xml:space="preserve"> was sprayed in three South African provinces considered to be at risk</w:t>
      </w:r>
      <w:r w:rsidR="00DA5B1A">
        <w:rPr>
          <w:rFonts w:ascii="Times New Roman" w:hAnsi="Times New Roman" w:cs="Times New Roman"/>
        </w:rPr>
        <w:t>, which account</w:t>
      </w:r>
      <w:r w:rsidR="00B45B6B">
        <w:rPr>
          <w:rFonts w:ascii="Times New Roman" w:hAnsi="Times New Roman" w:cs="Times New Roman"/>
        </w:rPr>
        <w:t>ed</w:t>
      </w:r>
      <w:r w:rsidR="00DA5B1A">
        <w:rPr>
          <w:rFonts w:ascii="Times New Roman" w:hAnsi="Times New Roman" w:cs="Times New Roman"/>
        </w:rPr>
        <w:t xml:space="preserve"> for about 10% of the population</w:t>
      </w:r>
      <w:r w:rsidR="006964BC">
        <w:rPr>
          <w:rFonts w:ascii="Times New Roman" w:hAnsi="Times New Roman" w:cs="Times New Roman"/>
        </w:rPr>
        <w:t xml:space="preserve">: Limpopo Province, Mpumalanga Province, and KwaZulu Natal </w:t>
      </w:r>
      <w:r w:rsidR="006964BC">
        <w:rPr>
          <w:rFonts w:ascii="Times New Roman" w:hAnsi="Times New Roman" w:cs="Times New Roman"/>
        </w:rPr>
        <w:fldChar w:fldCharType="begin"/>
      </w:r>
      <w:r w:rsidR="006964BC">
        <w:rPr>
          <w:rFonts w:ascii="Times New Roman" w:hAnsi="Times New Roman" w:cs="Times New Roman"/>
        </w:rPr>
        <w:instrText xml:space="preserve"> ADDIN EN.CITE &lt;EndNote&gt;&lt;Cite&gt;&lt;Author&gt;Aneck-Hahn&lt;/Author&gt;&lt;Year&gt;2007&lt;/Year&gt;&lt;RecNum&gt;253&lt;/RecNum&gt;&lt;DisplayText&gt;(Aneck-Hahn et al., 2007)&lt;/DisplayText&gt;&lt;record&gt;&lt;rec-number&gt;253&lt;/rec-number&gt;&lt;foreign-keys&gt;&lt;key app="EN" db-id="f95s05v08pap2je09085fs5002s2xsere22w" timestamp="1576712886"&gt;253&lt;/key&gt;&lt;/foreign-keys&gt;&lt;ref-type name="Journal Article"&gt;17&lt;/ref-type&gt;&lt;contributors&gt;&lt;authors&gt;&lt;author&gt;Aneck-Hahn, N. H.&lt;/author&gt;&lt;author&gt;Schulenburg, G. W.&lt;/author&gt;&lt;author&gt;Bornman, M. S.&lt;/author&gt;&lt;author&gt;Farias, P.&lt;/author&gt;&lt;author&gt;de Jager, C.&lt;/author&gt;&lt;/authors&gt;&lt;/contributors&gt;&lt;auth-address&gt;Environmental Health, School of Health Systems &amp;amp; Public Health, Department of Urology, University of Pretoria, PO Box 667, Pretoria, 0001, South Africa.&lt;/auth-address&gt;&lt;titles&gt;&lt;title&gt;Impaired semen quality associated with environmental DDT exposure in young men living in a malaria area in the Limpopo Province, South Africa&lt;/title&gt;&lt;secondary-title&gt;J Androl&lt;/secondary-title&gt;&lt;/titles&gt;&lt;periodical&gt;&lt;full-title&gt;J Androl&lt;/full-title&gt;&lt;/periodical&gt;&lt;pages&gt;423-34&lt;/pages&gt;&lt;volume&gt;28&lt;/volume&gt;&lt;number&gt;3&lt;/number&gt;&lt;edition&gt;2006/12/29&lt;/edition&gt;&lt;keywords&gt;&lt;keyword&gt;Adult&lt;/keyword&gt;&lt;keyword&gt;Cross-Sectional Studies&lt;/keyword&gt;&lt;keyword&gt;DDT/*toxicity&lt;/keyword&gt;&lt;keyword&gt;*Environmental Exposure&lt;/keyword&gt;&lt;keyword&gt;Humans&lt;/keyword&gt;&lt;keyword&gt;Insecticides/*toxicity&lt;/keyword&gt;&lt;keyword&gt;Malaria/prevention &amp;amp; control&lt;/keyword&gt;&lt;keyword&gt;Male&lt;/keyword&gt;&lt;keyword&gt;Semen/*drug effects&lt;/keyword&gt;&lt;keyword&gt;South Africa&lt;/keyword&gt;&lt;keyword&gt;*Sperm Count&lt;/keyword&gt;&lt;/keywords&gt;&lt;dates&gt;&lt;year&gt;2007&lt;/year&gt;&lt;pub-dates&gt;&lt;date&gt;May-Jun&lt;/date&gt;&lt;/pub-dates&gt;&lt;/dates&gt;&lt;isbn&gt;0196-3635 (Print)&amp;#xD;0196-3635&lt;/isbn&gt;&lt;accession-num&gt;17192596&lt;/accession-num&gt;&lt;urls&gt;&lt;/urls&gt;&lt;electronic-resource-num&gt;10.2164/jandrol.106.001701&lt;/electronic-resource-num&gt;&lt;remote-database-provider&gt;NLM&lt;/remote-database-provider&gt;&lt;language&gt;eng&lt;/language&gt;&lt;/record&gt;&lt;/Cite&gt;&lt;/EndNote&gt;</w:instrText>
      </w:r>
      <w:r w:rsidR="006964BC">
        <w:rPr>
          <w:rFonts w:ascii="Times New Roman" w:hAnsi="Times New Roman" w:cs="Times New Roman"/>
        </w:rPr>
        <w:fldChar w:fldCharType="separate"/>
      </w:r>
      <w:r w:rsidR="006964BC">
        <w:rPr>
          <w:rFonts w:ascii="Times New Roman" w:hAnsi="Times New Roman" w:cs="Times New Roman"/>
          <w:noProof/>
        </w:rPr>
        <w:t>(Aneck-Hahn et al., 2007)</w:t>
      </w:r>
      <w:r w:rsidR="006964BC">
        <w:rPr>
          <w:rFonts w:ascii="Times New Roman" w:hAnsi="Times New Roman" w:cs="Times New Roman"/>
        </w:rPr>
        <w:fldChar w:fldCharType="end"/>
      </w:r>
      <w:r w:rsidR="006964BC">
        <w:rPr>
          <w:rFonts w:ascii="Times New Roman" w:hAnsi="Times New Roman" w:cs="Times New Roman"/>
        </w:rPr>
        <w:t>.</w:t>
      </w:r>
      <w:r w:rsidR="00174DEC">
        <w:rPr>
          <w:rFonts w:ascii="Times New Roman" w:hAnsi="Times New Roman" w:cs="Times New Roman"/>
        </w:rPr>
        <w:t xml:space="preserve"> </w:t>
      </w:r>
      <w:r w:rsidR="00F871D8" w:rsidRPr="00F871D8">
        <w:rPr>
          <w:rFonts w:ascii="Times New Roman" w:hAnsi="Times New Roman" w:cs="Times New Roman"/>
        </w:rPr>
        <w:t>Considering</w:t>
      </w:r>
      <w:r w:rsidR="00174DEC" w:rsidRPr="00F871D8">
        <w:rPr>
          <w:rFonts w:ascii="Times New Roman" w:hAnsi="Times New Roman" w:cs="Times New Roman"/>
        </w:rPr>
        <w:t xml:space="preserve"> that collaboration with the government will be required to determine areas that have been sprayed</w:t>
      </w:r>
      <w:r w:rsidR="008E72EF" w:rsidRPr="00F871D8">
        <w:rPr>
          <w:rFonts w:ascii="Times New Roman" w:hAnsi="Times New Roman" w:cs="Times New Roman"/>
        </w:rPr>
        <w:t xml:space="preserve"> and amount sprayed</w:t>
      </w:r>
      <w:r w:rsidR="00174DEC" w:rsidRPr="00F871D8">
        <w:rPr>
          <w:rFonts w:ascii="Times New Roman" w:hAnsi="Times New Roman" w:cs="Times New Roman"/>
        </w:rPr>
        <w:t xml:space="preserve">, South Africa is an appropriate country to conduct </w:t>
      </w:r>
      <w:r w:rsidR="00BB5F3A" w:rsidRPr="00F871D8">
        <w:rPr>
          <w:rFonts w:ascii="Times New Roman" w:hAnsi="Times New Roman" w:cs="Times New Roman"/>
        </w:rPr>
        <w:t xml:space="preserve">an exposure </w:t>
      </w:r>
      <w:r w:rsidR="00174DEC" w:rsidRPr="00F871D8">
        <w:rPr>
          <w:rFonts w:ascii="Times New Roman" w:hAnsi="Times New Roman" w:cs="Times New Roman"/>
        </w:rPr>
        <w:t>assessment</w:t>
      </w:r>
      <w:r w:rsidR="00F871D8">
        <w:rPr>
          <w:rFonts w:ascii="Times New Roman" w:hAnsi="Times New Roman" w:cs="Times New Roman"/>
        </w:rPr>
        <w:t xml:space="preserve"> since </w:t>
      </w:r>
      <w:r w:rsidR="00784DCE">
        <w:rPr>
          <w:rFonts w:ascii="Times New Roman" w:hAnsi="Times New Roman" w:cs="Times New Roman"/>
        </w:rPr>
        <w:t xml:space="preserve">it </w:t>
      </w:r>
      <w:r w:rsidR="00BB5F3A">
        <w:rPr>
          <w:rFonts w:ascii="Times New Roman" w:hAnsi="Times New Roman" w:cs="Times New Roman"/>
        </w:rPr>
        <w:t>is</w:t>
      </w:r>
      <w:r w:rsidR="00174DEC">
        <w:rPr>
          <w:rFonts w:ascii="Times New Roman" w:hAnsi="Times New Roman" w:cs="Times New Roman"/>
        </w:rPr>
        <w:t xml:space="preserve"> one of </w:t>
      </w:r>
      <w:r w:rsidR="00F871D8">
        <w:rPr>
          <w:rFonts w:ascii="Times New Roman" w:hAnsi="Times New Roman" w:cs="Times New Roman"/>
        </w:rPr>
        <w:t>a limited number of</w:t>
      </w:r>
      <w:r w:rsidR="00174DEC">
        <w:rPr>
          <w:rFonts w:ascii="Times New Roman" w:hAnsi="Times New Roman" w:cs="Times New Roman"/>
        </w:rPr>
        <w:t xml:space="preserve"> countries that ha</w:t>
      </w:r>
      <w:r w:rsidR="00B45B6B">
        <w:rPr>
          <w:rFonts w:ascii="Times New Roman" w:hAnsi="Times New Roman" w:cs="Times New Roman"/>
        </w:rPr>
        <w:t>s</w:t>
      </w:r>
      <w:r w:rsidR="00174DEC">
        <w:rPr>
          <w:rFonts w:ascii="Times New Roman" w:hAnsi="Times New Roman" w:cs="Times New Roman"/>
        </w:rPr>
        <w:t xml:space="preserve"> </w:t>
      </w:r>
      <w:r w:rsidR="00D70E57">
        <w:rPr>
          <w:rFonts w:ascii="Times New Roman" w:hAnsi="Times New Roman" w:cs="Times New Roman"/>
        </w:rPr>
        <w:t xml:space="preserve">already </w:t>
      </w:r>
      <w:r w:rsidR="00174DEC">
        <w:rPr>
          <w:rFonts w:ascii="Times New Roman" w:hAnsi="Times New Roman" w:cs="Times New Roman"/>
        </w:rPr>
        <w:t xml:space="preserve">allowed for in-country research examining health effects of DDT. </w:t>
      </w:r>
      <w:r w:rsidR="00B27968">
        <w:rPr>
          <w:rFonts w:ascii="Times New Roman" w:hAnsi="Times New Roman" w:cs="Times New Roman"/>
        </w:rPr>
        <w:t xml:space="preserve">Government and </w:t>
      </w:r>
      <w:r w:rsidR="00B27968">
        <w:rPr>
          <w:rFonts w:ascii="Times New Roman" w:hAnsi="Times New Roman" w:cs="Times New Roman"/>
        </w:rPr>
        <w:lastRenderedPageBreak/>
        <w:t xml:space="preserve">community partnerships will </w:t>
      </w:r>
      <w:r w:rsidR="00B45B6B">
        <w:rPr>
          <w:rFonts w:ascii="Times New Roman" w:hAnsi="Times New Roman" w:cs="Times New Roman"/>
        </w:rPr>
        <w:t xml:space="preserve">aid in </w:t>
      </w:r>
      <w:r w:rsidR="00B27968">
        <w:rPr>
          <w:rFonts w:ascii="Times New Roman" w:hAnsi="Times New Roman" w:cs="Times New Roman"/>
        </w:rPr>
        <w:t>identify</w:t>
      </w:r>
      <w:r w:rsidR="00B45B6B">
        <w:rPr>
          <w:rFonts w:ascii="Times New Roman" w:hAnsi="Times New Roman" w:cs="Times New Roman"/>
        </w:rPr>
        <w:t>ing</w:t>
      </w:r>
      <w:r w:rsidR="00B27968">
        <w:rPr>
          <w:rFonts w:ascii="Times New Roman" w:hAnsi="Times New Roman" w:cs="Times New Roman"/>
        </w:rPr>
        <w:t xml:space="preserve"> province</w:t>
      </w:r>
      <w:r w:rsidR="00B45B6B">
        <w:rPr>
          <w:rFonts w:ascii="Times New Roman" w:hAnsi="Times New Roman" w:cs="Times New Roman"/>
        </w:rPr>
        <w:t>s</w:t>
      </w:r>
      <w:r w:rsidR="00B27968">
        <w:rPr>
          <w:rFonts w:ascii="Times New Roman" w:hAnsi="Times New Roman" w:cs="Times New Roman"/>
        </w:rPr>
        <w:t xml:space="preserve"> and districts within the province</w:t>
      </w:r>
      <w:r w:rsidR="00B45B6B">
        <w:rPr>
          <w:rFonts w:ascii="Times New Roman" w:hAnsi="Times New Roman" w:cs="Times New Roman"/>
        </w:rPr>
        <w:t>s</w:t>
      </w:r>
      <w:r w:rsidR="00B27968">
        <w:rPr>
          <w:rFonts w:ascii="Times New Roman" w:hAnsi="Times New Roman" w:cs="Times New Roman"/>
        </w:rPr>
        <w:t xml:space="preserve"> </w:t>
      </w:r>
      <w:r w:rsidR="00784DCE">
        <w:rPr>
          <w:rFonts w:ascii="Times New Roman" w:hAnsi="Times New Roman" w:cs="Times New Roman"/>
        </w:rPr>
        <w:t xml:space="preserve">that </w:t>
      </w:r>
      <w:r w:rsidR="00B27968">
        <w:rPr>
          <w:rFonts w:ascii="Times New Roman" w:hAnsi="Times New Roman" w:cs="Times New Roman"/>
        </w:rPr>
        <w:t xml:space="preserve">are appropriate to approach for assessment based on spraying and population data. </w:t>
      </w:r>
    </w:p>
    <w:p w14:paraId="68C1FBC4" w14:textId="77777777" w:rsidR="0086080F" w:rsidRDefault="0086080F" w:rsidP="00294F1D">
      <w:pPr>
        <w:spacing w:line="480" w:lineRule="auto"/>
        <w:rPr>
          <w:rFonts w:ascii="Times New Roman" w:hAnsi="Times New Roman" w:cs="Times New Roman"/>
          <w:i/>
          <w:iCs/>
        </w:rPr>
      </w:pPr>
    </w:p>
    <w:p w14:paraId="6C374E9E" w14:textId="3BCDFF25" w:rsidR="004E02A3" w:rsidRPr="0086080F" w:rsidRDefault="00C333FD" w:rsidP="00BE253F">
      <w:pPr>
        <w:pStyle w:val="Style3"/>
        <w:spacing w:line="480" w:lineRule="auto"/>
        <w:outlineLvl w:val="1"/>
      </w:pPr>
      <w:bookmarkStart w:id="19" w:name="_Toc38459071"/>
      <w:r w:rsidRPr="0086080F">
        <w:t xml:space="preserve">Study </w:t>
      </w:r>
      <w:r w:rsidR="004E02A3" w:rsidRPr="0086080F">
        <w:t>Population</w:t>
      </w:r>
      <w:r w:rsidR="00926D0B" w:rsidRPr="0086080F">
        <w:t xml:space="preserve"> and Sampling Procedure</w:t>
      </w:r>
      <w:bookmarkEnd w:id="19"/>
    </w:p>
    <w:p w14:paraId="73A9CD37" w14:textId="2AF001EE" w:rsidR="004E02A3" w:rsidRDefault="004E02A3" w:rsidP="00294F1D">
      <w:pPr>
        <w:spacing w:line="480" w:lineRule="auto"/>
        <w:rPr>
          <w:rFonts w:ascii="Times New Roman" w:hAnsi="Times New Roman" w:cs="Times New Roman"/>
        </w:rPr>
      </w:pPr>
      <w:r>
        <w:rPr>
          <w:rFonts w:ascii="Times New Roman" w:hAnsi="Times New Roman" w:cs="Times New Roman"/>
        </w:rPr>
        <w:tab/>
        <w:t xml:space="preserve">A nearby clinic or hospital will be partnered with and used as the assessment base for recruitment and sample collection. Pregnant women </w:t>
      </w:r>
      <w:r w:rsidR="0023395E">
        <w:rPr>
          <w:rFonts w:ascii="Times New Roman" w:hAnsi="Times New Roman" w:cs="Times New Roman"/>
        </w:rPr>
        <w:t>(</w:t>
      </w:r>
      <w:r w:rsidR="0023395E" w:rsidRPr="0023395E">
        <w:rPr>
          <w:rFonts w:ascii="Times New Roman" w:hAnsi="Times New Roman" w:cs="Times New Roman"/>
          <w:u w:val="single"/>
        </w:rPr>
        <w:t>&gt;</w:t>
      </w:r>
      <w:r w:rsidR="0023395E">
        <w:rPr>
          <w:rFonts w:ascii="Times New Roman" w:hAnsi="Times New Roman" w:cs="Times New Roman"/>
        </w:rPr>
        <w:t xml:space="preserve"> 18 years of age) </w:t>
      </w:r>
      <w:r>
        <w:rPr>
          <w:rFonts w:ascii="Times New Roman" w:hAnsi="Times New Roman" w:cs="Times New Roman"/>
        </w:rPr>
        <w:t xml:space="preserve">who </w:t>
      </w:r>
      <w:r w:rsidR="003F08DA">
        <w:rPr>
          <w:rFonts w:ascii="Times New Roman" w:hAnsi="Times New Roman" w:cs="Times New Roman"/>
        </w:rPr>
        <w:t xml:space="preserve">present to the clinic/hospital for pre-natal care will be approached to participate in the assessment. </w:t>
      </w:r>
      <w:r w:rsidR="00154F5D">
        <w:rPr>
          <w:rFonts w:ascii="Times New Roman" w:hAnsi="Times New Roman" w:cs="Times New Roman"/>
        </w:rPr>
        <w:t xml:space="preserve">Based on population size and female participation in previous studies, </w:t>
      </w:r>
      <w:r w:rsidR="00A331E8">
        <w:rPr>
          <w:rFonts w:ascii="Times New Roman" w:hAnsi="Times New Roman" w:cs="Times New Roman"/>
        </w:rPr>
        <w:t xml:space="preserve">the </w:t>
      </w:r>
      <w:r w:rsidR="00154F5D">
        <w:rPr>
          <w:rFonts w:ascii="Times New Roman" w:hAnsi="Times New Roman" w:cs="Times New Roman"/>
        </w:rPr>
        <w:t xml:space="preserve">sample size is expected to be 300 women. </w:t>
      </w:r>
      <w:r w:rsidR="003F08DA">
        <w:rPr>
          <w:rFonts w:ascii="Times New Roman" w:hAnsi="Times New Roman" w:cs="Times New Roman"/>
        </w:rPr>
        <w:t xml:space="preserve">Women who agree will go through the informed consent process with a trained local health worker to reduce any language barrier complications. They will then complete a short questionnaire with the health worker that asks </w:t>
      </w:r>
      <w:r w:rsidR="003B44BC">
        <w:rPr>
          <w:rFonts w:ascii="Times New Roman" w:hAnsi="Times New Roman" w:cs="Times New Roman"/>
        </w:rPr>
        <w:t xml:space="preserve">for </w:t>
      </w:r>
      <w:r w:rsidR="003F08DA">
        <w:rPr>
          <w:rFonts w:ascii="Times New Roman" w:hAnsi="Times New Roman" w:cs="Times New Roman"/>
        </w:rPr>
        <w:t>demographic</w:t>
      </w:r>
      <w:r w:rsidR="00295094">
        <w:rPr>
          <w:rFonts w:ascii="Times New Roman" w:hAnsi="Times New Roman" w:cs="Times New Roman"/>
        </w:rPr>
        <w:t>,</w:t>
      </w:r>
      <w:r w:rsidR="003F08DA">
        <w:rPr>
          <w:rFonts w:ascii="Times New Roman" w:hAnsi="Times New Roman" w:cs="Times New Roman"/>
        </w:rPr>
        <w:t xml:space="preserve"> </w:t>
      </w:r>
      <w:r w:rsidR="00295094">
        <w:rPr>
          <w:rFonts w:ascii="Times New Roman" w:hAnsi="Times New Roman" w:cs="Times New Roman"/>
        </w:rPr>
        <w:t>s</w:t>
      </w:r>
      <w:r w:rsidR="003F08DA">
        <w:rPr>
          <w:rFonts w:ascii="Times New Roman" w:hAnsi="Times New Roman" w:cs="Times New Roman"/>
        </w:rPr>
        <w:t>ocio-economic</w:t>
      </w:r>
      <w:r w:rsidR="00295094">
        <w:rPr>
          <w:rFonts w:ascii="Times New Roman" w:hAnsi="Times New Roman" w:cs="Times New Roman"/>
        </w:rPr>
        <w:t xml:space="preserve">, </w:t>
      </w:r>
      <w:r w:rsidR="003F08DA">
        <w:rPr>
          <w:rFonts w:ascii="Times New Roman" w:hAnsi="Times New Roman" w:cs="Times New Roman"/>
        </w:rPr>
        <w:t>diet</w:t>
      </w:r>
      <w:r w:rsidR="00295094">
        <w:rPr>
          <w:rFonts w:ascii="Times New Roman" w:hAnsi="Times New Roman" w:cs="Times New Roman"/>
        </w:rPr>
        <w:t>,</w:t>
      </w:r>
      <w:r w:rsidR="003F08DA">
        <w:rPr>
          <w:rFonts w:ascii="Times New Roman" w:hAnsi="Times New Roman" w:cs="Times New Roman"/>
        </w:rPr>
        <w:t xml:space="preserve"> and lifestyle information, including smoking status</w:t>
      </w:r>
      <w:r w:rsidR="00DF2E6C">
        <w:rPr>
          <w:rFonts w:ascii="Times New Roman" w:hAnsi="Times New Roman" w:cs="Times New Roman"/>
        </w:rPr>
        <w:t xml:space="preserve">, </w:t>
      </w:r>
      <w:r w:rsidR="003F08DA">
        <w:rPr>
          <w:rFonts w:ascii="Times New Roman" w:hAnsi="Times New Roman" w:cs="Times New Roman"/>
        </w:rPr>
        <w:t>alcohol consumption</w:t>
      </w:r>
      <w:r w:rsidR="00DF2E6C">
        <w:rPr>
          <w:rFonts w:ascii="Times New Roman" w:hAnsi="Times New Roman" w:cs="Times New Roman"/>
        </w:rPr>
        <w:t>, and time spent indoors versus outdoors</w:t>
      </w:r>
      <w:r w:rsidR="003F08DA">
        <w:rPr>
          <w:rFonts w:ascii="Times New Roman" w:hAnsi="Times New Roman" w:cs="Times New Roman"/>
        </w:rPr>
        <w:t>.</w:t>
      </w:r>
      <w:r w:rsidR="00DF2E6C">
        <w:rPr>
          <w:rFonts w:ascii="Times New Roman" w:hAnsi="Times New Roman" w:cs="Times New Roman"/>
        </w:rPr>
        <w:t xml:space="preserve"> </w:t>
      </w:r>
      <w:r w:rsidR="00A331E8">
        <w:rPr>
          <w:rFonts w:ascii="Times New Roman" w:hAnsi="Times New Roman" w:cs="Times New Roman"/>
        </w:rPr>
        <w:t>Since the</w:t>
      </w:r>
      <w:r w:rsidR="003A44C6">
        <w:rPr>
          <w:rFonts w:ascii="Times New Roman" w:hAnsi="Times New Roman" w:cs="Times New Roman"/>
        </w:rPr>
        <w:t xml:space="preserve"> majority of DDT spraying is done indoors, stratification of </w:t>
      </w:r>
      <w:r w:rsidR="00A331E8">
        <w:rPr>
          <w:rFonts w:ascii="Times New Roman" w:hAnsi="Times New Roman" w:cs="Times New Roman"/>
        </w:rPr>
        <w:t xml:space="preserve">the </w:t>
      </w:r>
      <w:r w:rsidR="003A44C6">
        <w:rPr>
          <w:rFonts w:ascii="Times New Roman" w:hAnsi="Times New Roman" w:cs="Times New Roman"/>
        </w:rPr>
        <w:t xml:space="preserve">route of exposure may provide more concrete evidence </w:t>
      </w:r>
      <w:r w:rsidR="00A331E8">
        <w:rPr>
          <w:rFonts w:ascii="Times New Roman" w:hAnsi="Times New Roman" w:cs="Times New Roman"/>
        </w:rPr>
        <w:t xml:space="preserve">about </w:t>
      </w:r>
      <w:r w:rsidR="003A44C6">
        <w:rPr>
          <w:rFonts w:ascii="Times New Roman" w:hAnsi="Times New Roman" w:cs="Times New Roman"/>
        </w:rPr>
        <w:t>the harmful effects of IRS using DDT.</w:t>
      </w:r>
      <w:r w:rsidR="003F08DA">
        <w:rPr>
          <w:rFonts w:ascii="Times New Roman" w:hAnsi="Times New Roman" w:cs="Times New Roman"/>
        </w:rPr>
        <w:t xml:space="preserve"> </w:t>
      </w:r>
      <w:r w:rsidR="00130190">
        <w:rPr>
          <w:rFonts w:ascii="Times New Roman" w:hAnsi="Times New Roman" w:cs="Times New Roman"/>
        </w:rPr>
        <w:t xml:space="preserve">Breastfeeding information will also be gathered after birth during one of the child’s follow-up </w:t>
      </w:r>
      <w:r w:rsidR="006B4695">
        <w:rPr>
          <w:rFonts w:ascii="Times New Roman" w:hAnsi="Times New Roman" w:cs="Times New Roman"/>
        </w:rPr>
        <w:t>assessments</w:t>
      </w:r>
      <w:r w:rsidR="00130190">
        <w:rPr>
          <w:rFonts w:ascii="Times New Roman" w:hAnsi="Times New Roman" w:cs="Times New Roman"/>
        </w:rPr>
        <w:t xml:space="preserve">. </w:t>
      </w:r>
      <w:r w:rsidR="001D126D">
        <w:rPr>
          <w:rFonts w:ascii="Times New Roman" w:hAnsi="Times New Roman" w:cs="Times New Roman"/>
        </w:rPr>
        <w:t>Cord blood will be collected to evaluate DDT levels at time of delivery</w:t>
      </w:r>
      <w:r w:rsidR="00F14C5B">
        <w:rPr>
          <w:rFonts w:ascii="Times New Roman" w:hAnsi="Times New Roman" w:cs="Times New Roman"/>
        </w:rPr>
        <w:t xml:space="preserve"> as w</w:t>
      </w:r>
      <w:r w:rsidR="00A331E8">
        <w:rPr>
          <w:rFonts w:ascii="Times New Roman" w:hAnsi="Times New Roman" w:cs="Times New Roman"/>
        </w:rPr>
        <w:t>ill</w:t>
      </w:r>
      <w:r w:rsidR="00F14C5B">
        <w:rPr>
          <w:rFonts w:ascii="Times New Roman" w:hAnsi="Times New Roman" w:cs="Times New Roman"/>
        </w:rPr>
        <w:t xml:space="preserve"> further infant information including gender, gestational age, and birth weight</w:t>
      </w:r>
      <w:r w:rsidR="001D126D">
        <w:rPr>
          <w:rFonts w:ascii="Times New Roman" w:hAnsi="Times New Roman" w:cs="Times New Roman"/>
        </w:rPr>
        <w:t xml:space="preserve">. </w:t>
      </w:r>
      <w:r w:rsidR="00786565">
        <w:rPr>
          <w:rFonts w:ascii="Times New Roman" w:hAnsi="Times New Roman" w:cs="Times New Roman"/>
        </w:rPr>
        <w:t>Children of these mothers will have blood drawn every six months for the first two years of life and then once a year</w:t>
      </w:r>
      <w:r w:rsidR="00865770">
        <w:rPr>
          <w:rFonts w:ascii="Times New Roman" w:hAnsi="Times New Roman" w:cs="Times New Roman"/>
        </w:rPr>
        <w:t xml:space="preserve"> through age six</w:t>
      </w:r>
      <w:r w:rsidR="00786565">
        <w:rPr>
          <w:rFonts w:ascii="Times New Roman" w:hAnsi="Times New Roman" w:cs="Times New Roman"/>
        </w:rPr>
        <w:t xml:space="preserve">. These collections will determine if children were exposed in utero or exposed after birth. </w:t>
      </w:r>
    </w:p>
    <w:p w14:paraId="6A0A7195" w14:textId="77777777" w:rsidR="00E00830" w:rsidRDefault="00E00830" w:rsidP="00BE253F">
      <w:pPr>
        <w:pStyle w:val="Style3"/>
        <w:spacing w:line="480" w:lineRule="auto"/>
      </w:pPr>
    </w:p>
    <w:p w14:paraId="54CEC088" w14:textId="77777777" w:rsidR="003B44BC" w:rsidRDefault="003B44BC" w:rsidP="00BE253F">
      <w:pPr>
        <w:pStyle w:val="Style3"/>
        <w:spacing w:line="480" w:lineRule="auto"/>
      </w:pPr>
    </w:p>
    <w:p w14:paraId="621BADBC" w14:textId="77777777" w:rsidR="003B44BC" w:rsidRDefault="003B44BC" w:rsidP="00BE253F">
      <w:pPr>
        <w:pStyle w:val="Style3"/>
        <w:spacing w:line="480" w:lineRule="auto"/>
      </w:pPr>
    </w:p>
    <w:p w14:paraId="0A632C32" w14:textId="1ABD1001" w:rsidR="007853D6" w:rsidRPr="00E00830" w:rsidRDefault="007853D6" w:rsidP="00BE253F">
      <w:pPr>
        <w:pStyle w:val="Style3"/>
        <w:spacing w:line="480" w:lineRule="auto"/>
      </w:pPr>
      <w:r w:rsidRPr="00E00830">
        <w:lastRenderedPageBreak/>
        <w:t>Neurodevelopmental Testing</w:t>
      </w:r>
    </w:p>
    <w:p w14:paraId="16E6ABCA" w14:textId="4D94B92F" w:rsidR="004D4C89" w:rsidRDefault="007853D6" w:rsidP="00294F1D">
      <w:pPr>
        <w:spacing w:line="480" w:lineRule="auto"/>
        <w:ind w:firstLine="720"/>
        <w:rPr>
          <w:rFonts w:ascii="Times New Roman" w:hAnsi="Times New Roman" w:cs="Times New Roman"/>
        </w:rPr>
      </w:pPr>
      <w:r>
        <w:rPr>
          <w:rFonts w:ascii="Times New Roman" w:hAnsi="Times New Roman" w:cs="Times New Roman"/>
        </w:rPr>
        <w:t xml:space="preserve">Children will undergo neurodevelopmental testing at six months and twelve months followed by once a year thereafter with the last assessment at age six. </w:t>
      </w:r>
      <w:r w:rsidR="00C44A30">
        <w:rPr>
          <w:rFonts w:ascii="Times New Roman" w:hAnsi="Times New Roman" w:cs="Times New Roman"/>
        </w:rPr>
        <w:t xml:space="preserve">The Bayley Scales of Infant Development (BSID) will be used to measure mental and motor development of </w:t>
      </w:r>
      <w:r w:rsidR="009D565A">
        <w:rPr>
          <w:rFonts w:ascii="Times New Roman" w:hAnsi="Times New Roman" w:cs="Times New Roman"/>
        </w:rPr>
        <w:t xml:space="preserve">infants </w:t>
      </w:r>
      <w:r w:rsidR="00BD1A96">
        <w:rPr>
          <w:rFonts w:ascii="Times New Roman" w:hAnsi="Times New Roman" w:cs="Times New Roman"/>
        </w:rPr>
        <w:t>from one month to 42 months of</w:t>
      </w:r>
      <w:r w:rsidR="000360C1">
        <w:rPr>
          <w:rFonts w:ascii="Times New Roman" w:hAnsi="Times New Roman" w:cs="Times New Roman"/>
        </w:rPr>
        <w:t xml:space="preserve"> age</w:t>
      </w:r>
      <w:r w:rsidR="003D188C">
        <w:rPr>
          <w:rFonts w:ascii="Times New Roman" w:hAnsi="Times New Roman" w:cs="Times New Roman"/>
        </w:rPr>
        <w:t xml:space="preserve"> </w:t>
      </w:r>
      <w:r w:rsidR="003D188C">
        <w:rPr>
          <w:rFonts w:ascii="Times New Roman" w:hAnsi="Times New Roman" w:cs="Times New Roman"/>
        </w:rPr>
        <w:fldChar w:fldCharType="begin"/>
      </w:r>
      <w:r w:rsidR="003D188C">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3D188C">
        <w:rPr>
          <w:rFonts w:ascii="Times New Roman" w:hAnsi="Times New Roman" w:cs="Times New Roman"/>
        </w:rPr>
        <w:fldChar w:fldCharType="separate"/>
      </w:r>
      <w:r w:rsidR="003D188C">
        <w:rPr>
          <w:rFonts w:ascii="Times New Roman" w:hAnsi="Times New Roman" w:cs="Times New Roman"/>
          <w:noProof/>
        </w:rPr>
        <w:t>(Laberge, 2020)</w:t>
      </w:r>
      <w:r w:rsidR="003D188C">
        <w:rPr>
          <w:rFonts w:ascii="Times New Roman" w:hAnsi="Times New Roman" w:cs="Times New Roman"/>
        </w:rPr>
        <w:fldChar w:fldCharType="end"/>
      </w:r>
      <w:r w:rsidR="000360C1">
        <w:rPr>
          <w:rFonts w:ascii="Times New Roman" w:hAnsi="Times New Roman" w:cs="Times New Roman"/>
        </w:rPr>
        <w:t xml:space="preserve">. </w:t>
      </w:r>
      <w:r w:rsidR="002E323F">
        <w:rPr>
          <w:rFonts w:ascii="Times New Roman" w:hAnsi="Times New Roman" w:cs="Times New Roman"/>
        </w:rPr>
        <w:t xml:space="preserve">The infant </w:t>
      </w:r>
      <w:r w:rsidR="002C3889">
        <w:rPr>
          <w:rFonts w:ascii="Times New Roman" w:hAnsi="Times New Roman" w:cs="Times New Roman"/>
        </w:rPr>
        <w:t xml:space="preserve">will undergo </w:t>
      </w:r>
      <w:r w:rsidR="002E323F">
        <w:rPr>
          <w:rFonts w:ascii="Times New Roman" w:hAnsi="Times New Roman" w:cs="Times New Roman"/>
        </w:rPr>
        <w:t xml:space="preserve">a series of developmental play tasks that take about </w:t>
      </w:r>
      <w:r w:rsidR="002C3889">
        <w:rPr>
          <w:rFonts w:ascii="Times New Roman" w:hAnsi="Times New Roman" w:cs="Times New Roman"/>
        </w:rPr>
        <w:t xml:space="preserve">one </w:t>
      </w:r>
      <w:r w:rsidR="002E323F">
        <w:rPr>
          <w:rFonts w:ascii="Times New Roman" w:hAnsi="Times New Roman" w:cs="Times New Roman"/>
        </w:rPr>
        <w:t xml:space="preserve">hour to administer </w:t>
      </w:r>
      <w:r w:rsidR="002E323F">
        <w:rPr>
          <w:rFonts w:ascii="Times New Roman" w:hAnsi="Times New Roman" w:cs="Times New Roman"/>
        </w:rPr>
        <w:fldChar w:fldCharType="begin"/>
      </w:r>
      <w:r w:rsidR="002E323F">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2E323F">
        <w:rPr>
          <w:rFonts w:ascii="Times New Roman" w:hAnsi="Times New Roman" w:cs="Times New Roman"/>
        </w:rPr>
        <w:fldChar w:fldCharType="separate"/>
      </w:r>
      <w:r w:rsidR="002E323F">
        <w:rPr>
          <w:rFonts w:ascii="Times New Roman" w:hAnsi="Times New Roman" w:cs="Times New Roman"/>
          <w:noProof/>
        </w:rPr>
        <w:t>(Laberge, 2020)</w:t>
      </w:r>
      <w:r w:rsidR="002E323F">
        <w:rPr>
          <w:rFonts w:ascii="Times New Roman" w:hAnsi="Times New Roman" w:cs="Times New Roman"/>
        </w:rPr>
        <w:fldChar w:fldCharType="end"/>
      </w:r>
      <w:r w:rsidR="002E323F">
        <w:rPr>
          <w:rFonts w:ascii="Times New Roman" w:hAnsi="Times New Roman" w:cs="Times New Roman"/>
        </w:rPr>
        <w:t xml:space="preserve">. </w:t>
      </w:r>
      <w:r w:rsidR="006551B7">
        <w:rPr>
          <w:rFonts w:ascii="Times New Roman" w:hAnsi="Times New Roman" w:cs="Times New Roman"/>
        </w:rPr>
        <w:t>The BSID</w:t>
      </w:r>
      <w:r w:rsidR="000F6494">
        <w:rPr>
          <w:rFonts w:ascii="Times New Roman" w:hAnsi="Times New Roman" w:cs="Times New Roman"/>
        </w:rPr>
        <w:t xml:space="preserve"> </w:t>
      </w:r>
      <w:r w:rsidR="002C3889">
        <w:rPr>
          <w:rFonts w:ascii="Times New Roman" w:hAnsi="Times New Roman" w:cs="Times New Roman"/>
        </w:rPr>
        <w:t xml:space="preserve">provides </w:t>
      </w:r>
      <w:r w:rsidR="000F6494">
        <w:rPr>
          <w:rFonts w:ascii="Times New Roman" w:hAnsi="Times New Roman" w:cs="Times New Roman"/>
        </w:rPr>
        <w:t xml:space="preserve">three different scales to help identify children at risk for developmental delay: mental scale, motor scale, and behavior rating scale </w:t>
      </w:r>
      <w:r w:rsidR="00D226AB">
        <w:rPr>
          <w:rFonts w:ascii="Times New Roman" w:hAnsi="Times New Roman" w:cs="Times New Roman"/>
        </w:rPr>
        <w:fldChar w:fldCharType="begin"/>
      </w:r>
      <w:r w:rsidR="003D188C">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D226AB">
        <w:rPr>
          <w:rFonts w:ascii="Times New Roman" w:hAnsi="Times New Roman" w:cs="Times New Roman"/>
        </w:rPr>
        <w:fldChar w:fldCharType="separate"/>
      </w:r>
      <w:r w:rsidR="00D226AB">
        <w:rPr>
          <w:rFonts w:ascii="Times New Roman" w:hAnsi="Times New Roman" w:cs="Times New Roman"/>
          <w:noProof/>
        </w:rPr>
        <w:t>(Laberge, 2020)</w:t>
      </w:r>
      <w:r w:rsidR="00D226AB">
        <w:rPr>
          <w:rFonts w:ascii="Times New Roman" w:hAnsi="Times New Roman" w:cs="Times New Roman"/>
        </w:rPr>
        <w:fldChar w:fldCharType="end"/>
      </w:r>
      <w:r w:rsidR="000F6494">
        <w:rPr>
          <w:rFonts w:ascii="Times New Roman" w:hAnsi="Times New Roman" w:cs="Times New Roman"/>
        </w:rPr>
        <w:t>.</w:t>
      </w:r>
      <w:r w:rsidR="004D4C89">
        <w:rPr>
          <w:rFonts w:ascii="Times New Roman" w:hAnsi="Times New Roman" w:cs="Times New Roman"/>
        </w:rPr>
        <w:t xml:space="preserve"> </w:t>
      </w:r>
      <w:r w:rsidR="00407834">
        <w:rPr>
          <w:rFonts w:ascii="Times New Roman" w:hAnsi="Times New Roman" w:cs="Times New Roman"/>
        </w:rPr>
        <w:t xml:space="preserve">The mental scale evaluates multiple abilities including sensory acuity, memory learning and problem solving, beginning of verbal communication, and habituation </w:t>
      </w:r>
      <w:r w:rsidR="00407834">
        <w:rPr>
          <w:rFonts w:ascii="Times New Roman" w:hAnsi="Times New Roman" w:cs="Times New Roman"/>
        </w:rPr>
        <w:fldChar w:fldCharType="begin"/>
      </w:r>
      <w:r w:rsidR="00407834">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407834">
        <w:rPr>
          <w:rFonts w:ascii="Times New Roman" w:hAnsi="Times New Roman" w:cs="Times New Roman"/>
        </w:rPr>
        <w:fldChar w:fldCharType="separate"/>
      </w:r>
      <w:r w:rsidR="00407834">
        <w:rPr>
          <w:rFonts w:ascii="Times New Roman" w:hAnsi="Times New Roman" w:cs="Times New Roman"/>
          <w:noProof/>
        </w:rPr>
        <w:t>(Laberge, 2020)</w:t>
      </w:r>
      <w:r w:rsidR="00407834">
        <w:rPr>
          <w:rFonts w:ascii="Times New Roman" w:hAnsi="Times New Roman" w:cs="Times New Roman"/>
        </w:rPr>
        <w:fldChar w:fldCharType="end"/>
      </w:r>
      <w:r w:rsidR="00407834">
        <w:rPr>
          <w:rFonts w:ascii="Times New Roman" w:hAnsi="Times New Roman" w:cs="Times New Roman"/>
        </w:rPr>
        <w:t>. The motor scale assess</w:t>
      </w:r>
      <w:r w:rsidR="002C3889">
        <w:rPr>
          <w:rFonts w:ascii="Times New Roman" w:hAnsi="Times New Roman" w:cs="Times New Roman"/>
        </w:rPr>
        <w:t>es</w:t>
      </w:r>
      <w:r w:rsidR="00407834">
        <w:rPr>
          <w:rFonts w:ascii="Times New Roman" w:hAnsi="Times New Roman" w:cs="Times New Roman"/>
        </w:rPr>
        <w:t xml:space="preserve"> the degree of body control, large muscle coordination, finer skills of hands and fingers, and stereognosis </w:t>
      </w:r>
      <w:r w:rsidR="00407834">
        <w:rPr>
          <w:rFonts w:ascii="Times New Roman" w:hAnsi="Times New Roman" w:cs="Times New Roman"/>
        </w:rPr>
        <w:fldChar w:fldCharType="begin"/>
      </w:r>
      <w:r w:rsidR="00407834">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407834">
        <w:rPr>
          <w:rFonts w:ascii="Times New Roman" w:hAnsi="Times New Roman" w:cs="Times New Roman"/>
        </w:rPr>
        <w:fldChar w:fldCharType="separate"/>
      </w:r>
      <w:r w:rsidR="00407834">
        <w:rPr>
          <w:rFonts w:ascii="Times New Roman" w:hAnsi="Times New Roman" w:cs="Times New Roman"/>
          <w:noProof/>
        </w:rPr>
        <w:t>(Laberge, 2020)</w:t>
      </w:r>
      <w:r w:rsidR="00407834">
        <w:rPr>
          <w:rFonts w:ascii="Times New Roman" w:hAnsi="Times New Roman" w:cs="Times New Roman"/>
        </w:rPr>
        <w:fldChar w:fldCharType="end"/>
      </w:r>
      <w:r w:rsidR="00407834">
        <w:rPr>
          <w:rFonts w:ascii="Times New Roman" w:hAnsi="Times New Roman" w:cs="Times New Roman"/>
        </w:rPr>
        <w:t xml:space="preserve">. </w:t>
      </w:r>
      <w:r w:rsidR="006547F9">
        <w:rPr>
          <w:rFonts w:ascii="Times New Roman" w:hAnsi="Times New Roman" w:cs="Times New Roman"/>
        </w:rPr>
        <w:t xml:space="preserve">The behavior scale measures attention, arousal, orientation, and emotional regulation </w:t>
      </w:r>
      <w:r w:rsidR="006547F9">
        <w:rPr>
          <w:rFonts w:ascii="Times New Roman" w:hAnsi="Times New Roman" w:cs="Times New Roman"/>
        </w:rPr>
        <w:fldChar w:fldCharType="begin"/>
      </w:r>
      <w:r w:rsidR="006547F9">
        <w:rPr>
          <w:rFonts w:ascii="Times New Roman" w:hAnsi="Times New Roman" w:cs="Times New Roman"/>
        </w:rPr>
        <w:instrText xml:space="preserve"> ADDIN EN.CITE &lt;EndNote&gt;&lt;Cite&gt;&lt;Author&gt;Laberge&lt;/Author&gt;&lt;Year&gt;2020&lt;/Year&gt;&lt;RecNum&gt;293&lt;/RecNum&gt;&lt;DisplayText&gt;(Laberge, 2020)&lt;/DisplayText&gt;&lt;record&gt;&lt;rec-number&gt;293&lt;/rec-number&gt;&lt;foreign-keys&gt;&lt;key app="EN" db-id="f95s05v08pap2je09085fs5002s2xsere22w" timestamp="1583432105"&gt;293&lt;/key&gt;&lt;/foreign-keys&gt;&lt;ref-type name="Web Page"&gt;12&lt;/ref-type&gt;&lt;contributors&gt;&lt;authors&gt;&lt;author&gt;Laberge, Monique&lt;/author&gt;&lt;/authors&gt;&lt;/contributors&gt;&lt;titles&gt;&lt;title&gt;Bayley scales of infant development&lt;/title&gt;&lt;/titles&gt;&lt;dates&gt;&lt;year&gt;2020&lt;/year&gt;&lt;/dates&gt;&lt;urls&gt;&lt;related-urls&gt;&lt;url&gt;http://www.healthofchildren.com/B/Bayley-Scales-of-Infant-Development.html&lt;/url&gt;&lt;/related-urls&gt;&lt;/urls&gt;&lt;/record&gt;&lt;/Cite&gt;&lt;/EndNote&gt;</w:instrText>
      </w:r>
      <w:r w:rsidR="006547F9">
        <w:rPr>
          <w:rFonts w:ascii="Times New Roman" w:hAnsi="Times New Roman" w:cs="Times New Roman"/>
        </w:rPr>
        <w:fldChar w:fldCharType="separate"/>
      </w:r>
      <w:r w:rsidR="006547F9">
        <w:rPr>
          <w:rFonts w:ascii="Times New Roman" w:hAnsi="Times New Roman" w:cs="Times New Roman"/>
          <w:noProof/>
        </w:rPr>
        <w:t>(Laberge, 2020)</w:t>
      </w:r>
      <w:r w:rsidR="006547F9">
        <w:rPr>
          <w:rFonts w:ascii="Times New Roman" w:hAnsi="Times New Roman" w:cs="Times New Roman"/>
        </w:rPr>
        <w:fldChar w:fldCharType="end"/>
      </w:r>
      <w:r w:rsidR="006547F9">
        <w:rPr>
          <w:rFonts w:ascii="Times New Roman" w:hAnsi="Times New Roman" w:cs="Times New Roman"/>
        </w:rPr>
        <w:t xml:space="preserve">. </w:t>
      </w:r>
      <w:r w:rsidR="00BE44AD">
        <w:rPr>
          <w:rFonts w:ascii="Times New Roman" w:hAnsi="Times New Roman" w:cs="Times New Roman"/>
        </w:rPr>
        <w:t xml:space="preserve">For children aged four and older, </w:t>
      </w:r>
      <w:r w:rsidR="003D188C">
        <w:rPr>
          <w:rFonts w:ascii="Times New Roman" w:hAnsi="Times New Roman" w:cs="Times New Roman"/>
        </w:rPr>
        <w:t xml:space="preserve">the McCarthy Scales of Children’s Abilities (MSCA) can be used. </w:t>
      </w:r>
      <w:r w:rsidR="00EC43A2">
        <w:rPr>
          <w:rFonts w:ascii="Times New Roman" w:hAnsi="Times New Roman" w:cs="Times New Roman"/>
        </w:rPr>
        <w:t xml:space="preserve">Administration requires 45-50 minutes for children aged 2.5-5 and 60-75 minutes for older children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EC43A2">
        <w:rPr>
          <w:rFonts w:ascii="Times New Roman" w:hAnsi="Times New Roman" w:cs="Times New Roman"/>
        </w:rPr>
        <w:t xml:space="preserve">. </w:t>
      </w:r>
      <w:r w:rsidR="003D188C">
        <w:rPr>
          <w:rFonts w:ascii="Times New Roman" w:hAnsi="Times New Roman" w:cs="Times New Roman"/>
        </w:rPr>
        <w:t xml:space="preserve">The MSCA uses six domains to measure cognitive ability: verbal, perceptual-performance, quantitative, general cognitive, memory, and motor </w:t>
      </w:r>
      <w:r w:rsidR="003D188C">
        <w:rPr>
          <w:rFonts w:ascii="Times New Roman" w:hAnsi="Times New Roman" w:cs="Times New Roman"/>
        </w:rPr>
        <w:fldChar w:fldCharType="begin"/>
      </w:r>
      <w:r w:rsidR="003D188C">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3D188C">
        <w:rPr>
          <w:rFonts w:ascii="Times New Roman" w:hAnsi="Times New Roman" w:cs="Times New Roman"/>
        </w:rPr>
        <w:fldChar w:fldCharType="separate"/>
      </w:r>
      <w:r w:rsidR="003D188C">
        <w:rPr>
          <w:rFonts w:ascii="Times New Roman" w:hAnsi="Times New Roman" w:cs="Times New Roman"/>
          <w:noProof/>
        </w:rPr>
        <w:t>(Sands &amp; D'Amato, 2017)</w:t>
      </w:r>
      <w:r w:rsidR="003D188C">
        <w:rPr>
          <w:rFonts w:ascii="Times New Roman" w:hAnsi="Times New Roman" w:cs="Times New Roman"/>
        </w:rPr>
        <w:fldChar w:fldCharType="end"/>
      </w:r>
      <w:r w:rsidR="003D188C">
        <w:rPr>
          <w:rFonts w:ascii="Times New Roman" w:hAnsi="Times New Roman" w:cs="Times New Roman"/>
        </w:rPr>
        <w:t>.</w:t>
      </w:r>
      <w:r w:rsidR="004D4C89">
        <w:rPr>
          <w:rFonts w:ascii="Times New Roman" w:hAnsi="Times New Roman" w:cs="Times New Roman"/>
        </w:rPr>
        <w:t xml:space="preserve"> </w:t>
      </w:r>
      <w:r w:rsidR="002E323F">
        <w:rPr>
          <w:rFonts w:ascii="Times New Roman" w:hAnsi="Times New Roman" w:cs="Times New Roman"/>
        </w:rPr>
        <w:t>The verbal scale includes pictorial memory, word knowledge, verbal memory and verbal fluency</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2E323F">
        <w:rPr>
          <w:rFonts w:ascii="Times New Roman" w:hAnsi="Times New Roman" w:cs="Times New Roman"/>
        </w:rPr>
        <w:t>. The perceptual performance scale includes block</w:t>
      </w:r>
      <w:r w:rsidR="002C3889">
        <w:rPr>
          <w:rFonts w:ascii="Times New Roman" w:hAnsi="Times New Roman" w:cs="Times New Roman"/>
        </w:rPr>
        <w:t>-</w:t>
      </w:r>
      <w:r w:rsidR="002E323F">
        <w:rPr>
          <w:rFonts w:ascii="Times New Roman" w:hAnsi="Times New Roman" w:cs="Times New Roman"/>
        </w:rPr>
        <w:t>building, puzzle</w:t>
      </w:r>
      <w:r w:rsidR="002C3889">
        <w:rPr>
          <w:rFonts w:ascii="Times New Roman" w:hAnsi="Times New Roman" w:cs="Times New Roman"/>
        </w:rPr>
        <w:t>-</w:t>
      </w:r>
      <w:r w:rsidR="002E323F">
        <w:rPr>
          <w:rFonts w:ascii="Times New Roman" w:hAnsi="Times New Roman" w:cs="Times New Roman"/>
        </w:rPr>
        <w:t>solving, tapping sequence, and conceptual grouping</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2E323F">
        <w:rPr>
          <w:rFonts w:ascii="Times New Roman" w:hAnsi="Times New Roman" w:cs="Times New Roman"/>
        </w:rPr>
        <w:t>. The quantitative scale includes number questions, numerical memory, and counting and sorting</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2E323F">
        <w:rPr>
          <w:rFonts w:ascii="Times New Roman" w:hAnsi="Times New Roman" w:cs="Times New Roman"/>
        </w:rPr>
        <w:t>. The general cognitive scale includes the subtests that compose the verbal, perceptual-performance, and quantitative scales</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2E323F">
        <w:rPr>
          <w:rFonts w:ascii="Times New Roman" w:hAnsi="Times New Roman" w:cs="Times New Roman"/>
        </w:rPr>
        <w:t xml:space="preserve">. </w:t>
      </w:r>
      <w:r w:rsidR="00EC43A2">
        <w:rPr>
          <w:rFonts w:ascii="Times New Roman" w:hAnsi="Times New Roman" w:cs="Times New Roman"/>
        </w:rPr>
        <w:t xml:space="preserve">The memory scale includes pictorial memory, tapping </w:t>
      </w:r>
      <w:r w:rsidR="00EC43A2">
        <w:rPr>
          <w:rFonts w:ascii="Times New Roman" w:hAnsi="Times New Roman" w:cs="Times New Roman"/>
        </w:rPr>
        <w:lastRenderedPageBreak/>
        <w:t>sequence, verbal memory, and numerical memory</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EC43A2">
        <w:rPr>
          <w:rFonts w:ascii="Times New Roman" w:hAnsi="Times New Roman" w:cs="Times New Roman"/>
        </w:rPr>
        <w:t>. The motor scale includes leg coordination, arm coordination, imitative action, and draw-a-design</w:t>
      </w:r>
      <w:r w:rsidR="009F6D4A">
        <w:rPr>
          <w:rFonts w:ascii="Times New Roman" w:hAnsi="Times New Roman" w:cs="Times New Roman"/>
        </w:rPr>
        <w:t xml:space="preserve"> </w:t>
      </w:r>
      <w:r w:rsidR="009F6D4A">
        <w:rPr>
          <w:rFonts w:ascii="Times New Roman" w:hAnsi="Times New Roman" w:cs="Times New Roman"/>
        </w:rPr>
        <w:fldChar w:fldCharType="begin"/>
      </w:r>
      <w:r w:rsidR="009F6D4A">
        <w:rPr>
          <w:rFonts w:ascii="Times New Roman" w:hAnsi="Times New Roman" w:cs="Times New Roman"/>
        </w:rPr>
        <w:instrText xml:space="preserve"> ADDIN EN.CITE &lt;EndNote&gt;&lt;Cite&gt;&lt;Author&gt;Sands&lt;/Author&gt;&lt;Year&gt;2017&lt;/Year&gt;&lt;RecNum&gt;294&lt;/RecNum&gt;&lt;DisplayText&gt;(Sands &amp;amp; D&amp;apos;Amato, 2017)&lt;/DisplayText&gt;&lt;record&gt;&lt;rec-number&gt;294&lt;/rec-number&gt;&lt;foreign-keys&gt;&lt;key app="EN" db-id="f95s05v08pap2je09085fs5002s2xsere22w" timestamp="1583434927"&gt;294&lt;/key&gt;&lt;/foreign-keys&gt;&lt;ref-type name="Book Section"&gt;5&lt;/ref-type&gt;&lt;contributors&gt;&lt;authors&gt;&lt;author&gt;Sands, R.&lt;/author&gt;&lt;author&gt;D&amp;apos;Amato, Rik&lt;/author&gt;&lt;/authors&gt;&lt;/contributors&gt;&lt;titles&gt;&lt;title&gt;McCarthy Scales of Children’s Abilities&lt;/title&gt;&lt;/titles&gt;&lt;dates&gt;&lt;year&gt;2017&lt;/year&gt;&lt;/dates&gt;&lt;urls&gt;&lt;/urls&gt;&lt;electronic-resource-num&gt;10.1007/978-3-319-56782-2_1462-3&lt;/electronic-resource-num&gt;&lt;/record&gt;&lt;/Cite&gt;&lt;/EndNote&gt;</w:instrText>
      </w:r>
      <w:r w:rsidR="009F6D4A">
        <w:rPr>
          <w:rFonts w:ascii="Times New Roman" w:hAnsi="Times New Roman" w:cs="Times New Roman"/>
        </w:rPr>
        <w:fldChar w:fldCharType="separate"/>
      </w:r>
      <w:r w:rsidR="009F6D4A">
        <w:rPr>
          <w:rFonts w:ascii="Times New Roman" w:hAnsi="Times New Roman" w:cs="Times New Roman"/>
          <w:noProof/>
        </w:rPr>
        <w:t>(Sands &amp; D'Amato, 2017)</w:t>
      </w:r>
      <w:r w:rsidR="009F6D4A">
        <w:rPr>
          <w:rFonts w:ascii="Times New Roman" w:hAnsi="Times New Roman" w:cs="Times New Roman"/>
        </w:rPr>
        <w:fldChar w:fldCharType="end"/>
      </w:r>
      <w:r w:rsidR="00EC43A2">
        <w:rPr>
          <w:rFonts w:ascii="Times New Roman" w:hAnsi="Times New Roman" w:cs="Times New Roman"/>
        </w:rPr>
        <w:t xml:space="preserve">. </w:t>
      </w:r>
      <w:r w:rsidR="004D4C89">
        <w:rPr>
          <w:rFonts w:ascii="Times New Roman" w:hAnsi="Times New Roman" w:cs="Times New Roman"/>
        </w:rPr>
        <w:t>Both the BSID and MSCA have been previously used in studies examining neurodevelopment and DDT exposure</w:t>
      </w:r>
      <w:r w:rsidR="009F6D4A">
        <w:rPr>
          <w:rFonts w:ascii="Times New Roman" w:hAnsi="Times New Roman" w:cs="Times New Roman"/>
        </w:rPr>
        <w:t xml:space="preserve"> and are therefore appropriate to use for this assessment</w:t>
      </w:r>
      <w:r w:rsidR="004D4C89">
        <w:rPr>
          <w:rFonts w:ascii="Times New Roman" w:hAnsi="Times New Roman" w:cs="Times New Roman"/>
        </w:rPr>
        <w:t xml:space="preserve"> </w:t>
      </w:r>
      <w:r w:rsidR="004D4C89">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PFJlY051bT4yNzY8L1JlY051bT48RGlzcGxheVRleHQ+KEVza2VuYXppIGV0IGFsLiwgMjAwNjsg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</w:fldData>
        </w:fldChar>
      </w:r>
      <w:r w:rsidR="004D4C89">
        <w:rPr>
          <w:rFonts w:ascii="Times New Roman" w:hAnsi="Times New Roman" w:cs="Times New Roman"/>
        </w:rPr>
        <w:instrText xml:space="preserve"> ADDIN EN.CITE </w:instrText>
      </w:r>
      <w:r w:rsidR="004D4C89">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PFJlY051bT4yNzY8L1JlY051bT48RGlzcGxheVRleHQ+KEVza2VuYXppIGV0IGFsLiwgMjAwNjsg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</w:fldData>
        </w:fldChar>
      </w:r>
      <w:r w:rsidR="004D4C89">
        <w:rPr>
          <w:rFonts w:ascii="Times New Roman" w:hAnsi="Times New Roman" w:cs="Times New Roman"/>
        </w:rPr>
        <w:instrText xml:space="preserve"> ADDIN EN.CITE.DATA </w:instrText>
      </w:r>
      <w:r w:rsidR="004D4C89">
        <w:rPr>
          <w:rFonts w:ascii="Times New Roman" w:hAnsi="Times New Roman" w:cs="Times New Roman"/>
        </w:rPr>
      </w:r>
      <w:r w:rsidR="004D4C89">
        <w:rPr>
          <w:rFonts w:ascii="Times New Roman" w:hAnsi="Times New Roman" w:cs="Times New Roman"/>
        </w:rPr>
        <w:fldChar w:fldCharType="end"/>
      </w:r>
      <w:r w:rsidR="004D4C89">
        <w:rPr>
          <w:rFonts w:ascii="Times New Roman" w:hAnsi="Times New Roman" w:cs="Times New Roman"/>
        </w:rPr>
      </w:r>
      <w:r w:rsidR="004D4C89">
        <w:rPr>
          <w:rFonts w:ascii="Times New Roman" w:hAnsi="Times New Roman" w:cs="Times New Roman"/>
        </w:rPr>
        <w:fldChar w:fldCharType="separate"/>
      </w:r>
      <w:r w:rsidR="004D4C89">
        <w:rPr>
          <w:rFonts w:ascii="Times New Roman" w:hAnsi="Times New Roman" w:cs="Times New Roman"/>
          <w:noProof/>
        </w:rPr>
        <w:t>(Eskenazi et al., 2006; Ribas-Fitó et al., 2006; Torres-Sánchez et al., 2013)</w:t>
      </w:r>
      <w:r w:rsidR="004D4C89">
        <w:rPr>
          <w:rFonts w:ascii="Times New Roman" w:hAnsi="Times New Roman" w:cs="Times New Roman"/>
        </w:rPr>
        <w:fldChar w:fldCharType="end"/>
      </w:r>
      <w:r w:rsidR="004D4C89">
        <w:rPr>
          <w:rFonts w:ascii="Times New Roman" w:hAnsi="Times New Roman" w:cs="Times New Roman"/>
        </w:rPr>
        <w:t>.</w:t>
      </w:r>
    </w:p>
    <w:p w14:paraId="11148F42" w14:textId="77777777" w:rsidR="001248BD" w:rsidRDefault="001248BD" w:rsidP="00294F1D">
      <w:pPr>
        <w:spacing w:line="480" w:lineRule="auto"/>
        <w:rPr>
          <w:rFonts w:ascii="Times New Roman" w:hAnsi="Times New Roman" w:cs="Times New Roman"/>
          <w:i/>
          <w:iCs/>
        </w:rPr>
      </w:pPr>
    </w:p>
    <w:p w14:paraId="670B3CAB" w14:textId="2C3F3D04" w:rsidR="004C0F1E" w:rsidRPr="001248BD" w:rsidRDefault="00130190" w:rsidP="009F1A93">
      <w:pPr>
        <w:pStyle w:val="Style3"/>
        <w:spacing w:line="480" w:lineRule="auto"/>
        <w:outlineLvl w:val="1"/>
      </w:pPr>
      <w:bookmarkStart w:id="20" w:name="_Toc38459072"/>
      <w:r w:rsidRPr="001248BD">
        <w:t>Exposure Measurement</w:t>
      </w:r>
      <w:r w:rsidR="00504F18" w:rsidRPr="001248BD">
        <w:t xml:space="preserve"> and Analysis</w:t>
      </w:r>
      <w:bookmarkEnd w:id="20"/>
    </w:p>
    <w:p w14:paraId="163DA116" w14:textId="36B66324" w:rsidR="001960DF" w:rsidRDefault="004C0F1E" w:rsidP="00294F1D">
      <w:pPr>
        <w:spacing w:line="480" w:lineRule="auto"/>
        <w:rPr>
          <w:rFonts w:ascii="Times New Roman" w:hAnsi="Times New Roman" w:cs="Times New Roman"/>
        </w:rPr>
      </w:pPr>
      <w:r>
        <w:rPr>
          <w:rFonts w:ascii="Times New Roman" w:hAnsi="Times New Roman" w:cs="Times New Roman"/>
        </w:rPr>
        <w:tab/>
      </w:r>
      <w:r w:rsidR="00B229A2">
        <w:rPr>
          <w:rFonts w:ascii="Times New Roman" w:hAnsi="Times New Roman" w:cs="Times New Roman"/>
        </w:rPr>
        <w:t xml:space="preserve">Each </w:t>
      </w:r>
      <w:r w:rsidR="00072CF8">
        <w:rPr>
          <w:rFonts w:ascii="Times New Roman" w:hAnsi="Times New Roman" w:cs="Times New Roman"/>
        </w:rPr>
        <w:t>blood</w:t>
      </w:r>
      <w:r w:rsidR="00B229A2">
        <w:rPr>
          <w:rFonts w:ascii="Times New Roman" w:hAnsi="Times New Roman" w:cs="Times New Roman"/>
        </w:rPr>
        <w:t xml:space="preserve"> sample </w:t>
      </w:r>
      <w:r w:rsidR="006F2A66">
        <w:rPr>
          <w:rFonts w:ascii="Times New Roman" w:hAnsi="Times New Roman" w:cs="Times New Roman"/>
        </w:rPr>
        <w:t xml:space="preserve">collected from mothers, cord blood, and children </w:t>
      </w:r>
      <w:r w:rsidR="00B229A2">
        <w:rPr>
          <w:rFonts w:ascii="Times New Roman" w:hAnsi="Times New Roman" w:cs="Times New Roman"/>
        </w:rPr>
        <w:t xml:space="preserve">will be analyzed </w:t>
      </w:r>
      <w:r w:rsidR="00072CF8">
        <w:rPr>
          <w:rFonts w:ascii="Times New Roman" w:hAnsi="Times New Roman" w:cs="Times New Roman"/>
        </w:rPr>
        <w:t xml:space="preserve">using gas chromatography mass spectrometry </w:t>
      </w:r>
      <w:r w:rsidR="00B229A2">
        <w:rPr>
          <w:rFonts w:ascii="Times New Roman" w:hAnsi="Times New Roman" w:cs="Times New Roman"/>
        </w:rPr>
        <w:t xml:space="preserve">to measure </w:t>
      </w:r>
      <w:r w:rsidR="00E51A29">
        <w:rPr>
          <w:rFonts w:ascii="Times New Roman" w:hAnsi="Times New Roman" w:cs="Times New Roman"/>
        </w:rPr>
        <w:t>DDT (</w:t>
      </w:r>
      <w:proofErr w:type="spellStart"/>
      <w:proofErr w:type="gramStart"/>
      <w:r w:rsidR="00E51A29" w:rsidRPr="0041274F">
        <w:rPr>
          <w:rFonts w:ascii="Times New Roman" w:hAnsi="Times New Roman" w:cs="Times New Roman"/>
          <w:i/>
          <w:iCs/>
        </w:rPr>
        <w:t>p,p</w:t>
      </w:r>
      <w:proofErr w:type="spellEnd"/>
      <w:proofErr w:type="gramEnd"/>
      <w:r w:rsidR="00E51A29" w:rsidRPr="0041274F">
        <w:rPr>
          <w:rFonts w:ascii="Times New Roman" w:hAnsi="Times New Roman" w:cs="Times New Roman"/>
          <w:i/>
          <w:iCs/>
        </w:rPr>
        <w:t>’</w:t>
      </w:r>
      <w:r w:rsidR="00E51A29">
        <w:rPr>
          <w:rFonts w:ascii="Times New Roman" w:hAnsi="Times New Roman" w:cs="Times New Roman"/>
        </w:rPr>
        <w:t xml:space="preserve">-DDT) and </w:t>
      </w:r>
      <w:r w:rsidR="00B229A2">
        <w:rPr>
          <w:rFonts w:ascii="Times New Roman" w:hAnsi="Times New Roman" w:cs="Times New Roman"/>
        </w:rPr>
        <w:t xml:space="preserve">DDT </w:t>
      </w:r>
      <w:r w:rsidR="00E51A29">
        <w:rPr>
          <w:rFonts w:ascii="Times New Roman" w:hAnsi="Times New Roman" w:cs="Times New Roman"/>
        </w:rPr>
        <w:t>metabolite (</w:t>
      </w:r>
      <w:proofErr w:type="spellStart"/>
      <w:r w:rsidR="00E51A29" w:rsidRPr="0041274F">
        <w:rPr>
          <w:rFonts w:ascii="Times New Roman" w:hAnsi="Times New Roman" w:cs="Times New Roman"/>
          <w:i/>
          <w:iCs/>
        </w:rPr>
        <w:t>o,p</w:t>
      </w:r>
      <w:proofErr w:type="spellEnd"/>
      <w:r w:rsidR="00E51A29" w:rsidRPr="0041274F">
        <w:rPr>
          <w:rFonts w:ascii="Times New Roman" w:hAnsi="Times New Roman" w:cs="Times New Roman"/>
          <w:i/>
          <w:iCs/>
        </w:rPr>
        <w:t>’</w:t>
      </w:r>
      <w:r w:rsidR="00E51A29">
        <w:rPr>
          <w:rFonts w:ascii="Times New Roman" w:hAnsi="Times New Roman" w:cs="Times New Roman"/>
        </w:rPr>
        <w:t xml:space="preserve">-DDT and </w:t>
      </w:r>
      <w:proofErr w:type="spellStart"/>
      <w:r w:rsidR="00E51A29" w:rsidRPr="0041274F">
        <w:rPr>
          <w:rFonts w:ascii="Times New Roman" w:hAnsi="Times New Roman" w:cs="Times New Roman"/>
          <w:i/>
          <w:iCs/>
        </w:rPr>
        <w:t>p,p</w:t>
      </w:r>
      <w:proofErr w:type="spellEnd"/>
      <w:r w:rsidR="00E51A29" w:rsidRPr="0041274F">
        <w:rPr>
          <w:rFonts w:ascii="Times New Roman" w:hAnsi="Times New Roman" w:cs="Times New Roman"/>
          <w:i/>
          <w:iCs/>
        </w:rPr>
        <w:t>’</w:t>
      </w:r>
      <w:r w:rsidR="00E51A29">
        <w:rPr>
          <w:rFonts w:ascii="Times New Roman" w:hAnsi="Times New Roman" w:cs="Times New Roman"/>
        </w:rPr>
        <w:t>-DDE)</w:t>
      </w:r>
      <w:r>
        <w:rPr>
          <w:rFonts w:ascii="Times New Roman" w:hAnsi="Times New Roman" w:cs="Times New Roman"/>
        </w:rPr>
        <w:t xml:space="preserve"> </w:t>
      </w:r>
      <w:r w:rsidR="00B229A2">
        <w:rPr>
          <w:rFonts w:ascii="Times New Roman" w:hAnsi="Times New Roman" w:cs="Times New Roman"/>
        </w:rPr>
        <w:t xml:space="preserve">levels. </w:t>
      </w:r>
      <w:r w:rsidR="008D284B">
        <w:rPr>
          <w:rFonts w:ascii="Times New Roman" w:hAnsi="Times New Roman" w:cs="Times New Roman"/>
        </w:rPr>
        <w:t>Total lipid concentrations will be estimated based on total cholesterol and triglyceride levels and measured using standard enzymatic methods.</w:t>
      </w:r>
      <w:r w:rsidR="00937E85">
        <w:rPr>
          <w:rFonts w:ascii="Times New Roman" w:hAnsi="Times New Roman" w:cs="Times New Roman"/>
        </w:rPr>
        <w:t xml:space="preserve"> Regression analysis will be used to examine if any covariates </w:t>
      </w:r>
      <w:r w:rsidR="000F62C8">
        <w:rPr>
          <w:rFonts w:ascii="Times New Roman" w:hAnsi="Times New Roman" w:cs="Times New Roman"/>
        </w:rPr>
        <w:t>should be considered in this analysis. The covariates examined will be those mentioned in literature to be associated with child neurodevelopment or those that might have affected the child’s assessment</w:t>
      </w:r>
      <w:r w:rsidR="002C3889">
        <w:rPr>
          <w:rFonts w:ascii="Times New Roman" w:hAnsi="Times New Roman" w:cs="Times New Roman"/>
        </w:rPr>
        <w:t xml:space="preserve"> results</w:t>
      </w:r>
      <w:r w:rsidR="00937E85">
        <w:rPr>
          <w:rFonts w:ascii="Times New Roman" w:hAnsi="Times New Roman" w:cs="Times New Roman"/>
        </w:rPr>
        <w:t>, including mother age, smoking status, alcohol use, breastfeeding duration, socioeconomic status</w:t>
      </w:r>
      <w:r w:rsidR="00A6594A">
        <w:rPr>
          <w:rFonts w:ascii="Times New Roman" w:hAnsi="Times New Roman" w:cs="Times New Roman"/>
        </w:rPr>
        <w:t>, gestational age, and birthweight</w:t>
      </w:r>
      <w:r w:rsidR="00937E85">
        <w:rPr>
          <w:rFonts w:ascii="Times New Roman" w:hAnsi="Times New Roman" w:cs="Times New Roman"/>
        </w:rPr>
        <w:t xml:space="preserve">. </w:t>
      </w:r>
      <w:r w:rsidR="0029275E">
        <w:rPr>
          <w:rFonts w:ascii="Times New Roman" w:hAnsi="Times New Roman" w:cs="Times New Roman"/>
        </w:rPr>
        <w:t>Once covariates are determined</w:t>
      </w:r>
      <w:r w:rsidR="00055858">
        <w:rPr>
          <w:rFonts w:ascii="Times New Roman" w:hAnsi="Times New Roman" w:cs="Times New Roman"/>
        </w:rPr>
        <w:t xml:space="preserve"> and the final model is selected, further analysis </w:t>
      </w:r>
      <w:r w:rsidR="0029275E">
        <w:rPr>
          <w:rFonts w:ascii="Times New Roman" w:hAnsi="Times New Roman" w:cs="Times New Roman"/>
        </w:rPr>
        <w:t>will examine the association between DDT/DDE levels and child BSID or MSCA scores.</w:t>
      </w:r>
      <w:r w:rsidR="009A584B">
        <w:rPr>
          <w:rFonts w:ascii="Times New Roman" w:hAnsi="Times New Roman" w:cs="Times New Roman"/>
        </w:rPr>
        <w:t xml:space="preserve"> Further stratification can be conducted during analysis by separating BSID/MSCA scores into their separate scale scores. This separation will allow </w:t>
      </w:r>
      <w:r w:rsidR="002C3889">
        <w:rPr>
          <w:rFonts w:ascii="Times New Roman" w:hAnsi="Times New Roman" w:cs="Times New Roman"/>
        </w:rPr>
        <w:t xml:space="preserve">the researchers </w:t>
      </w:r>
      <w:r w:rsidR="009A584B">
        <w:rPr>
          <w:rFonts w:ascii="Times New Roman" w:hAnsi="Times New Roman" w:cs="Times New Roman"/>
        </w:rPr>
        <w:t xml:space="preserve">to examine if DDT </w:t>
      </w:r>
      <w:r w:rsidR="002C3889">
        <w:rPr>
          <w:rFonts w:ascii="Times New Roman" w:hAnsi="Times New Roman" w:cs="Times New Roman"/>
        </w:rPr>
        <w:t>a</w:t>
      </w:r>
      <w:r w:rsidR="009A584B">
        <w:rPr>
          <w:rFonts w:ascii="Times New Roman" w:hAnsi="Times New Roman" w:cs="Times New Roman"/>
        </w:rPr>
        <w:t xml:space="preserve">ffects </w:t>
      </w:r>
      <w:r w:rsidR="002C3889">
        <w:rPr>
          <w:rFonts w:ascii="Times New Roman" w:hAnsi="Times New Roman" w:cs="Times New Roman"/>
        </w:rPr>
        <w:t xml:space="preserve">specific </w:t>
      </w:r>
      <w:r w:rsidR="009A584B">
        <w:rPr>
          <w:rFonts w:ascii="Times New Roman" w:hAnsi="Times New Roman" w:cs="Times New Roman"/>
        </w:rPr>
        <w:t>areas of development such as motor, memory, or cognition.</w:t>
      </w:r>
    </w:p>
    <w:p w14:paraId="122D55D6" w14:textId="7042AC0F" w:rsidR="00A45552" w:rsidRDefault="00A45552" w:rsidP="004649EA">
      <w:pPr>
        <w:pStyle w:val="Style1"/>
      </w:pPr>
    </w:p>
    <w:p w14:paraId="02137658" w14:textId="77777777" w:rsidR="003B44BC" w:rsidRDefault="003B44BC" w:rsidP="004649EA">
      <w:pPr>
        <w:pStyle w:val="Style1"/>
        <w:rPr>
          <w:u w:val="none"/>
        </w:rPr>
      </w:pPr>
      <w:bookmarkStart w:id="21" w:name="_Toc38459073"/>
    </w:p>
    <w:p w14:paraId="53E50C5D" w14:textId="77777777" w:rsidR="003B44BC" w:rsidRDefault="003B44BC" w:rsidP="004649EA">
      <w:pPr>
        <w:pStyle w:val="Style1"/>
        <w:rPr>
          <w:u w:val="none"/>
        </w:rPr>
      </w:pPr>
    </w:p>
    <w:p w14:paraId="48CFB9EE" w14:textId="3FAFBCA6" w:rsidR="00A45552" w:rsidRPr="00E05369" w:rsidRDefault="00E05369" w:rsidP="004649EA">
      <w:pPr>
        <w:pStyle w:val="Style1"/>
        <w:rPr>
          <w:u w:val="none"/>
        </w:rPr>
      </w:pPr>
      <w:r w:rsidRPr="00E05369">
        <w:rPr>
          <w:u w:val="none"/>
        </w:rPr>
        <w:t>CHAPTER 4: CONCLUSION</w:t>
      </w:r>
      <w:bookmarkEnd w:id="21"/>
    </w:p>
    <w:p w14:paraId="5D482B9A" w14:textId="77777777" w:rsidR="00E007B7" w:rsidRDefault="00E007B7" w:rsidP="00294F1D">
      <w:pPr>
        <w:spacing w:line="480" w:lineRule="auto"/>
        <w:rPr>
          <w:rFonts w:ascii="Times New Roman" w:hAnsi="Times New Roman" w:cs="Times New Roman"/>
          <w:b/>
          <w:bCs/>
        </w:rPr>
      </w:pPr>
    </w:p>
    <w:p w14:paraId="03221C71" w14:textId="5779EE83" w:rsidR="00A45552" w:rsidRPr="00834162" w:rsidRDefault="00A45552" w:rsidP="009F1A93">
      <w:pPr>
        <w:pStyle w:val="Style3"/>
        <w:spacing w:line="480" w:lineRule="auto"/>
        <w:outlineLvl w:val="1"/>
      </w:pPr>
      <w:bookmarkStart w:id="22" w:name="_Toc38459074"/>
      <w:r w:rsidRPr="00834162">
        <w:t>Public Health Implications</w:t>
      </w:r>
      <w:bookmarkEnd w:id="22"/>
    </w:p>
    <w:p w14:paraId="130B86EE" w14:textId="0046F6D6" w:rsidR="004620C8" w:rsidRDefault="00A45552" w:rsidP="00294F1D">
      <w:pPr>
        <w:spacing w:line="480" w:lineRule="auto"/>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The adverse neurological effects of DDT exposure from indoor residual spraying (IRS) are a public health issue that should be addressed </w:t>
      </w:r>
      <w:r>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PFJlY051bT4yNzY8L1JlY051bT48RGlzcGxheVRleHQ+KEVza2VuYXppIGV0IGFsLiwgMjAwNjsg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PEVuZE5vdGU+PENpdGU+PEF1dGhvcj5Fc2tlbmF6aTwvQXV0aG9yPjxZZWFyPjIwMDY8L1llYXI+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(Eskenazi et al., 2006; Torres-Sanchez et al., 2007)</w:t>
      </w:r>
      <w:r>
        <w:rPr>
          <w:rFonts w:ascii="Times New Roman" w:hAnsi="Times New Roman" w:cs="Times New Roman"/>
        </w:rPr>
        <w:fldChar w:fldCharType="end"/>
      </w:r>
      <w:r>
        <w:rPr>
          <w:rFonts w:ascii="Times New Roman" w:hAnsi="Times New Roman" w:cs="Times New Roman"/>
        </w:rPr>
        <w:t>. Implications of exposure were proven decades ago</w:t>
      </w:r>
      <w:r w:rsidR="00726C3C">
        <w:rPr>
          <w:rFonts w:ascii="Times New Roman" w:hAnsi="Times New Roman" w:cs="Times New Roman"/>
        </w:rPr>
        <w:t xml:space="preserve">, but research was limited to certain communities </w:t>
      </w:r>
      <w:r w:rsidR="00C84BA5">
        <w:rPr>
          <w:rFonts w:ascii="Times New Roman" w:hAnsi="Times New Roman" w:cs="Times New Roman"/>
        </w:rPr>
        <w:t xml:space="preserve">(mainly the Americas) </w:t>
      </w:r>
      <w:r w:rsidR="00726C3C">
        <w:rPr>
          <w:rFonts w:ascii="Times New Roman" w:hAnsi="Times New Roman" w:cs="Times New Roman"/>
        </w:rPr>
        <w:t xml:space="preserve">and limited data </w:t>
      </w:r>
      <w:r w:rsidR="002C3889">
        <w:rPr>
          <w:rFonts w:ascii="Times New Roman" w:hAnsi="Times New Roman" w:cs="Times New Roman"/>
        </w:rPr>
        <w:t xml:space="preserve">are available to provide the specific factors that </w:t>
      </w:r>
      <w:r w:rsidR="00726C3C">
        <w:rPr>
          <w:rFonts w:ascii="Times New Roman" w:hAnsi="Times New Roman" w:cs="Times New Roman"/>
        </w:rPr>
        <w:t xml:space="preserve">connect IRS with DDT and neurodevelopment. </w:t>
      </w:r>
      <w:r w:rsidR="00FE12C9">
        <w:rPr>
          <w:rFonts w:ascii="Times New Roman" w:hAnsi="Times New Roman" w:cs="Times New Roman"/>
        </w:rPr>
        <w:t>Even though the</w:t>
      </w:r>
      <w:r w:rsidR="00726C3C">
        <w:rPr>
          <w:rFonts w:ascii="Times New Roman" w:hAnsi="Times New Roman" w:cs="Times New Roman"/>
        </w:rPr>
        <w:t xml:space="preserve"> Environmental Protection Agency banned DDT in 1972, the World Health Organization (WHO) advocated for DDT </w:t>
      </w:r>
      <w:r w:rsidR="008C2B4B">
        <w:rPr>
          <w:rFonts w:ascii="Times New Roman" w:hAnsi="Times New Roman" w:cs="Times New Roman"/>
        </w:rPr>
        <w:t>use</w:t>
      </w:r>
      <w:r w:rsidR="00726C3C">
        <w:rPr>
          <w:rFonts w:ascii="Times New Roman" w:hAnsi="Times New Roman" w:cs="Times New Roman"/>
        </w:rPr>
        <w:t xml:space="preserve"> with IRS due to its effectiveness in mosquito control, </w:t>
      </w:r>
      <w:r w:rsidR="00FE12C9">
        <w:rPr>
          <w:rFonts w:ascii="Times New Roman" w:hAnsi="Times New Roman" w:cs="Times New Roman"/>
        </w:rPr>
        <w:t xml:space="preserve">a primary focus of the WHO at the time. This practice was continued </w:t>
      </w:r>
      <w:r w:rsidR="00726C3C">
        <w:rPr>
          <w:rFonts w:ascii="Times New Roman" w:hAnsi="Times New Roman" w:cs="Times New Roman"/>
        </w:rPr>
        <w:t>despite the health risks posed</w:t>
      </w:r>
      <w:r w:rsidR="00C35B99">
        <w:rPr>
          <w:rFonts w:ascii="Times New Roman" w:hAnsi="Times New Roman" w:cs="Times New Roman"/>
        </w:rPr>
        <w:t xml:space="preserve"> and the amount of residual DDT found within the environment years after initial application. </w:t>
      </w:r>
      <w:r w:rsidR="00726C3C">
        <w:rPr>
          <w:rFonts w:ascii="Times New Roman" w:hAnsi="Times New Roman" w:cs="Times New Roman"/>
        </w:rPr>
        <w:t xml:space="preserve"> </w:t>
      </w:r>
      <w:r w:rsidR="00726C3C">
        <w:rPr>
          <w:rFonts w:ascii="Times New Roman" w:hAnsi="Times New Roman" w:cs="Times New Roman"/>
        </w:rPr>
        <w:fldChar w:fldCharType="begin"/>
      </w:r>
      <w:r w:rsidR="007234A3">
        <w:rPr>
          <w:rFonts w:ascii="Times New Roman" w:hAnsi="Times New Roman" w:cs="Times New Roman"/>
        </w:rPr>
        <w:instrText xml:space="preserve"> ADDIN EN.CITE &lt;EndNote&gt;&lt;Cite&gt;&lt;Author&gt;Environmental Protection Agency&lt;/Author&gt;&lt;Year&gt;1972&lt;/Year&gt;&lt;RecNum&gt;181&lt;/RecNum&gt;&lt;DisplayText&gt;(Environmental Protection Agency, 1972; United States Environmental Protection Agency, 2017)&lt;/DisplayText&gt;&lt;record&gt;&lt;rec-number&gt;181&lt;/rec-number&gt;&lt;foreign-keys&gt;&lt;key app="EN" db-id="f95s05v08pap2je09085fs5002s2xsere22w" timestamp="1573427044"&gt;181&lt;/key&gt;&lt;/foreign-keys&gt;&lt;ref-type name="Press Release"&gt;63&lt;/ref-type&gt;&lt;contributors&gt;&lt;authors&gt;&lt;author&gt;Environmental Protection Agency,&lt;/author&gt;&lt;/authors&gt;&lt;/contributors&gt;&lt;titles&gt;&lt;title&gt;DDT Ban Takes Effect&lt;/title&gt;&lt;/titles&gt;&lt;dates&gt;&lt;year&gt;1972&lt;/year&gt;&lt;/dates&gt;&lt;urls&gt;&lt;related-urls&gt;&lt;url&gt;https://archive.epa.gov/epa/aboutepa/ddt-ban-takes-effect.html&lt;/url&gt;&lt;/related-urls&gt;&lt;/urls&gt;&lt;/record&gt;&lt;/Cite&gt;&lt;Cite&gt;&lt;Author&gt;United States Environmental Protection Agency&lt;/Author&gt;&lt;Year&gt;2017&lt;/Year&gt;&lt;RecNum&gt;177&lt;/RecNum&gt;&lt;record&gt;&lt;rec-number&gt;177&lt;/rec-number&gt;&lt;foreign-keys&gt;&lt;key app="EN" db-id="f95s05v08pap2je09085fs5002s2xsere22w" timestamp="1573351952"&gt;177&lt;/key&gt;&lt;/foreign-keys&gt;&lt;ref-type name="Web Page"&gt;12&lt;/ref-type&gt;&lt;contributors&gt;&lt;authors&gt;&lt;author&gt;United States Environmental Protection Agency,&lt;/author&gt;&lt;/authors&gt;&lt;/contributors&gt;&lt;titles&gt;&lt;title&gt;DDT - A Brief History and Status&lt;/title&gt;&lt;/titles&gt;&lt;dates&gt;&lt;year&gt;2017&lt;/year&gt;&lt;/dates&gt;&lt;urls&gt;&lt;related-urls&gt;&lt;url&gt;https://www.epa.gov/ingredients-used-pesticide-products/ddt-brief-history-and-status&lt;/url&gt;&lt;/related-urls&gt;&lt;/urls&gt;&lt;/record&gt;&lt;/Cite&gt;&lt;/EndNote&gt;</w:instrText>
      </w:r>
      <w:r w:rsidR="00726C3C">
        <w:rPr>
          <w:rFonts w:ascii="Times New Roman" w:hAnsi="Times New Roman" w:cs="Times New Roman"/>
        </w:rPr>
        <w:fldChar w:fldCharType="separate"/>
      </w:r>
      <w:r w:rsidR="007234A3">
        <w:rPr>
          <w:rFonts w:ascii="Times New Roman" w:hAnsi="Times New Roman" w:cs="Times New Roman"/>
          <w:noProof/>
        </w:rPr>
        <w:t>(Environmental Protection Agency, 1972; United States Environmental Protection Agency, 2017)</w:t>
      </w:r>
      <w:r w:rsidR="00726C3C">
        <w:rPr>
          <w:rFonts w:ascii="Times New Roman" w:hAnsi="Times New Roman" w:cs="Times New Roman"/>
        </w:rPr>
        <w:fldChar w:fldCharType="end"/>
      </w:r>
      <w:r w:rsidR="00C35B99">
        <w:rPr>
          <w:rFonts w:ascii="Times New Roman" w:hAnsi="Times New Roman" w:cs="Times New Roman"/>
        </w:rPr>
        <w:t xml:space="preserve">. </w:t>
      </w:r>
    </w:p>
    <w:p w14:paraId="7BC000B6" w14:textId="7B71EBA8" w:rsidR="00A45552" w:rsidRDefault="00B05860" w:rsidP="00294F1D">
      <w:pPr>
        <w:spacing w:line="480" w:lineRule="auto"/>
        <w:ind w:firstLine="720"/>
        <w:rPr>
          <w:rFonts w:ascii="Times New Roman" w:hAnsi="Times New Roman" w:cs="Times New Roman"/>
        </w:rPr>
      </w:pPr>
      <w:r>
        <w:rPr>
          <w:rFonts w:ascii="Times New Roman" w:hAnsi="Times New Roman" w:cs="Times New Roman"/>
        </w:rPr>
        <w:t xml:space="preserve">After decades of use, many of these areas have not only been exposed to DDT </w:t>
      </w:r>
      <w:r w:rsidR="008C2B4B">
        <w:rPr>
          <w:rFonts w:ascii="Times New Roman" w:hAnsi="Times New Roman" w:cs="Times New Roman"/>
        </w:rPr>
        <w:t>and its negative effects</w:t>
      </w:r>
      <w:r>
        <w:rPr>
          <w:rFonts w:ascii="Times New Roman" w:hAnsi="Times New Roman" w:cs="Times New Roman"/>
        </w:rPr>
        <w:t>, but malaria is still an endemic</w:t>
      </w:r>
      <w:r w:rsidR="007234A3">
        <w:rPr>
          <w:rFonts w:ascii="Times New Roman" w:hAnsi="Times New Roman" w:cs="Times New Roman"/>
        </w:rPr>
        <w:t xml:space="preserve"> issue that has yet to be resolved. </w:t>
      </w:r>
      <w:r w:rsidR="00F62CE5">
        <w:rPr>
          <w:rFonts w:ascii="Times New Roman" w:hAnsi="Times New Roman" w:cs="Times New Roman"/>
        </w:rPr>
        <w:t xml:space="preserve">The objective of the WHO is “attainment by all peoples of the highest possible level of health” </w:t>
      </w:r>
      <w:r w:rsidR="00F62CE5">
        <w:rPr>
          <w:rFonts w:ascii="Times New Roman" w:hAnsi="Times New Roman" w:cs="Times New Roman"/>
        </w:rPr>
        <w:fldChar w:fldCharType="begin"/>
      </w:r>
      <w:r w:rsidR="00F62CE5">
        <w:rPr>
          <w:rFonts w:ascii="Times New Roman" w:hAnsi="Times New Roman" w:cs="Times New Roman"/>
        </w:rPr>
        <w:instrText xml:space="preserve"> ADDIN EN.CITE &lt;EndNote&gt;&lt;Cite&gt;&lt;Author&gt;World Health Organization&lt;/Author&gt;&lt;Year&gt;2020&lt;/Year&gt;&lt;RecNum&gt;297&lt;/RecNum&gt;&lt;DisplayText&gt;(World Health Organization, 2020)&lt;/DisplayText&gt;&lt;record&gt;&lt;rec-number&gt;297&lt;/rec-number&gt;&lt;foreign-keys&gt;&lt;key app="EN" db-id="f95s05v08pap2je09085fs5002s2xsere22w" timestamp="1586206319"&gt;297&lt;/key&gt;&lt;/foreign-keys&gt;&lt;ref-type name="Web Page"&gt;12&lt;/ref-type&gt;&lt;contributors&gt;&lt;authors&gt;&lt;author&gt;World Health Organization,&lt;/author&gt;&lt;/authors&gt;&lt;/contributors&gt;&lt;titles&gt;&lt;title&gt;About WHO&lt;/title&gt;&lt;/titles&gt;&lt;dates&gt;&lt;year&gt;2020&lt;/year&gt;&lt;/dates&gt;&lt;urls&gt;&lt;related-urls&gt;&lt;url&gt;https://www.who.int/about&lt;/url&gt;&lt;/related-urls&gt;&lt;/urls&gt;&lt;/record&gt;&lt;/Cite&gt;&lt;/EndNote&gt;</w:instrText>
      </w:r>
      <w:r w:rsidR="00F62CE5">
        <w:rPr>
          <w:rFonts w:ascii="Times New Roman" w:hAnsi="Times New Roman" w:cs="Times New Roman"/>
        </w:rPr>
        <w:fldChar w:fldCharType="separate"/>
      </w:r>
      <w:r w:rsidR="00F62CE5">
        <w:rPr>
          <w:rFonts w:ascii="Times New Roman" w:hAnsi="Times New Roman" w:cs="Times New Roman"/>
          <w:noProof/>
        </w:rPr>
        <w:t>(World Health Organization, 2020)</w:t>
      </w:r>
      <w:r w:rsidR="00F62CE5">
        <w:rPr>
          <w:rFonts w:ascii="Times New Roman" w:hAnsi="Times New Roman" w:cs="Times New Roman"/>
        </w:rPr>
        <w:fldChar w:fldCharType="end"/>
      </w:r>
      <w:r w:rsidR="00F62CE5">
        <w:rPr>
          <w:rFonts w:ascii="Times New Roman" w:hAnsi="Times New Roman" w:cs="Times New Roman"/>
        </w:rPr>
        <w:t xml:space="preserve">. </w:t>
      </w:r>
      <w:r w:rsidR="004620C8">
        <w:rPr>
          <w:rFonts w:ascii="Times New Roman" w:hAnsi="Times New Roman" w:cs="Times New Roman"/>
        </w:rPr>
        <w:t>For this objective to be achieved fully, the WHO may wish to balance the continued need for vector control with a deeper understand</w:t>
      </w:r>
      <w:r w:rsidR="00C85A46">
        <w:rPr>
          <w:rFonts w:ascii="Times New Roman" w:hAnsi="Times New Roman" w:cs="Times New Roman"/>
        </w:rPr>
        <w:t>ing</w:t>
      </w:r>
      <w:r w:rsidR="004620C8">
        <w:rPr>
          <w:rFonts w:ascii="Times New Roman" w:hAnsi="Times New Roman" w:cs="Times New Roman"/>
        </w:rPr>
        <w:t xml:space="preserve"> of the additional health burden resulting from use of DDT. </w:t>
      </w:r>
      <w:r w:rsidR="00C84BA5">
        <w:rPr>
          <w:rFonts w:ascii="Times New Roman" w:hAnsi="Times New Roman" w:cs="Times New Roman"/>
        </w:rPr>
        <w:t xml:space="preserve">There is insignificant testing in communities that have used and/or continue to use insecticides for vector control. </w:t>
      </w:r>
      <w:r w:rsidR="004620C8">
        <w:rPr>
          <w:rFonts w:ascii="Times New Roman" w:hAnsi="Times New Roman" w:cs="Times New Roman"/>
        </w:rPr>
        <w:t>By researching t</w:t>
      </w:r>
      <w:r w:rsidR="00C84BA5">
        <w:rPr>
          <w:rFonts w:ascii="Times New Roman" w:hAnsi="Times New Roman" w:cs="Times New Roman"/>
        </w:rPr>
        <w:t>he negative effects of the insecticides in these communities</w:t>
      </w:r>
      <w:r w:rsidR="004620C8">
        <w:rPr>
          <w:rFonts w:ascii="Times New Roman" w:hAnsi="Times New Roman" w:cs="Times New Roman"/>
        </w:rPr>
        <w:t>,</w:t>
      </w:r>
      <w:r w:rsidR="00C84BA5">
        <w:rPr>
          <w:rFonts w:ascii="Times New Roman" w:hAnsi="Times New Roman" w:cs="Times New Roman"/>
        </w:rPr>
        <w:t xml:space="preserve"> </w:t>
      </w:r>
      <w:r w:rsidR="004B5209">
        <w:rPr>
          <w:rFonts w:ascii="Times New Roman" w:hAnsi="Times New Roman" w:cs="Times New Roman"/>
        </w:rPr>
        <w:t xml:space="preserve">public health practitioners </w:t>
      </w:r>
      <w:r w:rsidR="004620C8">
        <w:rPr>
          <w:rFonts w:ascii="Times New Roman" w:hAnsi="Times New Roman" w:cs="Times New Roman"/>
        </w:rPr>
        <w:t xml:space="preserve">will </w:t>
      </w:r>
      <w:r w:rsidR="004B5209">
        <w:rPr>
          <w:rFonts w:ascii="Times New Roman" w:hAnsi="Times New Roman" w:cs="Times New Roman"/>
        </w:rPr>
        <w:t>have a</w:t>
      </w:r>
      <w:r w:rsidR="00C84BA5">
        <w:rPr>
          <w:rFonts w:ascii="Times New Roman" w:hAnsi="Times New Roman" w:cs="Times New Roman"/>
        </w:rPr>
        <w:t xml:space="preserve"> </w:t>
      </w:r>
      <w:r w:rsidR="004620C8">
        <w:rPr>
          <w:rFonts w:ascii="Times New Roman" w:hAnsi="Times New Roman" w:cs="Times New Roman"/>
        </w:rPr>
        <w:t xml:space="preserve">better </w:t>
      </w:r>
      <w:r w:rsidR="00C84BA5">
        <w:rPr>
          <w:rFonts w:ascii="Times New Roman" w:hAnsi="Times New Roman" w:cs="Times New Roman"/>
        </w:rPr>
        <w:t xml:space="preserve">understanding of </w:t>
      </w:r>
      <w:r w:rsidR="00C84BA5">
        <w:rPr>
          <w:rFonts w:ascii="Times New Roman" w:hAnsi="Times New Roman" w:cs="Times New Roman"/>
        </w:rPr>
        <w:lastRenderedPageBreak/>
        <w:t xml:space="preserve">the burden of disease as well as evidence to </w:t>
      </w:r>
      <w:r w:rsidR="004620C8">
        <w:rPr>
          <w:rFonts w:ascii="Times New Roman" w:hAnsi="Times New Roman" w:cs="Times New Roman"/>
        </w:rPr>
        <w:t>research and propose alternative</w:t>
      </w:r>
      <w:r w:rsidR="00C84BA5">
        <w:rPr>
          <w:rFonts w:ascii="Times New Roman" w:hAnsi="Times New Roman" w:cs="Times New Roman"/>
        </w:rPr>
        <w:t xml:space="preserve"> vector control strategies. </w:t>
      </w:r>
      <w:r w:rsidR="004620C8">
        <w:rPr>
          <w:rFonts w:ascii="Times New Roman" w:hAnsi="Times New Roman" w:cs="Times New Roman"/>
        </w:rPr>
        <w:t>Achieving</w:t>
      </w:r>
      <w:r w:rsidR="00C84BA5">
        <w:rPr>
          <w:rFonts w:ascii="Times New Roman" w:hAnsi="Times New Roman" w:cs="Times New Roman"/>
        </w:rPr>
        <w:t xml:space="preserve"> the highest possible level of health </w:t>
      </w:r>
      <w:r w:rsidR="004620C8">
        <w:rPr>
          <w:rFonts w:ascii="Times New Roman" w:hAnsi="Times New Roman" w:cs="Times New Roman"/>
        </w:rPr>
        <w:t xml:space="preserve">in these communities will not be possible </w:t>
      </w:r>
      <w:r w:rsidR="00C84BA5">
        <w:rPr>
          <w:rFonts w:ascii="Times New Roman" w:hAnsi="Times New Roman" w:cs="Times New Roman"/>
        </w:rPr>
        <w:t xml:space="preserve">without evidence of the current health status of said communities. </w:t>
      </w:r>
    </w:p>
    <w:p w14:paraId="7EAD1743" w14:textId="77777777" w:rsidR="006A250C" w:rsidRDefault="006A250C" w:rsidP="00294F1D">
      <w:pPr>
        <w:spacing w:line="480" w:lineRule="auto"/>
        <w:rPr>
          <w:rFonts w:ascii="Times New Roman" w:hAnsi="Times New Roman" w:cs="Times New Roman"/>
          <w:i/>
          <w:iCs/>
        </w:rPr>
      </w:pPr>
    </w:p>
    <w:p w14:paraId="31F87D91" w14:textId="44B569EA" w:rsidR="00C636AF" w:rsidRPr="006A250C" w:rsidRDefault="00C636AF" w:rsidP="009F1A93">
      <w:pPr>
        <w:pStyle w:val="Style3"/>
        <w:spacing w:line="480" w:lineRule="auto"/>
        <w:outlineLvl w:val="1"/>
      </w:pPr>
      <w:bookmarkStart w:id="23" w:name="_Toc38459075"/>
      <w:r w:rsidRPr="006A250C">
        <w:t>Limitations</w:t>
      </w:r>
      <w:bookmarkEnd w:id="23"/>
    </w:p>
    <w:p w14:paraId="5F8028BD" w14:textId="25A29577" w:rsidR="00C111DD" w:rsidRDefault="00C111DD" w:rsidP="00294F1D">
      <w:pPr>
        <w:spacing w:line="480" w:lineRule="auto"/>
        <w:rPr>
          <w:rFonts w:ascii="Times New Roman" w:hAnsi="Times New Roman" w:cs="Times New Roman"/>
        </w:rPr>
      </w:pPr>
      <w:r>
        <w:rPr>
          <w:rFonts w:ascii="Times New Roman" w:hAnsi="Times New Roman" w:cs="Times New Roman"/>
        </w:rPr>
        <w:tab/>
        <w:t>The neurodevelopmental effects of DDT are evident from the findings discussed in the literature review section</w:t>
      </w:r>
      <w:r w:rsidR="00245D79">
        <w:rPr>
          <w:rFonts w:ascii="Times New Roman" w:hAnsi="Times New Roman" w:cs="Times New Roman"/>
        </w:rPr>
        <w:t>; however, t</w:t>
      </w:r>
      <w:r>
        <w:rPr>
          <w:rFonts w:ascii="Times New Roman" w:hAnsi="Times New Roman" w:cs="Times New Roman"/>
        </w:rPr>
        <w:t>hese findings</w:t>
      </w:r>
      <w:r w:rsidR="00245D79">
        <w:rPr>
          <w:rFonts w:ascii="Times New Roman" w:hAnsi="Times New Roman" w:cs="Times New Roman"/>
        </w:rPr>
        <w:t xml:space="preserve"> </w:t>
      </w:r>
      <w:r>
        <w:rPr>
          <w:rFonts w:ascii="Times New Roman" w:hAnsi="Times New Roman" w:cs="Times New Roman"/>
        </w:rPr>
        <w:t xml:space="preserve">are generally limited to countries in the Americas and Europe. </w:t>
      </w:r>
      <w:r w:rsidR="00245D79">
        <w:rPr>
          <w:rFonts w:ascii="Times New Roman" w:hAnsi="Times New Roman" w:cs="Times New Roman"/>
        </w:rPr>
        <w:t xml:space="preserve">Further, </w:t>
      </w:r>
      <w:r>
        <w:rPr>
          <w:rFonts w:ascii="Times New Roman" w:hAnsi="Times New Roman" w:cs="Times New Roman"/>
        </w:rPr>
        <w:t xml:space="preserve">very limited data </w:t>
      </w:r>
      <w:r w:rsidR="00245D79">
        <w:rPr>
          <w:rFonts w:ascii="Times New Roman" w:hAnsi="Times New Roman" w:cs="Times New Roman"/>
        </w:rPr>
        <w:t xml:space="preserve">exists demonstrating </w:t>
      </w:r>
      <w:r>
        <w:rPr>
          <w:rFonts w:ascii="Times New Roman" w:hAnsi="Times New Roman" w:cs="Times New Roman"/>
        </w:rPr>
        <w:t>the neurological effects of IRS with DDT</w:t>
      </w:r>
      <w:r w:rsidR="006C6E29">
        <w:rPr>
          <w:rFonts w:ascii="Times New Roman" w:hAnsi="Times New Roman" w:cs="Times New Roman"/>
        </w:rPr>
        <w:t xml:space="preserve">. </w:t>
      </w:r>
      <w:r w:rsidR="00975C48">
        <w:rPr>
          <w:rFonts w:ascii="Times New Roman" w:hAnsi="Times New Roman" w:cs="Times New Roman"/>
        </w:rPr>
        <w:t>Th</w:t>
      </w:r>
      <w:r w:rsidR="00245D79">
        <w:rPr>
          <w:rFonts w:ascii="Times New Roman" w:hAnsi="Times New Roman" w:cs="Times New Roman"/>
        </w:rPr>
        <w:t>e</w:t>
      </w:r>
      <w:r w:rsidR="00975C48">
        <w:rPr>
          <w:rFonts w:ascii="Times New Roman" w:hAnsi="Times New Roman" w:cs="Times New Roman"/>
        </w:rPr>
        <w:t xml:space="preserve"> information</w:t>
      </w:r>
      <w:r w:rsidR="00245D79">
        <w:rPr>
          <w:rFonts w:ascii="Times New Roman" w:hAnsi="Times New Roman" w:cs="Times New Roman"/>
        </w:rPr>
        <w:t xml:space="preserve"> that does </w:t>
      </w:r>
      <w:r w:rsidR="00434C61">
        <w:rPr>
          <w:rFonts w:ascii="Times New Roman" w:hAnsi="Times New Roman" w:cs="Times New Roman"/>
        </w:rPr>
        <w:t xml:space="preserve">exist </w:t>
      </w:r>
      <w:r w:rsidR="00245D79">
        <w:rPr>
          <w:rFonts w:ascii="Times New Roman" w:hAnsi="Times New Roman" w:cs="Times New Roman"/>
        </w:rPr>
        <w:t>has been</w:t>
      </w:r>
      <w:r w:rsidR="00975C48">
        <w:rPr>
          <w:rFonts w:ascii="Times New Roman" w:hAnsi="Times New Roman" w:cs="Times New Roman"/>
        </w:rPr>
        <w:t xml:space="preserve"> used </w:t>
      </w:r>
      <w:r w:rsidR="00245D79">
        <w:rPr>
          <w:rFonts w:ascii="Times New Roman" w:hAnsi="Times New Roman" w:cs="Times New Roman"/>
        </w:rPr>
        <w:t xml:space="preserve">here </w:t>
      </w:r>
      <w:r w:rsidR="00975C48">
        <w:rPr>
          <w:rFonts w:ascii="Times New Roman" w:hAnsi="Times New Roman" w:cs="Times New Roman"/>
        </w:rPr>
        <w:t xml:space="preserve">to </w:t>
      </w:r>
      <w:r w:rsidR="00434C61">
        <w:rPr>
          <w:rFonts w:ascii="Times New Roman" w:hAnsi="Times New Roman" w:cs="Times New Roman"/>
        </w:rPr>
        <w:t>support the</w:t>
      </w:r>
      <w:r w:rsidR="00975C48">
        <w:rPr>
          <w:rFonts w:ascii="Times New Roman" w:hAnsi="Times New Roman" w:cs="Times New Roman"/>
        </w:rPr>
        <w:t xml:space="preserve"> assumption that the same adverse health effects exist within </w:t>
      </w:r>
      <w:r w:rsidR="00245D79">
        <w:rPr>
          <w:rFonts w:ascii="Times New Roman" w:hAnsi="Times New Roman" w:cs="Times New Roman"/>
        </w:rPr>
        <w:t xml:space="preserve">similar </w:t>
      </w:r>
      <w:r w:rsidR="00975C48">
        <w:rPr>
          <w:rFonts w:ascii="Times New Roman" w:hAnsi="Times New Roman" w:cs="Times New Roman"/>
        </w:rPr>
        <w:t xml:space="preserve">populations that have never been tested. </w:t>
      </w:r>
    </w:p>
    <w:p w14:paraId="4B7272E3" w14:textId="60094C48" w:rsidR="00DF7A6A" w:rsidRDefault="00DF7A6A" w:rsidP="00294F1D">
      <w:pPr>
        <w:spacing w:line="480" w:lineRule="auto"/>
        <w:rPr>
          <w:rFonts w:ascii="Times New Roman" w:hAnsi="Times New Roman" w:cs="Times New Roman"/>
        </w:rPr>
      </w:pPr>
      <w:r>
        <w:rPr>
          <w:rFonts w:ascii="Times New Roman" w:hAnsi="Times New Roman" w:cs="Times New Roman"/>
        </w:rPr>
        <w:tab/>
        <w:t xml:space="preserve">The BSID and MSCA </w:t>
      </w:r>
      <w:r w:rsidR="00AA6810">
        <w:rPr>
          <w:rFonts w:ascii="Times New Roman" w:hAnsi="Times New Roman" w:cs="Times New Roman"/>
        </w:rPr>
        <w:t xml:space="preserve">are tests that were normed in the United States. These scales </w:t>
      </w:r>
      <w:r>
        <w:rPr>
          <w:rFonts w:ascii="Times New Roman" w:hAnsi="Times New Roman" w:cs="Times New Roman"/>
        </w:rPr>
        <w:t xml:space="preserve">are valid neurodevelopmental tests in the Americas as well as valid </w:t>
      </w:r>
      <w:r w:rsidR="00AA6810">
        <w:rPr>
          <w:rFonts w:ascii="Times New Roman" w:hAnsi="Times New Roman" w:cs="Times New Roman"/>
        </w:rPr>
        <w:t>in cross-cultural contexts including Europe</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PEVuZE5vdGU+PENpdGU+PEF1dGhvcj5Ib3NrZW5zPC9BdXRob3I+PFllYXI+MjAxODwvWWVhcj48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PEVuZE5vdGU+PENpdGU+PEF1dGhvcj5Ib3NrZW5zPC9BdXRob3I+PFllYXI+MjAxODwvWWVhcj48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(Hoskens, Klingels, &amp; Smits-Engelsman, 2018)</w:t>
      </w:r>
      <w:r>
        <w:rPr>
          <w:rFonts w:ascii="Times New Roman" w:hAnsi="Times New Roman" w:cs="Times New Roman"/>
        </w:rPr>
        <w:fldChar w:fldCharType="end"/>
      </w:r>
      <w:r w:rsidR="00AA6810">
        <w:rPr>
          <w:rFonts w:ascii="Times New Roman" w:hAnsi="Times New Roman" w:cs="Times New Roman"/>
        </w:rPr>
        <w:t xml:space="preserve">. The scales are generally used in other international research efforts, but validity is limited. </w:t>
      </w:r>
      <w:proofErr w:type="spellStart"/>
      <w:r w:rsidR="00AA6810">
        <w:rPr>
          <w:rFonts w:ascii="Times New Roman" w:hAnsi="Times New Roman" w:cs="Times New Roman"/>
        </w:rPr>
        <w:t>Pendergast</w:t>
      </w:r>
      <w:proofErr w:type="spellEnd"/>
      <w:r w:rsidR="00AA6810">
        <w:rPr>
          <w:rFonts w:ascii="Times New Roman" w:hAnsi="Times New Roman" w:cs="Times New Roman"/>
        </w:rPr>
        <w:t xml:space="preserve">, et al. examined the validity of the BSID across seven international research sites, which included South Africa, and concluded that these scales are a promising tool for research purposes in low and middle-income countries </w:t>
      </w:r>
      <w:r w:rsidR="00AA6810">
        <w:rPr>
          <w:rFonts w:ascii="Times New Roman" w:hAnsi="Times New Roman" w:cs="Times New Roman"/>
        </w:rPr>
        <w:fldChar w:fldCharType="begin">
          <w:fldData xml:space="preserve">PEVuZE5vdGU+PENpdGU+PEF1dGhvcj5QZW5kZXJnYXN0PC9BdXRob3I+PFllYXI+MjAxODwvWWVh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</w:fldData>
        </w:fldChar>
      </w:r>
      <w:r w:rsidR="00AA6810">
        <w:rPr>
          <w:rFonts w:ascii="Times New Roman" w:hAnsi="Times New Roman" w:cs="Times New Roman"/>
        </w:rPr>
        <w:instrText xml:space="preserve"> ADDIN EN.CITE </w:instrText>
      </w:r>
      <w:r w:rsidR="00AA6810">
        <w:rPr>
          <w:rFonts w:ascii="Times New Roman" w:hAnsi="Times New Roman" w:cs="Times New Roman"/>
        </w:rPr>
        <w:fldChar w:fldCharType="begin">
          <w:fldData xml:space="preserve">PEVuZE5vdGU+PENpdGU+PEF1dGhvcj5QZW5kZXJnYXN0PC9BdXRob3I+PFllYXI+MjAxODwvWWVh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</w:fldData>
        </w:fldChar>
      </w:r>
      <w:r w:rsidR="00AA6810">
        <w:rPr>
          <w:rFonts w:ascii="Times New Roman" w:hAnsi="Times New Roman" w:cs="Times New Roman"/>
        </w:rPr>
        <w:instrText xml:space="preserve"> ADDIN EN.CITE.DATA </w:instrText>
      </w:r>
      <w:r w:rsidR="00AA6810">
        <w:rPr>
          <w:rFonts w:ascii="Times New Roman" w:hAnsi="Times New Roman" w:cs="Times New Roman"/>
        </w:rPr>
      </w:r>
      <w:r w:rsidR="00AA6810">
        <w:rPr>
          <w:rFonts w:ascii="Times New Roman" w:hAnsi="Times New Roman" w:cs="Times New Roman"/>
        </w:rPr>
        <w:fldChar w:fldCharType="end"/>
      </w:r>
      <w:r w:rsidR="00AA6810">
        <w:rPr>
          <w:rFonts w:ascii="Times New Roman" w:hAnsi="Times New Roman" w:cs="Times New Roman"/>
        </w:rPr>
      </w:r>
      <w:r w:rsidR="00AA6810">
        <w:rPr>
          <w:rFonts w:ascii="Times New Roman" w:hAnsi="Times New Roman" w:cs="Times New Roman"/>
        </w:rPr>
        <w:fldChar w:fldCharType="separate"/>
      </w:r>
      <w:r w:rsidR="00AA6810">
        <w:rPr>
          <w:rFonts w:ascii="Times New Roman" w:hAnsi="Times New Roman" w:cs="Times New Roman"/>
          <w:noProof/>
        </w:rPr>
        <w:t>(Pendergast et al., 2018)</w:t>
      </w:r>
      <w:r w:rsidR="00AA6810">
        <w:rPr>
          <w:rFonts w:ascii="Times New Roman" w:hAnsi="Times New Roman" w:cs="Times New Roman"/>
        </w:rPr>
        <w:fldChar w:fldCharType="end"/>
      </w:r>
      <w:r w:rsidR="00AA6810">
        <w:rPr>
          <w:rFonts w:ascii="Times New Roman" w:hAnsi="Times New Roman" w:cs="Times New Roman"/>
        </w:rPr>
        <w:t xml:space="preserve">. </w:t>
      </w:r>
    </w:p>
    <w:p w14:paraId="5FC04982" w14:textId="3DEEA9FD" w:rsidR="009B1760" w:rsidRDefault="009B1760" w:rsidP="00294F1D">
      <w:pPr>
        <w:spacing w:line="480" w:lineRule="auto"/>
        <w:rPr>
          <w:rFonts w:ascii="Times New Roman" w:hAnsi="Times New Roman" w:cs="Times New Roman"/>
        </w:rPr>
      </w:pPr>
      <w:r>
        <w:rPr>
          <w:rFonts w:ascii="Times New Roman" w:hAnsi="Times New Roman" w:cs="Times New Roman"/>
        </w:rPr>
        <w:tab/>
        <w:t xml:space="preserve">Conducting an exposure assessment </w:t>
      </w:r>
      <w:r w:rsidR="00430665">
        <w:rPr>
          <w:rFonts w:ascii="Times New Roman" w:hAnsi="Times New Roman" w:cs="Times New Roman"/>
        </w:rPr>
        <w:t xml:space="preserve">will involve </w:t>
      </w:r>
      <w:r w:rsidR="008C2B4B">
        <w:rPr>
          <w:rFonts w:ascii="Times New Roman" w:hAnsi="Times New Roman" w:cs="Times New Roman"/>
        </w:rPr>
        <w:t>significant</w:t>
      </w:r>
      <w:r w:rsidR="00430665">
        <w:rPr>
          <w:rFonts w:ascii="Times New Roman" w:hAnsi="Times New Roman" w:cs="Times New Roman"/>
        </w:rPr>
        <w:t xml:space="preserve"> time, effort, and coordination</w:t>
      </w:r>
      <w:r w:rsidR="000A7199">
        <w:rPr>
          <w:rFonts w:ascii="Times New Roman" w:hAnsi="Times New Roman" w:cs="Times New Roman"/>
        </w:rPr>
        <w:t>.</w:t>
      </w:r>
      <w:r w:rsidR="003F1B09">
        <w:rPr>
          <w:rFonts w:ascii="Times New Roman" w:hAnsi="Times New Roman" w:cs="Times New Roman"/>
        </w:rPr>
        <w:t xml:space="preserve"> An organization will</w:t>
      </w:r>
      <w:r w:rsidR="00437606">
        <w:rPr>
          <w:rFonts w:ascii="Times New Roman" w:hAnsi="Times New Roman" w:cs="Times New Roman"/>
        </w:rPr>
        <w:t xml:space="preserve"> have to take on the research responsibility and then share the findings with the WHO.</w:t>
      </w:r>
      <w:r w:rsidR="00430665">
        <w:rPr>
          <w:rFonts w:ascii="Times New Roman" w:hAnsi="Times New Roman" w:cs="Times New Roman"/>
        </w:rPr>
        <w:t xml:space="preserve"> </w:t>
      </w:r>
      <w:r w:rsidR="008C2B4B">
        <w:rPr>
          <w:rFonts w:ascii="Times New Roman" w:hAnsi="Times New Roman" w:cs="Times New Roman"/>
        </w:rPr>
        <w:t xml:space="preserve">With </w:t>
      </w:r>
      <w:r w:rsidR="0017779F">
        <w:rPr>
          <w:rFonts w:ascii="Times New Roman" w:hAnsi="Times New Roman" w:cs="Times New Roman"/>
        </w:rPr>
        <w:t xml:space="preserve">finite </w:t>
      </w:r>
      <w:r w:rsidR="007A43A5">
        <w:rPr>
          <w:rFonts w:ascii="Times New Roman" w:hAnsi="Times New Roman" w:cs="Times New Roman"/>
        </w:rPr>
        <w:t>resources</w:t>
      </w:r>
      <w:r w:rsidR="0017779F">
        <w:rPr>
          <w:rFonts w:ascii="Times New Roman" w:hAnsi="Times New Roman" w:cs="Times New Roman"/>
        </w:rPr>
        <w:t>,</w:t>
      </w:r>
      <w:r w:rsidR="007A43A5">
        <w:rPr>
          <w:rFonts w:ascii="Times New Roman" w:hAnsi="Times New Roman" w:cs="Times New Roman"/>
        </w:rPr>
        <w:t xml:space="preserve"> </w:t>
      </w:r>
      <w:r w:rsidR="008C2B4B">
        <w:rPr>
          <w:rFonts w:ascii="Times New Roman" w:hAnsi="Times New Roman" w:cs="Times New Roman"/>
        </w:rPr>
        <w:t>competing prior</w:t>
      </w:r>
      <w:r w:rsidR="0017779F">
        <w:rPr>
          <w:rFonts w:ascii="Times New Roman" w:hAnsi="Times New Roman" w:cs="Times New Roman"/>
        </w:rPr>
        <w:t>it</w:t>
      </w:r>
      <w:r w:rsidR="008C2B4B">
        <w:rPr>
          <w:rFonts w:ascii="Times New Roman" w:hAnsi="Times New Roman" w:cs="Times New Roman"/>
        </w:rPr>
        <w:t>ies</w:t>
      </w:r>
      <w:r w:rsidR="0017779F">
        <w:rPr>
          <w:rFonts w:ascii="Times New Roman" w:hAnsi="Times New Roman" w:cs="Times New Roman"/>
        </w:rPr>
        <w:t>,</w:t>
      </w:r>
      <w:r w:rsidR="007A43A5">
        <w:rPr>
          <w:rFonts w:ascii="Times New Roman" w:hAnsi="Times New Roman" w:cs="Times New Roman"/>
        </w:rPr>
        <w:t xml:space="preserve"> </w:t>
      </w:r>
      <w:r w:rsidR="0017779F">
        <w:rPr>
          <w:rFonts w:ascii="Times New Roman" w:hAnsi="Times New Roman" w:cs="Times New Roman"/>
        </w:rPr>
        <w:t xml:space="preserve">and limited malaria prevention options, </w:t>
      </w:r>
      <w:r w:rsidR="008C2B4B">
        <w:rPr>
          <w:rFonts w:ascii="Times New Roman" w:hAnsi="Times New Roman" w:cs="Times New Roman"/>
        </w:rPr>
        <w:t xml:space="preserve">the WHO may </w:t>
      </w:r>
      <w:r w:rsidR="00245D79">
        <w:rPr>
          <w:rFonts w:ascii="Times New Roman" w:hAnsi="Times New Roman" w:cs="Times New Roman"/>
        </w:rPr>
        <w:t>be unable to implement</w:t>
      </w:r>
      <w:r w:rsidR="008C2B4B">
        <w:rPr>
          <w:rFonts w:ascii="Times New Roman" w:hAnsi="Times New Roman" w:cs="Times New Roman"/>
        </w:rPr>
        <w:t xml:space="preserve"> </w:t>
      </w:r>
      <w:r w:rsidR="00245D79">
        <w:rPr>
          <w:rFonts w:ascii="Times New Roman" w:hAnsi="Times New Roman" w:cs="Times New Roman"/>
        </w:rPr>
        <w:t xml:space="preserve">a </w:t>
      </w:r>
      <w:r w:rsidR="008C2B4B">
        <w:rPr>
          <w:rFonts w:ascii="Times New Roman" w:hAnsi="Times New Roman" w:cs="Times New Roman"/>
        </w:rPr>
        <w:t xml:space="preserve">practice of </w:t>
      </w:r>
      <w:r w:rsidR="00431FF0" w:rsidRPr="009C006A">
        <w:rPr>
          <w:rFonts w:ascii="Times New Roman" w:hAnsi="Times New Roman" w:cs="Times New Roman"/>
        </w:rPr>
        <w:t>incorporat</w:t>
      </w:r>
      <w:r w:rsidR="008C2B4B" w:rsidRPr="009C006A">
        <w:rPr>
          <w:rFonts w:ascii="Times New Roman" w:hAnsi="Times New Roman" w:cs="Times New Roman"/>
        </w:rPr>
        <w:t>ing</w:t>
      </w:r>
      <w:r w:rsidR="00431FF0" w:rsidRPr="009C006A">
        <w:rPr>
          <w:rFonts w:ascii="Times New Roman" w:hAnsi="Times New Roman" w:cs="Times New Roman"/>
        </w:rPr>
        <w:t xml:space="preserve"> </w:t>
      </w:r>
      <w:r w:rsidR="000A7199">
        <w:rPr>
          <w:rFonts w:ascii="Times New Roman" w:hAnsi="Times New Roman" w:cs="Times New Roman"/>
        </w:rPr>
        <w:t xml:space="preserve">treatment guidelines based on the results of the exposure assessment </w:t>
      </w:r>
      <w:r w:rsidR="00431FF0" w:rsidRPr="009C006A">
        <w:rPr>
          <w:rFonts w:ascii="Times New Roman" w:hAnsi="Times New Roman" w:cs="Times New Roman"/>
        </w:rPr>
        <w:t>into their new vector control polic</w:t>
      </w:r>
      <w:r w:rsidR="008C2B4B" w:rsidRPr="009C006A">
        <w:rPr>
          <w:rFonts w:ascii="Times New Roman" w:hAnsi="Times New Roman" w:cs="Times New Roman"/>
        </w:rPr>
        <w:t>ies</w:t>
      </w:r>
      <w:r w:rsidR="0017779F" w:rsidRPr="009C006A">
        <w:rPr>
          <w:rFonts w:ascii="Times New Roman" w:hAnsi="Times New Roman" w:cs="Times New Roman"/>
        </w:rPr>
        <w:t xml:space="preserve">. </w:t>
      </w:r>
    </w:p>
    <w:p w14:paraId="0C3EF6BC" w14:textId="4FE1B6EA" w:rsidR="00B82C1E" w:rsidRPr="00C111DD" w:rsidRDefault="00B82C1E" w:rsidP="00294F1D">
      <w:pPr>
        <w:spacing w:line="480" w:lineRule="auto"/>
        <w:rPr>
          <w:rFonts w:ascii="Times New Roman" w:hAnsi="Times New Roman" w:cs="Times New Roman"/>
        </w:rPr>
      </w:pPr>
      <w:r>
        <w:rPr>
          <w:rFonts w:ascii="Times New Roman" w:hAnsi="Times New Roman" w:cs="Times New Roman"/>
        </w:rPr>
        <w:lastRenderedPageBreak/>
        <w:tab/>
      </w:r>
      <w:r w:rsidR="00AF1E41">
        <w:rPr>
          <w:rFonts w:ascii="Times New Roman" w:hAnsi="Times New Roman" w:cs="Times New Roman"/>
        </w:rPr>
        <w:t xml:space="preserve">In addition, </w:t>
      </w:r>
      <w:r>
        <w:rPr>
          <w:rFonts w:ascii="Times New Roman" w:hAnsi="Times New Roman" w:cs="Times New Roman"/>
        </w:rPr>
        <w:t>South Africa</w:t>
      </w:r>
      <w:r w:rsidR="00431FF0">
        <w:rPr>
          <w:rFonts w:ascii="Times New Roman" w:hAnsi="Times New Roman" w:cs="Times New Roman"/>
        </w:rPr>
        <w:t xml:space="preserve"> and other countries </w:t>
      </w:r>
      <w:r w:rsidR="0044223E">
        <w:rPr>
          <w:rFonts w:ascii="Times New Roman" w:hAnsi="Times New Roman" w:cs="Times New Roman"/>
        </w:rPr>
        <w:t>that</w:t>
      </w:r>
      <w:r w:rsidR="00431FF0">
        <w:rPr>
          <w:rFonts w:ascii="Times New Roman" w:hAnsi="Times New Roman" w:cs="Times New Roman"/>
        </w:rPr>
        <w:t xml:space="preserve"> have used DDT may not have appropriate capacity to manage and/or treat neurodevelopmental disorders. </w:t>
      </w:r>
      <w:r w:rsidR="00261883">
        <w:rPr>
          <w:rFonts w:ascii="Times New Roman" w:hAnsi="Times New Roman" w:cs="Times New Roman"/>
        </w:rPr>
        <w:t xml:space="preserve">If testing is conducted and disease burden is understood, it may be challenging for countries to appropriately treat </w:t>
      </w:r>
      <w:r w:rsidR="008C2B4B">
        <w:rPr>
          <w:rFonts w:ascii="Times New Roman" w:hAnsi="Times New Roman" w:cs="Times New Roman"/>
        </w:rPr>
        <w:t xml:space="preserve">the affected </w:t>
      </w:r>
      <w:r w:rsidR="00261883">
        <w:rPr>
          <w:rFonts w:ascii="Times New Roman" w:hAnsi="Times New Roman" w:cs="Times New Roman"/>
        </w:rPr>
        <w:t>individuals</w:t>
      </w:r>
      <w:r w:rsidR="00AF1E41">
        <w:rPr>
          <w:rFonts w:ascii="Times New Roman" w:hAnsi="Times New Roman" w:cs="Times New Roman"/>
        </w:rPr>
        <w:t xml:space="preserve"> due to their own limited resources. In this case, exposure assessment would be for the sole purpose of protecting future generations from the harmful effects of DDT and similar vector control chemicals</w:t>
      </w:r>
      <w:r w:rsidR="00603ACF">
        <w:rPr>
          <w:rFonts w:ascii="Times New Roman" w:hAnsi="Times New Roman" w:cs="Times New Roman"/>
        </w:rPr>
        <w:t xml:space="preserve"> by advocating for novel approaches to malaria prevention. Concrete evidence on the neurodevelopmental effects of IRS with DDT may be able to push countries toward limited use of insecticides for vector control and instead focus on local, sustainable solutions that do not have harmful human health effects. </w:t>
      </w:r>
    </w:p>
    <w:p w14:paraId="481195C0" w14:textId="77777777" w:rsidR="006A250C" w:rsidRPr="006A250C" w:rsidRDefault="006A250C" w:rsidP="00294F1D">
      <w:pPr>
        <w:spacing w:line="480" w:lineRule="auto"/>
        <w:rPr>
          <w:rFonts w:ascii="Times New Roman" w:hAnsi="Times New Roman" w:cs="Times New Roman"/>
          <w:b/>
          <w:bCs/>
        </w:rPr>
      </w:pPr>
    </w:p>
    <w:p w14:paraId="7F59028B" w14:textId="77777777" w:rsidR="00C85A46" w:rsidRDefault="00C85A46" w:rsidP="009F1A93">
      <w:pPr>
        <w:pStyle w:val="Style3"/>
        <w:spacing w:line="480" w:lineRule="auto"/>
        <w:outlineLvl w:val="1"/>
      </w:pPr>
      <w:bookmarkStart w:id="24" w:name="_Toc38459076"/>
    </w:p>
    <w:p w14:paraId="30F33385" w14:textId="5C6A9167" w:rsidR="00C636AF" w:rsidRPr="006A250C" w:rsidRDefault="00C636AF" w:rsidP="009F1A93">
      <w:pPr>
        <w:pStyle w:val="Style3"/>
        <w:spacing w:line="480" w:lineRule="auto"/>
        <w:outlineLvl w:val="1"/>
      </w:pPr>
      <w:r w:rsidRPr="006A250C">
        <w:t>Future Directions</w:t>
      </w:r>
      <w:bookmarkEnd w:id="24"/>
    </w:p>
    <w:p w14:paraId="6BB14924" w14:textId="7295DABA" w:rsidR="008B3F49" w:rsidRDefault="00AF1E41" w:rsidP="00294F1D">
      <w:pPr>
        <w:spacing w:line="480" w:lineRule="auto"/>
        <w:rPr>
          <w:rFonts w:ascii="Times New Roman" w:hAnsi="Times New Roman" w:cs="Times New Roman"/>
        </w:rPr>
      </w:pPr>
      <w:r>
        <w:rPr>
          <w:rFonts w:ascii="Times New Roman" w:hAnsi="Times New Roman" w:cs="Times New Roman"/>
        </w:rPr>
        <w:tab/>
        <w:t xml:space="preserve">Although </w:t>
      </w:r>
      <w:r w:rsidRPr="008D221D">
        <w:rPr>
          <w:rFonts w:ascii="Times New Roman" w:hAnsi="Times New Roman" w:cs="Times New Roman"/>
        </w:rPr>
        <w:t xml:space="preserve">DDT </w:t>
      </w:r>
      <w:r>
        <w:rPr>
          <w:rFonts w:ascii="Times New Roman" w:hAnsi="Times New Roman" w:cs="Times New Roman"/>
        </w:rPr>
        <w:t>has recently been removed as</w:t>
      </w:r>
      <w:r w:rsidRPr="008D221D">
        <w:rPr>
          <w:rFonts w:ascii="Times New Roman" w:hAnsi="Times New Roman" w:cs="Times New Roman"/>
        </w:rPr>
        <w:t xml:space="preserve"> a WHO prequalified chemical, organochlorines as a class are still recommended for IRS</w:t>
      </w:r>
      <w:r>
        <w:rPr>
          <w:rFonts w:ascii="Times New Roman" w:hAnsi="Times New Roman" w:cs="Times New Roman"/>
        </w:rPr>
        <w:t xml:space="preserve">. </w:t>
      </w:r>
      <w:r w:rsidR="003378DE">
        <w:rPr>
          <w:rFonts w:ascii="Times New Roman" w:hAnsi="Times New Roman" w:cs="Times New Roman"/>
        </w:rPr>
        <w:t>E</w:t>
      </w:r>
      <w:r>
        <w:rPr>
          <w:rFonts w:ascii="Times New Roman" w:hAnsi="Times New Roman" w:cs="Times New Roman"/>
        </w:rPr>
        <w:t xml:space="preserve">xposure assessment </w:t>
      </w:r>
      <w:r w:rsidR="00556708">
        <w:rPr>
          <w:rFonts w:ascii="Times New Roman" w:hAnsi="Times New Roman" w:cs="Times New Roman"/>
        </w:rPr>
        <w:t xml:space="preserve">research in communities exposed to DDT through IRS </w:t>
      </w:r>
      <w:r w:rsidR="003378DE">
        <w:rPr>
          <w:rFonts w:ascii="Times New Roman" w:hAnsi="Times New Roman" w:cs="Times New Roman"/>
        </w:rPr>
        <w:t>can provide a</w:t>
      </w:r>
      <w:r>
        <w:rPr>
          <w:rFonts w:ascii="Times New Roman" w:hAnsi="Times New Roman" w:cs="Times New Roman"/>
        </w:rPr>
        <w:t xml:space="preserve"> deeper understanding of </w:t>
      </w:r>
      <w:r w:rsidR="009C006A">
        <w:rPr>
          <w:rFonts w:ascii="Times New Roman" w:hAnsi="Times New Roman" w:cs="Times New Roman"/>
        </w:rPr>
        <w:t xml:space="preserve">the levels of DDT that persist along with </w:t>
      </w:r>
      <w:r w:rsidR="0017779F">
        <w:rPr>
          <w:rFonts w:ascii="Times New Roman" w:hAnsi="Times New Roman" w:cs="Times New Roman"/>
        </w:rPr>
        <w:t xml:space="preserve">the </w:t>
      </w:r>
      <w:r w:rsidR="00556708">
        <w:rPr>
          <w:rFonts w:ascii="Times New Roman" w:hAnsi="Times New Roman" w:cs="Times New Roman"/>
        </w:rPr>
        <w:t xml:space="preserve">burden of </w:t>
      </w:r>
      <w:r w:rsidR="009C006A">
        <w:rPr>
          <w:rFonts w:ascii="Times New Roman" w:hAnsi="Times New Roman" w:cs="Times New Roman"/>
        </w:rPr>
        <w:t>disease</w:t>
      </w:r>
      <w:r>
        <w:rPr>
          <w:rFonts w:ascii="Times New Roman" w:hAnsi="Times New Roman" w:cs="Times New Roman"/>
        </w:rPr>
        <w:t xml:space="preserve"> in these communities</w:t>
      </w:r>
      <w:r w:rsidR="00556708">
        <w:rPr>
          <w:rFonts w:ascii="Times New Roman" w:hAnsi="Times New Roman" w:cs="Times New Roman"/>
        </w:rPr>
        <w:t xml:space="preserve">. It is expected that with these findings, governments will </w:t>
      </w:r>
      <w:r>
        <w:rPr>
          <w:rFonts w:ascii="Times New Roman" w:hAnsi="Times New Roman" w:cs="Times New Roman"/>
        </w:rPr>
        <w:t xml:space="preserve">have more information </w:t>
      </w:r>
      <w:r w:rsidR="00556708">
        <w:rPr>
          <w:rFonts w:ascii="Times New Roman" w:hAnsi="Times New Roman" w:cs="Times New Roman"/>
        </w:rPr>
        <w:t xml:space="preserve">to provide </w:t>
      </w:r>
      <w:r w:rsidR="003378DE">
        <w:rPr>
          <w:rFonts w:ascii="Times New Roman" w:hAnsi="Times New Roman" w:cs="Times New Roman"/>
        </w:rPr>
        <w:t xml:space="preserve">appropriate </w:t>
      </w:r>
      <w:r w:rsidR="00556708">
        <w:rPr>
          <w:rFonts w:ascii="Times New Roman" w:hAnsi="Times New Roman" w:cs="Times New Roman"/>
        </w:rPr>
        <w:t xml:space="preserve">care and treatment for their citizens. </w:t>
      </w:r>
      <w:r w:rsidR="00556708" w:rsidRPr="008D221D">
        <w:rPr>
          <w:rFonts w:ascii="Times New Roman" w:hAnsi="Times New Roman" w:cs="Times New Roman"/>
        </w:rPr>
        <w:t xml:space="preserve">With </w:t>
      </w:r>
      <w:r w:rsidR="00556708">
        <w:rPr>
          <w:rFonts w:ascii="Times New Roman" w:hAnsi="Times New Roman" w:cs="Times New Roman"/>
        </w:rPr>
        <w:t xml:space="preserve">an understanding of the adverse health effects of DDT, the results of the exposure assessment </w:t>
      </w:r>
      <w:r>
        <w:rPr>
          <w:rFonts w:ascii="Times New Roman" w:hAnsi="Times New Roman" w:cs="Times New Roman"/>
        </w:rPr>
        <w:t>can also</w:t>
      </w:r>
      <w:r w:rsidR="0017779F">
        <w:rPr>
          <w:rFonts w:ascii="Times New Roman" w:hAnsi="Times New Roman" w:cs="Times New Roman"/>
        </w:rPr>
        <w:t xml:space="preserve"> result in</w:t>
      </w:r>
      <w:r w:rsidR="00556708">
        <w:rPr>
          <w:rFonts w:ascii="Times New Roman" w:hAnsi="Times New Roman" w:cs="Times New Roman"/>
        </w:rPr>
        <w:t xml:space="preserve"> governments </w:t>
      </w:r>
      <w:r w:rsidR="003378DE">
        <w:rPr>
          <w:rFonts w:ascii="Times New Roman" w:hAnsi="Times New Roman" w:cs="Times New Roman"/>
        </w:rPr>
        <w:t>identifying</w:t>
      </w:r>
      <w:r w:rsidR="0017779F">
        <w:rPr>
          <w:rFonts w:ascii="Times New Roman" w:hAnsi="Times New Roman" w:cs="Times New Roman"/>
        </w:rPr>
        <w:t xml:space="preserve"> alternative </w:t>
      </w:r>
      <w:r w:rsidR="00556708">
        <w:rPr>
          <w:rFonts w:ascii="Times New Roman" w:hAnsi="Times New Roman" w:cs="Times New Roman"/>
        </w:rPr>
        <w:t xml:space="preserve">forms of vector control that include limited use of insecticides. </w:t>
      </w:r>
      <w:r w:rsidR="00AA2AB1">
        <w:rPr>
          <w:rFonts w:ascii="Times New Roman" w:hAnsi="Times New Roman" w:cs="Times New Roman"/>
        </w:rPr>
        <w:t>T</w:t>
      </w:r>
      <w:r w:rsidR="00D07D2D">
        <w:rPr>
          <w:rFonts w:ascii="Times New Roman" w:hAnsi="Times New Roman" w:cs="Times New Roman"/>
        </w:rPr>
        <w:t xml:space="preserve">his </w:t>
      </w:r>
      <w:r w:rsidR="00AA2AB1">
        <w:rPr>
          <w:rFonts w:ascii="Times New Roman" w:hAnsi="Times New Roman" w:cs="Times New Roman"/>
        </w:rPr>
        <w:t xml:space="preserve">effort </w:t>
      </w:r>
      <w:r w:rsidR="00D07D2D">
        <w:rPr>
          <w:rFonts w:ascii="Times New Roman" w:hAnsi="Times New Roman" w:cs="Times New Roman"/>
        </w:rPr>
        <w:t xml:space="preserve">will require consistent collaboration between the </w:t>
      </w:r>
      <w:r w:rsidR="0017779F">
        <w:rPr>
          <w:rFonts w:ascii="Times New Roman" w:hAnsi="Times New Roman" w:cs="Times New Roman"/>
        </w:rPr>
        <w:t xml:space="preserve">World Health Organization and their international partners to ensure this important issue receives the </w:t>
      </w:r>
      <w:r w:rsidR="00D07D2D">
        <w:rPr>
          <w:rFonts w:ascii="Times New Roman" w:hAnsi="Times New Roman" w:cs="Times New Roman"/>
        </w:rPr>
        <w:t xml:space="preserve">resources </w:t>
      </w:r>
      <w:r w:rsidR="0017779F">
        <w:rPr>
          <w:rFonts w:ascii="Times New Roman" w:hAnsi="Times New Roman" w:cs="Times New Roman"/>
        </w:rPr>
        <w:t xml:space="preserve">and </w:t>
      </w:r>
      <w:r w:rsidR="003378DE">
        <w:rPr>
          <w:rFonts w:ascii="Times New Roman" w:hAnsi="Times New Roman" w:cs="Times New Roman"/>
        </w:rPr>
        <w:t>focus</w:t>
      </w:r>
      <w:r w:rsidR="0017779F">
        <w:rPr>
          <w:rFonts w:ascii="Times New Roman" w:hAnsi="Times New Roman" w:cs="Times New Roman"/>
        </w:rPr>
        <w:t xml:space="preserve"> to facilitate</w:t>
      </w:r>
      <w:r w:rsidR="00D07D2D">
        <w:rPr>
          <w:rFonts w:ascii="Times New Roman" w:hAnsi="Times New Roman" w:cs="Times New Roman"/>
        </w:rPr>
        <w:t xml:space="preserve"> </w:t>
      </w:r>
      <w:r w:rsidR="0017779F">
        <w:rPr>
          <w:rFonts w:ascii="Times New Roman" w:hAnsi="Times New Roman" w:cs="Times New Roman"/>
        </w:rPr>
        <w:t xml:space="preserve">innovative </w:t>
      </w:r>
      <w:r w:rsidR="00D07D2D">
        <w:rPr>
          <w:rFonts w:ascii="Times New Roman" w:hAnsi="Times New Roman" w:cs="Times New Roman"/>
        </w:rPr>
        <w:t xml:space="preserve">and improved vector control methods. </w:t>
      </w:r>
    </w:p>
    <w:p w14:paraId="56892CA5" w14:textId="77777777" w:rsidR="00AF1E41" w:rsidRDefault="00AF1E41" w:rsidP="00294F1D">
      <w:pPr>
        <w:spacing w:line="480" w:lineRule="auto"/>
        <w:rPr>
          <w:rFonts w:ascii="Times New Roman" w:hAnsi="Times New Roman" w:cs="Times New Roman"/>
        </w:rPr>
      </w:pPr>
    </w:p>
    <w:p w14:paraId="435D15C9" w14:textId="6CACBB96" w:rsidR="00246367" w:rsidRPr="00180545" w:rsidRDefault="00246367" w:rsidP="009F1A93">
      <w:pPr>
        <w:pStyle w:val="Style3"/>
        <w:spacing w:line="480" w:lineRule="auto"/>
        <w:outlineLvl w:val="1"/>
      </w:pPr>
      <w:bookmarkStart w:id="25" w:name="_Toc38459077"/>
      <w:r w:rsidRPr="00180545">
        <w:t>Conclusion</w:t>
      </w:r>
      <w:bookmarkEnd w:id="25"/>
    </w:p>
    <w:p w14:paraId="18A39B85" w14:textId="2D0FEC5C" w:rsidR="00DE1718" w:rsidRDefault="00246367" w:rsidP="00434C61">
      <w:pPr>
        <w:spacing w:line="480" w:lineRule="auto"/>
        <w:ind w:firstLine="720"/>
        <w:rPr>
          <w:rFonts w:ascii="Times New Roman" w:hAnsi="Times New Roman" w:cs="Times New Roman"/>
        </w:rPr>
      </w:pPr>
      <w:r>
        <w:rPr>
          <w:rFonts w:ascii="Times New Roman" w:hAnsi="Times New Roman" w:cs="Times New Roman"/>
        </w:rPr>
        <w:t xml:space="preserve">This thesis provides </w:t>
      </w:r>
      <w:r w:rsidR="003378DE">
        <w:rPr>
          <w:rFonts w:ascii="Times New Roman" w:hAnsi="Times New Roman" w:cs="Times New Roman"/>
        </w:rPr>
        <w:t xml:space="preserve">significant </w:t>
      </w:r>
      <w:r>
        <w:rPr>
          <w:rFonts w:ascii="Times New Roman" w:hAnsi="Times New Roman" w:cs="Times New Roman"/>
        </w:rPr>
        <w:t>evidence of the harmful neurodevelopmental effects of DDT exposure and provides a strategy to conduct an exposure assessment to understand th</w:t>
      </w:r>
      <w:r w:rsidR="00C85A46">
        <w:rPr>
          <w:rFonts w:ascii="Times New Roman" w:hAnsi="Times New Roman" w:cs="Times New Roman"/>
        </w:rPr>
        <w:t>e</w:t>
      </w:r>
      <w:r>
        <w:rPr>
          <w:rFonts w:ascii="Times New Roman" w:hAnsi="Times New Roman" w:cs="Times New Roman"/>
        </w:rPr>
        <w:t xml:space="preserve"> current status of communities that were subjected to DDT exposure through IRS. </w:t>
      </w:r>
      <w:r w:rsidR="00505662">
        <w:rPr>
          <w:rFonts w:ascii="Times New Roman" w:hAnsi="Times New Roman" w:cs="Times New Roman"/>
        </w:rPr>
        <w:t>As DDT is known to persist in the environment for years, if an exposure assessment is not conducted, individuals in these communities may continue to suffer from adverse health effects due to exposure. Unaddressed neurodevelopmental disorders</w:t>
      </w:r>
      <w:r w:rsidR="00620CB6">
        <w:rPr>
          <w:rFonts w:ascii="Times New Roman" w:hAnsi="Times New Roman" w:cs="Times New Roman"/>
        </w:rPr>
        <w:t xml:space="preserve"> may also result </w:t>
      </w:r>
      <w:r w:rsidR="001F06BC">
        <w:rPr>
          <w:rFonts w:ascii="Times New Roman" w:hAnsi="Times New Roman" w:cs="Times New Roman"/>
        </w:rPr>
        <w:t xml:space="preserve">in other negative consequences such as stigma, </w:t>
      </w:r>
      <w:r w:rsidR="0072732D">
        <w:rPr>
          <w:rFonts w:ascii="Times New Roman" w:hAnsi="Times New Roman" w:cs="Times New Roman"/>
        </w:rPr>
        <w:t>poor academic performance</w:t>
      </w:r>
      <w:r w:rsidR="001F06BC">
        <w:rPr>
          <w:rFonts w:ascii="Times New Roman" w:hAnsi="Times New Roman" w:cs="Times New Roman"/>
        </w:rPr>
        <w:t xml:space="preserve"> </w:t>
      </w:r>
      <w:r w:rsidR="0072732D">
        <w:rPr>
          <w:rFonts w:ascii="Times New Roman" w:hAnsi="Times New Roman" w:cs="Times New Roman"/>
        </w:rPr>
        <w:t>or potential inability to attend school</w:t>
      </w:r>
      <w:r w:rsidR="001F06BC">
        <w:rPr>
          <w:rFonts w:ascii="Times New Roman" w:hAnsi="Times New Roman" w:cs="Times New Roman"/>
        </w:rPr>
        <w:t xml:space="preserve">, substance abuse, reduced life expectancy, or </w:t>
      </w:r>
      <w:r w:rsidR="0072732D">
        <w:rPr>
          <w:rFonts w:ascii="Times New Roman" w:hAnsi="Times New Roman" w:cs="Times New Roman"/>
        </w:rPr>
        <w:t>incapability</w:t>
      </w:r>
      <w:r w:rsidR="001F06BC">
        <w:rPr>
          <w:rFonts w:ascii="Times New Roman" w:hAnsi="Times New Roman" w:cs="Times New Roman"/>
        </w:rPr>
        <w:t xml:space="preserve"> to contribute to the workforce which then influences the country’s economy </w:t>
      </w:r>
      <w:r w:rsidR="001F06BC">
        <w:rPr>
          <w:rFonts w:ascii="Times New Roman" w:hAnsi="Times New Roman" w:cs="Times New Roman"/>
        </w:rPr>
        <w:fldChar w:fldCharType="begin"/>
      </w:r>
      <w:r w:rsidR="001F06BC">
        <w:rPr>
          <w:rFonts w:ascii="Times New Roman" w:hAnsi="Times New Roman" w:cs="Times New Roman"/>
        </w:rPr>
        <w:instrText xml:space="preserve"> ADDIN EN.CITE &lt;EndNote&gt;&lt;Cite&gt;&lt;Author&gt;Barkley&lt;/Author&gt;&lt;Year&gt;2019&lt;/Year&gt;&lt;RecNum&gt;300&lt;/RecNum&gt;&lt;DisplayText&gt;(Barkley, 2019; Williams, 2015)&lt;/DisplayText&gt;&lt;record&gt;&lt;rec-number&gt;300&lt;/rec-number&gt;&lt;foreign-keys&gt;&lt;key app="EN" db-id="f95s05v08pap2je09085fs5002s2xsere22w" timestamp="1586373109"&gt;300&lt;/key&gt;&lt;/foreign-keys&gt;&lt;ref-type name="Web Page"&gt;12&lt;/ref-type&gt;&lt;contributors&gt;&lt;authors&gt;&lt;author&gt;Barkley, Russell&lt;/author&gt;&lt;/authors&gt;&lt;/contributors&gt;&lt;titles&gt;&lt;title&gt;&lt;style face="bold" font="default" size="100%"&gt;New Research Suggests Untreated ADHD Reduces Life Expectancy&lt;/style&gt;&lt;/title&gt;&lt;/titles&gt;&lt;dates&gt;&lt;year&gt;2019&lt;/year&gt;&lt;/dates&gt;&lt;publisher&gt;Children and Adults with Attention-Deficit/Hyperactivity Disorder (CHADD)&lt;/publisher&gt;&lt;urls&gt;&lt;related-urls&gt;&lt;url&gt;https://chadd.org/advocacy-blog/new-research-suggests-untreated-adhd-reduces-life-expectancy/&lt;/url&gt;&lt;/related-urls&gt;&lt;/urls&gt;&lt;/record&gt;&lt;/Cite&gt;&lt;Cite&gt;&lt;Author&gt;Williams&lt;/Author&gt;&lt;Year&gt;2015&lt;/Year&gt;&lt;RecNum&gt;301&lt;/RecNum&gt;&lt;record&gt;&lt;rec-number&gt;301&lt;/rec-number&gt;&lt;foreign-keys&gt;&lt;key app="EN" db-id="f95s05v08pap2je09085fs5002s2xsere22w" timestamp="1586373294"&gt;301&lt;/key&gt;&lt;/foreign-keys&gt;&lt;ref-type name="Web Page"&gt;12&lt;/ref-type&gt;&lt;contributors&gt;&lt;authors&gt;&lt;author&gt;Williams, Penny&lt;/author&gt;&lt;/authors&gt;&lt;/contributors&gt;&lt;titles&gt;&lt;title&gt;Children Who Don’t Get ADHD Treatment Can Have Problems Into Adulthood&lt;/title&gt;&lt;/titles&gt;&lt;dates&gt;&lt;year&gt;2015&lt;/year&gt;&lt;/dates&gt;&lt;urls&gt;&lt;related-urls&gt;&lt;url&gt;https://www.healthline.com/health-news/children-who-dont-get-adhd-treatment-can-have-long-lasting-problems-into-adulthood-051215#1&lt;/url&gt;&lt;/related-urls&gt;&lt;/urls&gt;&lt;/record&gt;&lt;/Cite&gt;&lt;/EndNote&gt;</w:instrText>
      </w:r>
      <w:r w:rsidR="001F06BC">
        <w:rPr>
          <w:rFonts w:ascii="Times New Roman" w:hAnsi="Times New Roman" w:cs="Times New Roman"/>
        </w:rPr>
        <w:fldChar w:fldCharType="separate"/>
      </w:r>
      <w:r w:rsidR="001F06BC">
        <w:rPr>
          <w:rFonts w:ascii="Times New Roman" w:hAnsi="Times New Roman" w:cs="Times New Roman"/>
          <w:noProof/>
        </w:rPr>
        <w:t>(Barkley, 2019; Williams, 2015)</w:t>
      </w:r>
      <w:r w:rsidR="001F06BC">
        <w:rPr>
          <w:rFonts w:ascii="Times New Roman" w:hAnsi="Times New Roman" w:cs="Times New Roman"/>
        </w:rPr>
        <w:fldChar w:fldCharType="end"/>
      </w:r>
      <w:r w:rsidR="001F06BC">
        <w:rPr>
          <w:rFonts w:ascii="Times New Roman" w:hAnsi="Times New Roman" w:cs="Times New Roman"/>
        </w:rPr>
        <w:t xml:space="preserve">. </w:t>
      </w:r>
      <w:r w:rsidR="003378DE">
        <w:rPr>
          <w:rFonts w:ascii="Times New Roman" w:hAnsi="Times New Roman" w:cs="Times New Roman"/>
        </w:rPr>
        <w:t>To</w:t>
      </w:r>
      <w:r w:rsidR="00817A4E">
        <w:rPr>
          <w:rFonts w:ascii="Times New Roman" w:hAnsi="Times New Roman" w:cs="Times New Roman"/>
        </w:rPr>
        <w:t xml:space="preserve"> achieve the highest possible level of health, </w:t>
      </w:r>
      <w:r w:rsidR="003378DE">
        <w:rPr>
          <w:rFonts w:ascii="Times New Roman" w:hAnsi="Times New Roman" w:cs="Times New Roman"/>
        </w:rPr>
        <w:t xml:space="preserve">public health professionals </w:t>
      </w:r>
      <w:r w:rsidR="005F5883">
        <w:rPr>
          <w:rFonts w:ascii="Times New Roman" w:hAnsi="Times New Roman" w:cs="Times New Roman"/>
        </w:rPr>
        <w:t xml:space="preserve">must </w:t>
      </w:r>
      <w:r w:rsidR="003378DE">
        <w:rPr>
          <w:rFonts w:ascii="Times New Roman" w:hAnsi="Times New Roman" w:cs="Times New Roman"/>
        </w:rPr>
        <w:t>advocate for the</w:t>
      </w:r>
      <w:r w:rsidR="005F5883">
        <w:rPr>
          <w:rFonts w:ascii="Times New Roman" w:hAnsi="Times New Roman" w:cs="Times New Roman"/>
        </w:rPr>
        <w:t xml:space="preserve"> eliminati</w:t>
      </w:r>
      <w:r w:rsidR="003378DE">
        <w:rPr>
          <w:rFonts w:ascii="Times New Roman" w:hAnsi="Times New Roman" w:cs="Times New Roman"/>
        </w:rPr>
        <w:t>on of</w:t>
      </w:r>
      <w:r w:rsidR="005F5883">
        <w:rPr>
          <w:rFonts w:ascii="Times New Roman" w:hAnsi="Times New Roman" w:cs="Times New Roman"/>
        </w:rPr>
        <w:t xml:space="preserve"> harmful insecticide use and find</w:t>
      </w:r>
      <w:r w:rsidR="003378DE">
        <w:rPr>
          <w:rFonts w:ascii="Times New Roman" w:hAnsi="Times New Roman" w:cs="Times New Roman"/>
        </w:rPr>
        <w:t xml:space="preserve"> alternative novel and</w:t>
      </w:r>
      <w:r w:rsidR="005F5883">
        <w:rPr>
          <w:rFonts w:ascii="Times New Roman" w:hAnsi="Times New Roman" w:cs="Times New Roman"/>
        </w:rPr>
        <w:t xml:space="preserve"> sustainable vector control solutions that allow communities to live to their fullest potential. </w:t>
      </w:r>
    </w:p>
    <w:p w14:paraId="7A6D3008" w14:textId="31D19ECC" w:rsidR="001E4B74" w:rsidRDefault="00642F60">
      <w:pPr>
        <w:rPr>
          <w:rFonts w:ascii="Times New Roman" w:eastAsia="Times New Roman" w:hAnsi="Times New Roman" w:cs="Times New Roman"/>
        </w:rPr>
      </w:pPr>
      <w:r w:rsidRPr="00642F60">
        <w:rPr>
          <w:rFonts w:ascii="Times New Roman" w:eastAsia="Times New Roman" w:hAnsi="Times New Roman" w:cs="Times New Roman"/>
        </w:rPr>
        <w:t xml:space="preserve"> </w:t>
      </w:r>
    </w:p>
    <w:p w14:paraId="11F1AE16" w14:textId="3C272FD6" w:rsidR="00144697" w:rsidRDefault="00144697">
      <w:pPr>
        <w:rPr>
          <w:rFonts w:ascii="Times New Roman" w:eastAsia="Times New Roman" w:hAnsi="Times New Roman" w:cs="Times New Roman"/>
          <w:b/>
          <w:bCs/>
          <w:u w:val="single"/>
        </w:rPr>
      </w:pPr>
      <w:r>
        <w:rPr>
          <w:rFonts w:ascii="Times New Roman" w:eastAsia="Times New Roman" w:hAnsi="Times New Roman" w:cs="Times New Roman"/>
          <w:b/>
          <w:bCs/>
          <w:u w:val="single"/>
        </w:rPr>
        <w:br w:type="page"/>
      </w:r>
    </w:p>
    <w:p w14:paraId="51C5BFF7" w14:textId="12C6BE99" w:rsidR="00C20A63" w:rsidRPr="00726AD2" w:rsidRDefault="00C20A63" w:rsidP="009F1A93">
      <w:pPr>
        <w:pStyle w:val="Style1"/>
        <w:jc w:val="center"/>
        <w:rPr>
          <w:rFonts w:cs="Times New Roman"/>
          <w:u w:val="none"/>
        </w:rPr>
      </w:pPr>
      <w:bookmarkStart w:id="26" w:name="_Toc38459078"/>
      <w:r w:rsidRPr="00726AD2">
        <w:rPr>
          <w:rFonts w:cs="Times New Roman"/>
          <w:u w:val="none"/>
        </w:rPr>
        <w:lastRenderedPageBreak/>
        <w:t>R</w:t>
      </w:r>
      <w:r w:rsidR="00CD2F4F" w:rsidRPr="00726AD2">
        <w:rPr>
          <w:rFonts w:cs="Times New Roman"/>
          <w:u w:val="none"/>
        </w:rPr>
        <w:t>EFERENCES</w:t>
      </w:r>
      <w:bookmarkEnd w:id="26"/>
    </w:p>
    <w:p w14:paraId="46EADD5D" w14:textId="77777777" w:rsidR="00C27DDF" w:rsidRPr="00726AD2" w:rsidRDefault="005579FD" w:rsidP="00C27DDF">
      <w:pPr>
        <w:pStyle w:val="EndNoteBibliography"/>
        <w:ind w:left="720" w:hanging="720"/>
        <w:rPr>
          <w:rFonts w:ascii="Times New Roman" w:hAnsi="Times New Roman" w:cs="Times New Roman"/>
          <w:noProof/>
        </w:rPr>
      </w:pPr>
      <w:r w:rsidRPr="00726AD2">
        <w:rPr>
          <w:rFonts w:ascii="Times New Roman" w:hAnsi="Times New Roman" w:cs="Times New Roman"/>
        </w:rPr>
        <w:fldChar w:fldCharType="begin"/>
      </w:r>
      <w:r w:rsidRPr="00726AD2">
        <w:rPr>
          <w:rFonts w:ascii="Times New Roman" w:hAnsi="Times New Roman" w:cs="Times New Roman"/>
        </w:rPr>
        <w:instrText xml:space="preserve"> ADDIN EN.REFLIST </w:instrText>
      </w:r>
      <w:r w:rsidRPr="00726AD2">
        <w:rPr>
          <w:rFonts w:ascii="Times New Roman" w:hAnsi="Times New Roman" w:cs="Times New Roman"/>
        </w:rPr>
        <w:fldChar w:fldCharType="separate"/>
      </w:r>
      <w:r w:rsidR="00C27DDF" w:rsidRPr="00726AD2">
        <w:rPr>
          <w:rFonts w:ascii="Times New Roman" w:hAnsi="Times New Roman" w:cs="Times New Roman"/>
          <w:noProof/>
        </w:rPr>
        <w:t xml:space="preserve">Adeyinka, A., &amp; Pierre, L. (2019). Organophosphates. In </w:t>
      </w:r>
      <w:r w:rsidR="00C27DDF" w:rsidRPr="00726AD2">
        <w:rPr>
          <w:rFonts w:ascii="Times New Roman" w:hAnsi="Times New Roman" w:cs="Times New Roman"/>
          <w:i/>
          <w:noProof/>
        </w:rPr>
        <w:t>StatPearls</w:t>
      </w:r>
      <w:r w:rsidR="00C27DDF" w:rsidRPr="00726AD2">
        <w:rPr>
          <w:rFonts w:ascii="Times New Roman" w:hAnsi="Times New Roman" w:cs="Times New Roman"/>
          <w:noProof/>
        </w:rPr>
        <w:t>. Treasure Island (FL): StatPearls Publishing</w:t>
      </w:r>
    </w:p>
    <w:p w14:paraId="644655CC"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StatPearls Publishing LLC.</w:t>
      </w:r>
    </w:p>
    <w:p w14:paraId="640CE352" w14:textId="18DA6C71"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Agency for Toxic Substances &amp; Disease Registry. (2003, September 2003). Public Health Statement for Pyrethrins and Pyrethroids. </w:t>
      </w:r>
      <w:r w:rsidRPr="00726AD2">
        <w:rPr>
          <w:rFonts w:ascii="Times New Roman" w:hAnsi="Times New Roman" w:cs="Times New Roman"/>
          <w:i/>
          <w:noProof/>
        </w:rPr>
        <w:t>Toxic Substances Portal.</w:t>
      </w:r>
      <w:r w:rsidRPr="00726AD2">
        <w:rPr>
          <w:rFonts w:ascii="Times New Roman" w:hAnsi="Times New Roman" w:cs="Times New Roman"/>
          <w:noProof/>
        </w:rPr>
        <w:t xml:space="preserve"> Retrieved from </w:t>
      </w:r>
      <w:hyperlink r:id="rId17" w:history="1">
        <w:r w:rsidRPr="00726AD2">
          <w:rPr>
            <w:rStyle w:val="Hyperlink"/>
            <w:rFonts w:ascii="Times New Roman" w:hAnsi="Times New Roman" w:cs="Times New Roman"/>
            <w:noProof/>
          </w:rPr>
          <w:t>https://www.atsdr.cdc.gov/phs/phs.asp?id=785&amp;tid=153</w:t>
        </w:r>
      </w:hyperlink>
    </w:p>
    <w:p w14:paraId="4ECE7E6C"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Ahorlu, C. S., Adongo, P., Koenker, H., Zigirumugabe, S., Sika-Bright, S., Koka, E., . . . Monroe, A. (2019). Understanding the gap between access and use: a qualitative study on barriers and facilitators to insecticide-treated net use in Ghana. </w:t>
      </w:r>
      <w:r w:rsidRPr="00726AD2">
        <w:rPr>
          <w:rFonts w:ascii="Times New Roman" w:hAnsi="Times New Roman" w:cs="Times New Roman"/>
          <w:i/>
          <w:noProof/>
        </w:rPr>
        <w:t>Malar J, 18</w:t>
      </w:r>
      <w:r w:rsidRPr="00726AD2">
        <w:rPr>
          <w:rFonts w:ascii="Times New Roman" w:hAnsi="Times New Roman" w:cs="Times New Roman"/>
          <w:noProof/>
        </w:rPr>
        <w:t>(1), 417. doi:10.1186/s12936-019-3051-0</w:t>
      </w:r>
    </w:p>
    <w:p w14:paraId="71F2115E"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Alipour, V., Hoseinpour, F., &amp; Vatanparast, J. (2019). Persistent alterations in seizure susceptibility, drug responsiveness and comorbidities associated with chemical kindling after neonatal exposure to an organophosphate. </w:t>
      </w:r>
      <w:r w:rsidRPr="00726AD2">
        <w:rPr>
          <w:rFonts w:ascii="Times New Roman" w:hAnsi="Times New Roman" w:cs="Times New Roman"/>
          <w:i/>
          <w:noProof/>
        </w:rPr>
        <w:t>Neurotoxicology, 73</w:t>
      </w:r>
      <w:r w:rsidRPr="00726AD2">
        <w:rPr>
          <w:rFonts w:ascii="Times New Roman" w:hAnsi="Times New Roman" w:cs="Times New Roman"/>
          <w:noProof/>
        </w:rPr>
        <w:t>, 92-99. doi:10.1016/j.neuro.2019.03.002</w:t>
      </w:r>
    </w:p>
    <w:p w14:paraId="49FF2950" w14:textId="334D2779"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American Chemical Society. (2012). Legacy of Rachel Carson’s Silent Spring. Retrieved from </w:t>
      </w:r>
      <w:hyperlink r:id="rId18" w:history="1">
        <w:r w:rsidRPr="00726AD2">
          <w:rPr>
            <w:rStyle w:val="Hyperlink"/>
            <w:rFonts w:ascii="Times New Roman" w:hAnsi="Times New Roman" w:cs="Times New Roman"/>
            <w:noProof/>
          </w:rPr>
          <w:t>https://www.acs.org/content/acs/en/education/whatischemistry/landmarks/rachel-carson-silent-spring.html</w:t>
        </w:r>
      </w:hyperlink>
    </w:p>
    <w:p w14:paraId="1E9F674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Aneck-Hahn, N. H., Schulenburg, G. W., Bornman, M. S., Farias, P., &amp; de Jager, C. (2007). Impaired semen quality associated with environmental DDT exposure in young men living in a malaria area in the Limpopo Province, South Africa. </w:t>
      </w:r>
      <w:r w:rsidRPr="00726AD2">
        <w:rPr>
          <w:rFonts w:ascii="Times New Roman" w:hAnsi="Times New Roman" w:cs="Times New Roman"/>
          <w:i/>
          <w:noProof/>
        </w:rPr>
        <w:t>J Androl, 28</w:t>
      </w:r>
      <w:r w:rsidRPr="00726AD2">
        <w:rPr>
          <w:rFonts w:ascii="Times New Roman" w:hAnsi="Times New Roman" w:cs="Times New Roman"/>
          <w:noProof/>
        </w:rPr>
        <w:t>(3), 423-434. doi:10.2164/jandrol.106.001701</w:t>
      </w:r>
    </w:p>
    <w:p w14:paraId="19E073FF" w14:textId="1B1583C2"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Barkley, R. (2019). </w:t>
      </w:r>
      <w:r w:rsidRPr="00726AD2">
        <w:rPr>
          <w:rFonts w:ascii="Times New Roman" w:hAnsi="Times New Roman" w:cs="Times New Roman"/>
          <w:b/>
          <w:noProof/>
        </w:rPr>
        <w:t>New Research Suggests Untreated ADHD Reduces Life Expectancy</w:t>
      </w:r>
      <w:r w:rsidRPr="00726AD2">
        <w:rPr>
          <w:rFonts w:ascii="Times New Roman" w:hAnsi="Times New Roman" w:cs="Times New Roman"/>
          <w:noProof/>
        </w:rPr>
        <w:t xml:space="preserve">. Retrieved from </w:t>
      </w:r>
      <w:hyperlink r:id="rId19" w:history="1">
        <w:r w:rsidRPr="00726AD2">
          <w:rPr>
            <w:rStyle w:val="Hyperlink"/>
            <w:rFonts w:ascii="Times New Roman" w:hAnsi="Times New Roman" w:cs="Times New Roman"/>
            <w:noProof/>
          </w:rPr>
          <w:t>https://chadd.org/advocacy-blog/new-research-suggests-untreated-adhd-reduces-life-expectancy/</w:t>
        </w:r>
      </w:hyperlink>
    </w:p>
    <w:p w14:paraId="6F0C06C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Booij, P., Holoubek, I., Klanova, J., Kohoutek, J., Dvorska, A., Magulova, K., . . . Cupr, P. (2016). Current implications of past DDT indoor spraying in Oman. </w:t>
      </w:r>
      <w:r w:rsidRPr="00726AD2">
        <w:rPr>
          <w:rFonts w:ascii="Times New Roman" w:hAnsi="Times New Roman" w:cs="Times New Roman"/>
          <w:i/>
          <w:noProof/>
        </w:rPr>
        <w:t>Sci Total Environ, 550</w:t>
      </w:r>
      <w:r w:rsidRPr="00726AD2">
        <w:rPr>
          <w:rFonts w:ascii="Times New Roman" w:hAnsi="Times New Roman" w:cs="Times New Roman"/>
          <w:noProof/>
        </w:rPr>
        <w:t>, 231-240. doi:10.1016/j.scitotenv.2015.12.044</w:t>
      </w:r>
    </w:p>
    <w:p w14:paraId="407641ED" w14:textId="2946347A"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Brand South Africa. (2006). WHO follows SA’s lead on DDT. Retrieved from </w:t>
      </w:r>
      <w:hyperlink r:id="rId20" w:history="1">
        <w:r w:rsidRPr="00726AD2">
          <w:rPr>
            <w:rStyle w:val="Hyperlink"/>
            <w:rFonts w:ascii="Times New Roman" w:hAnsi="Times New Roman" w:cs="Times New Roman"/>
            <w:noProof/>
          </w:rPr>
          <w:t>https://www.brandsouthafrica.com/south-africa-fast-facts/health-facts/malaria-190906</w:t>
        </w:r>
      </w:hyperlink>
    </w:p>
    <w:p w14:paraId="250AFC4D" w14:textId="194E8373"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Buhler, W. (2019). Introduction to Insecticide Resistance. Retrieved from </w:t>
      </w:r>
      <w:hyperlink r:id="rId21" w:history="1">
        <w:r w:rsidRPr="00726AD2">
          <w:rPr>
            <w:rStyle w:val="Hyperlink"/>
            <w:rFonts w:ascii="Times New Roman" w:hAnsi="Times New Roman" w:cs="Times New Roman"/>
            <w:noProof/>
          </w:rPr>
          <w:t>https://pesticidestewardship.org/resistance/insecticide-resistance/</w:t>
        </w:r>
      </w:hyperlink>
    </w:p>
    <w:p w14:paraId="4696D98C"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Carson, R. (1962). </w:t>
      </w:r>
      <w:r w:rsidRPr="00726AD2">
        <w:rPr>
          <w:rFonts w:ascii="Times New Roman" w:hAnsi="Times New Roman" w:cs="Times New Roman"/>
          <w:i/>
          <w:noProof/>
        </w:rPr>
        <w:t>Silent Spring</w:t>
      </w:r>
      <w:r w:rsidRPr="00726AD2">
        <w:rPr>
          <w:rFonts w:ascii="Times New Roman" w:hAnsi="Times New Roman" w:cs="Times New Roman"/>
          <w:noProof/>
        </w:rPr>
        <w:t>: Houghton Mifflin Company.</w:t>
      </w:r>
    </w:p>
    <w:p w14:paraId="386534F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Caudle, W. M. (2015). </w:t>
      </w:r>
      <w:r w:rsidRPr="00726AD2">
        <w:rPr>
          <w:rFonts w:ascii="Times New Roman" w:hAnsi="Times New Roman" w:cs="Times New Roman"/>
          <w:i/>
          <w:noProof/>
        </w:rPr>
        <w:t>Expert report of Dr. William Michael Caudle, PhD: Hattiesburg v. Hercules Chemical Company</w:t>
      </w:r>
      <w:r w:rsidRPr="00726AD2">
        <w:rPr>
          <w:rFonts w:ascii="Times New Roman" w:hAnsi="Times New Roman" w:cs="Times New Roman"/>
          <w:noProof/>
        </w:rPr>
        <w:t xml:space="preserve">. Retrieved from </w:t>
      </w:r>
    </w:p>
    <w:p w14:paraId="0D32687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Caudle, W. M. (2015). Occupational exposures and parkinsonism. In </w:t>
      </w:r>
      <w:r w:rsidRPr="00726AD2">
        <w:rPr>
          <w:rFonts w:ascii="Times New Roman" w:hAnsi="Times New Roman" w:cs="Times New Roman"/>
          <w:i/>
          <w:noProof/>
        </w:rPr>
        <w:t>Handbook of Clinical Neurology</w:t>
      </w:r>
      <w:r w:rsidRPr="00726AD2">
        <w:rPr>
          <w:rFonts w:ascii="Times New Roman" w:hAnsi="Times New Roman" w:cs="Times New Roman"/>
          <w:noProof/>
        </w:rPr>
        <w:t xml:space="preserve"> (Vol. 131).</w:t>
      </w:r>
    </w:p>
    <w:p w14:paraId="031E6B03" w14:textId="0BF55BD1"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Centers for Disease Control. (2009). Dichlorodiphenyltrichloroethane (DDT). Retrieved from </w:t>
      </w:r>
      <w:hyperlink r:id="rId22" w:history="1">
        <w:r w:rsidRPr="00726AD2">
          <w:rPr>
            <w:rStyle w:val="Hyperlink"/>
            <w:rFonts w:ascii="Times New Roman" w:hAnsi="Times New Roman" w:cs="Times New Roman"/>
            <w:noProof/>
          </w:rPr>
          <w:t>https://www.cdc.gov/biomonitoring/pdf/ddt_factsheet.pdf</w:t>
        </w:r>
      </w:hyperlink>
    </w:p>
    <w:p w14:paraId="20CD0D93" w14:textId="5968AC6B"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Centers for Disease Control. (2017). The Disease. </w:t>
      </w:r>
      <w:r w:rsidRPr="00726AD2">
        <w:rPr>
          <w:rFonts w:ascii="Times New Roman" w:hAnsi="Times New Roman" w:cs="Times New Roman"/>
          <w:i/>
          <w:noProof/>
        </w:rPr>
        <w:t>Malaria.</w:t>
      </w:r>
      <w:r w:rsidRPr="00726AD2">
        <w:rPr>
          <w:rFonts w:ascii="Times New Roman" w:hAnsi="Times New Roman" w:cs="Times New Roman"/>
          <w:noProof/>
        </w:rPr>
        <w:t xml:space="preserve"> Retrieved from </w:t>
      </w:r>
      <w:hyperlink r:id="rId23" w:history="1">
        <w:r w:rsidRPr="00726AD2">
          <w:rPr>
            <w:rStyle w:val="Hyperlink"/>
            <w:rFonts w:ascii="Times New Roman" w:hAnsi="Times New Roman" w:cs="Times New Roman"/>
            <w:noProof/>
          </w:rPr>
          <w:t>https://www.cdc.gov/malaria/about/faqs.html</w:t>
        </w:r>
      </w:hyperlink>
    </w:p>
    <w:p w14:paraId="0E09D09B" w14:textId="332B7B83"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Centers for Disease Control. (2018a, November 14, 2018). About Malaria: Biology. </w:t>
      </w:r>
      <w:r w:rsidRPr="00726AD2">
        <w:rPr>
          <w:rFonts w:ascii="Times New Roman" w:hAnsi="Times New Roman" w:cs="Times New Roman"/>
          <w:i/>
          <w:noProof/>
        </w:rPr>
        <w:t>Malaria.</w:t>
      </w:r>
      <w:r w:rsidRPr="00726AD2">
        <w:rPr>
          <w:rFonts w:ascii="Times New Roman" w:hAnsi="Times New Roman" w:cs="Times New Roman"/>
          <w:noProof/>
        </w:rPr>
        <w:t xml:space="preserve"> Retrieved from </w:t>
      </w:r>
      <w:hyperlink r:id="rId24" w:history="1">
        <w:r w:rsidRPr="00726AD2">
          <w:rPr>
            <w:rStyle w:val="Hyperlink"/>
            <w:rFonts w:ascii="Times New Roman" w:hAnsi="Times New Roman" w:cs="Times New Roman"/>
            <w:noProof/>
          </w:rPr>
          <w:t>https://www.cdc.gov/malaria/about/biology/index.html</w:t>
        </w:r>
      </w:hyperlink>
    </w:p>
    <w:p w14:paraId="4259864B" w14:textId="02B72894"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Centers for Disease Control. (2018b). How Can Malaria Cases and Deaths Be Reduced? Retrieved from </w:t>
      </w:r>
      <w:hyperlink r:id="rId25" w:history="1">
        <w:r w:rsidRPr="00726AD2">
          <w:rPr>
            <w:rStyle w:val="Hyperlink"/>
            <w:rFonts w:ascii="Times New Roman" w:hAnsi="Times New Roman" w:cs="Times New Roman"/>
            <w:noProof/>
          </w:rPr>
          <w:t>https://www.cdc.gov/malaria/malaria_worldwide/reduction/index.html</w:t>
        </w:r>
      </w:hyperlink>
    </w:p>
    <w:p w14:paraId="2909104C" w14:textId="67B65F10"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lastRenderedPageBreak/>
        <w:t xml:space="preserve">Centers for Disease Control. (2019a, January 4, 2019). Insecticide-Treated Bed Nets. </w:t>
      </w:r>
      <w:r w:rsidRPr="00726AD2">
        <w:rPr>
          <w:rFonts w:ascii="Times New Roman" w:hAnsi="Times New Roman" w:cs="Times New Roman"/>
          <w:i/>
          <w:noProof/>
        </w:rPr>
        <w:t>Malaria.</w:t>
      </w:r>
      <w:r w:rsidRPr="00726AD2">
        <w:rPr>
          <w:rFonts w:ascii="Times New Roman" w:hAnsi="Times New Roman" w:cs="Times New Roman"/>
          <w:noProof/>
        </w:rPr>
        <w:t xml:space="preserve"> Retrieved from </w:t>
      </w:r>
      <w:hyperlink r:id="rId26" w:history="1">
        <w:r w:rsidRPr="00726AD2">
          <w:rPr>
            <w:rStyle w:val="Hyperlink"/>
            <w:rFonts w:ascii="Times New Roman" w:hAnsi="Times New Roman" w:cs="Times New Roman"/>
            <w:noProof/>
          </w:rPr>
          <w:t>https://www.cdc.gov/malaria/malaria_worldwide/reduction/itn.html</w:t>
        </w:r>
      </w:hyperlink>
    </w:p>
    <w:p w14:paraId="61A90BD3"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Centers for Disease Control. (2019b). Malaria. In C. f. D. Control (Ed.).</w:t>
      </w:r>
    </w:p>
    <w:p w14:paraId="39486CF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Chang, S., El-Zaemey, S., Heyworth, J., &amp; Tang, M. C. (2018). DDT exposure in early childhood and female breast cancer: Evidence from an ecological study in Taiwan. </w:t>
      </w:r>
      <w:r w:rsidRPr="00726AD2">
        <w:rPr>
          <w:rFonts w:ascii="Times New Roman" w:hAnsi="Times New Roman" w:cs="Times New Roman"/>
          <w:i/>
          <w:noProof/>
        </w:rPr>
        <w:t>Environ Int, 121</w:t>
      </w:r>
      <w:r w:rsidRPr="00726AD2">
        <w:rPr>
          <w:rFonts w:ascii="Times New Roman" w:hAnsi="Times New Roman" w:cs="Times New Roman"/>
          <w:noProof/>
        </w:rPr>
        <w:t>(Pt 2), 1106-1112. doi:10.1016/j.envint.2018.10.023</w:t>
      </w:r>
    </w:p>
    <w:p w14:paraId="79E48E0F"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Channa, K., Rollin, H. B., Nost, T. H., Odland, J. O., &amp; Sandanger, T. M. (2012). Prenatal exposure to DDT in malaria endemic region following indoor residual spraying and in non-malaria coastal regions of South Africa. </w:t>
      </w:r>
      <w:r w:rsidRPr="00726AD2">
        <w:rPr>
          <w:rFonts w:ascii="Times New Roman" w:hAnsi="Times New Roman" w:cs="Times New Roman"/>
          <w:i/>
          <w:noProof/>
        </w:rPr>
        <w:t>Sci Total Environ, 429</w:t>
      </w:r>
      <w:r w:rsidRPr="00726AD2">
        <w:rPr>
          <w:rFonts w:ascii="Times New Roman" w:hAnsi="Times New Roman" w:cs="Times New Roman"/>
          <w:noProof/>
        </w:rPr>
        <w:t>, 183-190. doi:10.1016/j.scitotenv.2012.03.073</w:t>
      </w:r>
    </w:p>
    <w:p w14:paraId="15BE3CF9"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Coats, J. R. (1990). Mechanisms of toxic action and structure-activity relationships for organochlorine and synthetic pyrethroid insecticides. </w:t>
      </w:r>
      <w:r w:rsidRPr="00726AD2">
        <w:rPr>
          <w:rFonts w:ascii="Times New Roman" w:hAnsi="Times New Roman" w:cs="Times New Roman"/>
          <w:i/>
          <w:noProof/>
        </w:rPr>
        <w:t>Environmental health perspectives, 87</w:t>
      </w:r>
      <w:r w:rsidRPr="00726AD2">
        <w:rPr>
          <w:rFonts w:ascii="Times New Roman" w:hAnsi="Times New Roman" w:cs="Times New Roman"/>
          <w:noProof/>
        </w:rPr>
        <w:t>, 255-262. doi:10.1289/ehp.9087255</w:t>
      </w:r>
    </w:p>
    <w:p w14:paraId="3079E7B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Cohn, B. A., La Merrill, M., Krigbaum, N. Y., Yeh, G., Park, J.-S., Zimmermann, L., &amp; Cirillo, P. M. (2015). DDT Exposure in Utero and Breast Cancer. </w:t>
      </w:r>
      <w:r w:rsidRPr="00726AD2">
        <w:rPr>
          <w:rFonts w:ascii="Times New Roman" w:hAnsi="Times New Roman" w:cs="Times New Roman"/>
          <w:i/>
          <w:noProof/>
        </w:rPr>
        <w:t>The Journal of clinical endocrinology and metabolism, 100</w:t>
      </w:r>
      <w:r w:rsidRPr="00726AD2">
        <w:rPr>
          <w:rFonts w:ascii="Times New Roman" w:hAnsi="Times New Roman" w:cs="Times New Roman"/>
          <w:noProof/>
        </w:rPr>
        <w:t>(8), 2865-2872. doi:10.1210/jc.2015-1841</w:t>
      </w:r>
    </w:p>
    <w:p w14:paraId="3DF8ACE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Craddock, H. A., Huang, D., Turner, P. C., Quirós-Alcalá, L., &amp; Payne-Sturges, D. C. (2019). Trends in neonicotinoid pesticide residues in food and water in the United States, 1999–2015. </w:t>
      </w:r>
      <w:r w:rsidRPr="00726AD2">
        <w:rPr>
          <w:rFonts w:ascii="Times New Roman" w:hAnsi="Times New Roman" w:cs="Times New Roman"/>
          <w:i/>
          <w:noProof/>
        </w:rPr>
        <w:t>Environmental Health, 18</w:t>
      </w:r>
      <w:r w:rsidRPr="00726AD2">
        <w:rPr>
          <w:rFonts w:ascii="Times New Roman" w:hAnsi="Times New Roman" w:cs="Times New Roman"/>
          <w:noProof/>
        </w:rPr>
        <w:t>(1), 7. doi:10.1186/s12940-018-0441-7</w:t>
      </w:r>
    </w:p>
    <w:p w14:paraId="06C054B9"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Elbaz, A., Clavel, J., Rathouz, P. J., Moisan, F., Galanaud, J. P., Delemotte, B., . . . Tzourio, C. (2009). Professional exposure to pesticides and Parkinson disease. </w:t>
      </w:r>
      <w:r w:rsidRPr="00726AD2">
        <w:rPr>
          <w:rFonts w:ascii="Times New Roman" w:hAnsi="Times New Roman" w:cs="Times New Roman"/>
          <w:i/>
          <w:noProof/>
        </w:rPr>
        <w:t>Ann Neurol, 66</w:t>
      </w:r>
      <w:r w:rsidRPr="00726AD2">
        <w:rPr>
          <w:rFonts w:ascii="Times New Roman" w:hAnsi="Times New Roman" w:cs="Times New Roman"/>
          <w:noProof/>
        </w:rPr>
        <w:t>(4), 494-504. doi:10.1002/ana.21717</w:t>
      </w:r>
    </w:p>
    <w:p w14:paraId="27382B41" w14:textId="2FC8703B"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Environmental Protection Agency. (1972). DDT Ban Takes Effect [Press release]. Retrieved from </w:t>
      </w:r>
      <w:hyperlink r:id="rId27" w:history="1">
        <w:r w:rsidRPr="00726AD2">
          <w:rPr>
            <w:rStyle w:val="Hyperlink"/>
            <w:rFonts w:ascii="Times New Roman" w:hAnsi="Times New Roman" w:cs="Times New Roman"/>
            <w:noProof/>
          </w:rPr>
          <w:t>https://archive.epa.gov/epa/aboutepa/ddt-ban-takes-effect.html</w:t>
        </w:r>
      </w:hyperlink>
    </w:p>
    <w:p w14:paraId="24B85043" w14:textId="515FC641"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Environmental Protection Agency. (2016). DDT Regulatory History: A Brief Survey (to 1975). Retrieved from </w:t>
      </w:r>
      <w:hyperlink r:id="rId28" w:history="1">
        <w:r w:rsidRPr="00726AD2">
          <w:rPr>
            <w:rStyle w:val="Hyperlink"/>
            <w:rFonts w:ascii="Times New Roman" w:hAnsi="Times New Roman" w:cs="Times New Roman"/>
            <w:noProof/>
          </w:rPr>
          <w:t>https://archive.epa.gov/epa/aboutepa/ddt-regulatory-history-brief-survey-1975.html</w:t>
        </w:r>
      </w:hyperlink>
    </w:p>
    <w:p w14:paraId="208EB15A"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Eskenazi, B., Marks, A. R., Bradman, A., Fenster, L., Johnson, C., Barr, D. B., &amp; Jewell, N. P. (2006). In utero exposure to dichlorodiphenyltrichloroethane (DDT) and dichlorodiphenyldichloroethylene (DDE) and neurodevelopment among young Mexican American children. </w:t>
      </w:r>
      <w:r w:rsidRPr="00726AD2">
        <w:rPr>
          <w:rFonts w:ascii="Times New Roman" w:hAnsi="Times New Roman" w:cs="Times New Roman"/>
          <w:i/>
          <w:noProof/>
        </w:rPr>
        <w:t>Pediatrics, 118</w:t>
      </w:r>
      <w:r w:rsidRPr="00726AD2">
        <w:rPr>
          <w:rFonts w:ascii="Times New Roman" w:hAnsi="Times New Roman" w:cs="Times New Roman"/>
          <w:noProof/>
        </w:rPr>
        <w:t>(1), 233-241. doi:10.1542/peds.2005-3117</w:t>
      </w:r>
    </w:p>
    <w:p w14:paraId="6940630B"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Friedli, A., Williams, G. R., Bruckner, S., Neumann, P., &amp; Straub, L. (2019). The weakest link: Haploid honey bees are more susceptible to neonicotinoid insecticides. </w:t>
      </w:r>
      <w:r w:rsidRPr="00726AD2">
        <w:rPr>
          <w:rFonts w:ascii="Times New Roman" w:hAnsi="Times New Roman" w:cs="Times New Roman"/>
          <w:i/>
          <w:noProof/>
        </w:rPr>
        <w:t>Chemosphere, 242</w:t>
      </w:r>
      <w:r w:rsidRPr="00726AD2">
        <w:rPr>
          <w:rFonts w:ascii="Times New Roman" w:hAnsi="Times New Roman" w:cs="Times New Roman"/>
          <w:noProof/>
        </w:rPr>
        <w:t>, 125145. doi:10.1016/j.chemosphere.2019.125145</w:t>
      </w:r>
    </w:p>
    <w:p w14:paraId="229902C4" w14:textId="2E02ADA1"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Ganzel, B. (2003). The Chemical Age Dawns in Agriculture. </w:t>
      </w:r>
      <w:r w:rsidRPr="00726AD2">
        <w:rPr>
          <w:rFonts w:ascii="Times New Roman" w:hAnsi="Times New Roman" w:cs="Times New Roman"/>
          <w:i/>
          <w:noProof/>
        </w:rPr>
        <w:t>Farming in the 1940s.</w:t>
      </w:r>
      <w:r w:rsidRPr="00726AD2">
        <w:rPr>
          <w:rFonts w:ascii="Times New Roman" w:hAnsi="Times New Roman" w:cs="Times New Roman"/>
          <w:noProof/>
        </w:rPr>
        <w:t xml:space="preserve"> Retrieved from </w:t>
      </w:r>
      <w:hyperlink r:id="rId29" w:history="1">
        <w:r w:rsidRPr="00726AD2">
          <w:rPr>
            <w:rStyle w:val="Hyperlink"/>
            <w:rFonts w:ascii="Times New Roman" w:hAnsi="Times New Roman" w:cs="Times New Roman"/>
            <w:noProof/>
          </w:rPr>
          <w:t>https://livinghistoryfarm.org/farminginthe40s/pests_01.html</w:t>
        </w:r>
      </w:hyperlink>
    </w:p>
    <w:p w14:paraId="2890CFD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Garabrant, D. H., Held, J., Langholz, B., Peters, J. M., &amp; Mack, T. M. (1992). DDT and related compounds and risk of pancreatic cancer. </w:t>
      </w:r>
      <w:r w:rsidRPr="00726AD2">
        <w:rPr>
          <w:rFonts w:ascii="Times New Roman" w:hAnsi="Times New Roman" w:cs="Times New Roman"/>
          <w:i/>
          <w:noProof/>
        </w:rPr>
        <w:t>J Natl Cancer Inst, 84</w:t>
      </w:r>
      <w:r w:rsidRPr="00726AD2">
        <w:rPr>
          <w:rFonts w:ascii="Times New Roman" w:hAnsi="Times New Roman" w:cs="Times New Roman"/>
          <w:noProof/>
        </w:rPr>
        <w:t>(10), 764-771. doi:10.1093/jnci/84.10.764</w:t>
      </w:r>
    </w:p>
    <w:p w14:paraId="2A1D0DB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Gaspar, F. W., Chevrier, J., Quiros-Alcala, L., Lipsitt, J. M., Barr, D. B., Holland, N., . . . Eskenazi, B. (2017). Levels and Determinants of DDT and DDE Exposure in the VHEMBE Cohort. </w:t>
      </w:r>
      <w:r w:rsidRPr="00726AD2">
        <w:rPr>
          <w:rFonts w:ascii="Times New Roman" w:hAnsi="Times New Roman" w:cs="Times New Roman"/>
          <w:i/>
          <w:noProof/>
        </w:rPr>
        <w:t>Environmental health perspectives, 125</w:t>
      </w:r>
      <w:r w:rsidRPr="00726AD2">
        <w:rPr>
          <w:rFonts w:ascii="Times New Roman" w:hAnsi="Times New Roman" w:cs="Times New Roman"/>
          <w:noProof/>
        </w:rPr>
        <w:t>(7), 077006. doi:10.1289/ehp353</w:t>
      </w:r>
    </w:p>
    <w:p w14:paraId="48AC97B6"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Goel, A., &amp; Aggarwal, P. (2007). Pesticide poisoning. </w:t>
      </w:r>
      <w:r w:rsidRPr="00726AD2">
        <w:rPr>
          <w:rFonts w:ascii="Times New Roman" w:hAnsi="Times New Roman" w:cs="Times New Roman"/>
          <w:i/>
          <w:noProof/>
        </w:rPr>
        <w:t>Natl Med J India, 20</w:t>
      </w:r>
      <w:r w:rsidRPr="00726AD2">
        <w:rPr>
          <w:rFonts w:ascii="Times New Roman" w:hAnsi="Times New Roman" w:cs="Times New Roman"/>
          <w:noProof/>
        </w:rPr>
        <w:t xml:space="preserve">(4), 182-191. </w:t>
      </w:r>
    </w:p>
    <w:p w14:paraId="1F0F783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lastRenderedPageBreak/>
        <w:t xml:space="preserve">Hallmann, C. A., Foppen, R. P., van Turnhout, C. A., de Kroon, H., &amp; Jongejans, E. (2014). Declines in insectivorous birds are associated with high neonicotinoid concentrations. </w:t>
      </w:r>
      <w:r w:rsidRPr="00726AD2">
        <w:rPr>
          <w:rFonts w:ascii="Times New Roman" w:hAnsi="Times New Roman" w:cs="Times New Roman"/>
          <w:i/>
          <w:noProof/>
        </w:rPr>
        <w:t>Nature, 511</w:t>
      </w:r>
      <w:r w:rsidRPr="00726AD2">
        <w:rPr>
          <w:rFonts w:ascii="Times New Roman" w:hAnsi="Times New Roman" w:cs="Times New Roman"/>
          <w:noProof/>
        </w:rPr>
        <w:t>(7509), 341-343. doi:10.1038/nature13531</w:t>
      </w:r>
    </w:p>
    <w:p w14:paraId="2D0A35D3"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Han, W., Tian, Y., &amp; Shen, X. (2018). Human exposure to neonicotinoid insecticides and the evaluation of their potential toxicity: An overview. </w:t>
      </w:r>
      <w:r w:rsidRPr="00726AD2">
        <w:rPr>
          <w:rFonts w:ascii="Times New Roman" w:hAnsi="Times New Roman" w:cs="Times New Roman"/>
          <w:i/>
          <w:noProof/>
        </w:rPr>
        <w:t>Chemosphere, 192</w:t>
      </w:r>
      <w:r w:rsidRPr="00726AD2">
        <w:rPr>
          <w:rFonts w:ascii="Times New Roman" w:hAnsi="Times New Roman" w:cs="Times New Roman"/>
          <w:noProof/>
        </w:rPr>
        <w:t>, 59-65. doi:10.1016/j.chemosphere.2017.10.149</w:t>
      </w:r>
    </w:p>
    <w:p w14:paraId="5758508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Hancock, D. B., Martin, E. R., Mayhew, G. M., Stajich, J. M., Jewett, R., Stacy, M. A., . . . Scott, W. K. (2008). Pesticide exposure and risk of Parkinson's disease: a family-based case-control study. </w:t>
      </w:r>
      <w:r w:rsidRPr="00726AD2">
        <w:rPr>
          <w:rFonts w:ascii="Times New Roman" w:hAnsi="Times New Roman" w:cs="Times New Roman"/>
          <w:i/>
          <w:noProof/>
        </w:rPr>
        <w:t>BMC neurology, 8</w:t>
      </w:r>
      <w:r w:rsidRPr="00726AD2">
        <w:rPr>
          <w:rFonts w:ascii="Times New Roman" w:hAnsi="Times New Roman" w:cs="Times New Roman"/>
          <w:noProof/>
        </w:rPr>
        <w:t>, 6-6. doi:10.1186/1471-2377-8-6</w:t>
      </w:r>
    </w:p>
    <w:p w14:paraId="1675C420"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Hoskens, J., Klingels, K., &amp; Smits-Engelsman, B. (2018). Validity and cross-cultural differences of the Bayley Scales of Infant and Toddler Development, Third Edition in typically developing infants. </w:t>
      </w:r>
      <w:r w:rsidRPr="00726AD2">
        <w:rPr>
          <w:rFonts w:ascii="Times New Roman" w:hAnsi="Times New Roman" w:cs="Times New Roman"/>
          <w:i/>
          <w:noProof/>
        </w:rPr>
        <w:t>Early Hum Dev, 125</w:t>
      </w:r>
      <w:r w:rsidRPr="00726AD2">
        <w:rPr>
          <w:rFonts w:ascii="Times New Roman" w:hAnsi="Times New Roman" w:cs="Times New Roman"/>
          <w:noProof/>
        </w:rPr>
        <w:t>, 17-25. doi:10.1016/j.earlhumdev.2018.07.002</w:t>
      </w:r>
    </w:p>
    <w:p w14:paraId="79F8DD08" w14:textId="313A27CB"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International Programme on Chemical Safety. (2004). </w:t>
      </w:r>
      <w:r w:rsidRPr="00726AD2">
        <w:rPr>
          <w:rFonts w:ascii="Times New Roman" w:hAnsi="Times New Roman" w:cs="Times New Roman"/>
          <w:i/>
          <w:noProof/>
        </w:rPr>
        <w:t xml:space="preserve">IPCS RISK ASSESSMENT TERMINOLOGY </w:t>
      </w:r>
      <w:r w:rsidRPr="00726AD2">
        <w:rPr>
          <w:rFonts w:ascii="Times New Roman" w:hAnsi="Times New Roman" w:cs="Times New Roman"/>
          <w:noProof/>
        </w:rPr>
        <w:t xml:space="preserve">Retrieved from </w:t>
      </w:r>
      <w:hyperlink r:id="rId30" w:history="1">
        <w:r w:rsidRPr="00726AD2">
          <w:rPr>
            <w:rStyle w:val="Hyperlink"/>
            <w:rFonts w:ascii="Times New Roman" w:hAnsi="Times New Roman" w:cs="Times New Roman"/>
            <w:noProof/>
          </w:rPr>
          <w:t>https://www.who.int/ipcs/methods/harmonization/areas/ipcsterminologyparts1and2.pdf</w:t>
        </w:r>
      </w:hyperlink>
    </w:p>
    <w:p w14:paraId="7FBC8F5B"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Jayaraj, R., Megha, P., &amp; Sreedev, P. (2016). Organochlorine pesticides, their toxic effects on living organisms and their fate in the environment. </w:t>
      </w:r>
      <w:r w:rsidRPr="00726AD2">
        <w:rPr>
          <w:rFonts w:ascii="Times New Roman" w:hAnsi="Times New Roman" w:cs="Times New Roman"/>
          <w:i/>
          <w:noProof/>
        </w:rPr>
        <w:t>Interdisciplinary toxicology, 9</w:t>
      </w:r>
      <w:r w:rsidRPr="00726AD2">
        <w:rPr>
          <w:rFonts w:ascii="Times New Roman" w:hAnsi="Times New Roman" w:cs="Times New Roman"/>
          <w:noProof/>
        </w:rPr>
        <w:t>(3-4), 90-100. doi:10.1515/intox-2016-0012</w:t>
      </w:r>
    </w:p>
    <w:p w14:paraId="175673F4"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Jeschke, P., Nauen, R., Schindler, M., &amp; Elbert, A. (2011). Overview of the status and global strategy for neonicotinoids. </w:t>
      </w:r>
      <w:r w:rsidRPr="00726AD2">
        <w:rPr>
          <w:rFonts w:ascii="Times New Roman" w:hAnsi="Times New Roman" w:cs="Times New Roman"/>
          <w:i/>
          <w:noProof/>
        </w:rPr>
        <w:t>J Agric Food Chem, 59</w:t>
      </w:r>
      <w:r w:rsidRPr="00726AD2">
        <w:rPr>
          <w:rFonts w:ascii="Times New Roman" w:hAnsi="Times New Roman" w:cs="Times New Roman"/>
          <w:noProof/>
        </w:rPr>
        <w:t>(7), 2897-2908. doi:10.1021/jf101303g</w:t>
      </w:r>
    </w:p>
    <w:p w14:paraId="7B2268B0"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Johnson, P. T. J., de Roode, J. C., &amp; Fenton, A. (2015). Why infectious disease research needs community ecology. </w:t>
      </w:r>
      <w:r w:rsidRPr="00726AD2">
        <w:rPr>
          <w:rFonts w:ascii="Times New Roman" w:hAnsi="Times New Roman" w:cs="Times New Roman"/>
          <w:i/>
          <w:noProof/>
        </w:rPr>
        <w:t>Science, 349</w:t>
      </w:r>
      <w:r w:rsidRPr="00726AD2">
        <w:rPr>
          <w:rFonts w:ascii="Times New Roman" w:hAnsi="Times New Roman" w:cs="Times New Roman"/>
          <w:noProof/>
        </w:rPr>
        <w:t>(6252), 1259504. doi:10.1126/science.1259504</w:t>
      </w:r>
    </w:p>
    <w:p w14:paraId="7D4C202B" w14:textId="164061B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Konkel, L. (2015). What Is GABA? Retrieved from </w:t>
      </w:r>
      <w:hyperlink r:id="rId31" w:history="1">
        <w:r w:rsidRPr="00726AD2">
          <w:rPr>
            <w:rStyle w:val="Hyperlink"/>
            <w:rFonts w:ascii="Times New Roman" w:hAnsi="Times New Roman" w:cs="Times New Roman"/>
            <w:noProof/>
          </w:rPr>
          <w:t>https://www.everydayhealth.com/gaba/guide/</w:t>
        </w:r>
      </w:hyperlink>
    </w:p>
    <w:p w14:paraId="324298DE" w14:textId="12271639"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Laberge, M. (2020). Bayley scales of infant development. Retrieved from </w:t>
      </w:r>
      <w:hyperlink r:id="rId32" w:history="1">
        <w:r w:rsidRPr="00726AD2">
          <w:rPr>
            <w:rStyle w:val="Hyperlink"/>
            <w:rFonts w:ascii="Times New Roman" w:hAnsi="Times New Roman" w:cs="Times New Roman"/>
            <w:noProof/>
          </w:rPr>
          <w:t>http://www.healthofchildren.com/B/Bayley-Scales-of-Infant-Development.html</w:t>
        </w:r>
      </w:hyperlink>
    </w:p>
    <w:p w14:paraId="49E090AF"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Lengeler, C. (2004). Insecticide-treated bed nets and curtains for preventing malaria. </w:t>
      </w:r>
      <w:r w:rsidRPr="00726AD2">
        <w:rPr>
          <w:rFonts w:ascii="Times New Roman" w:hAnsi="Times New Roman" w:cs="Times New Roman"/>
          <w:i/>
          <w:noProof/>
        </w:rPr>
        <w:t>Cochrane Database Syst Rev</w:t>
      </w:r>
      <w:r w:rsidRPr="00726AD2">
        <w:rPr>
          <w:rFonts w:ascii="Times New Roman" w:hAnsi="Times New Roman" w:cs="Times New Roman"/>
          <w:noProof/>
        </w:rPr>
        <w:t>(2), Cd000363. doi:10.1002/14651858.CD000363.pub2</w:t>
      </w:r>
    </w:p>
    <w:p w14:paraId="7FE7350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Liu, N. (2015). Insecticide resistance in mosquitoes: impact, mechanisms, and research directions. </w:t>
      </w:r>
      <w:r w:rsidRPr="00726AD2">
        <w:rPr>
          <w:rFonts w:ascii="Times New Roman" w:hAnsi="Times New Roman" w:cs="Times New Roman"/>
          <w:i/>
          <w:noProof/>
        </w:rPr>
        <w:t>Annu Rev Entomol, 60</w:t>
      </w:r>
      <w:r w:rsidRPr="00726AD2">
        <w:rPr>
          <w:rFonts w:ascii="Times New Roman" w:hAnsi="Times New Roman" w:cs="Times New Roman"/>
          <w:noProof/>
        </w:rPr>
        <w:t>, 537-559. doi:10.1146/annurev-ento-010814-020828</w:t>
      </w:r>
    </w:p>
    <w:p w14:paraId="4D330E10"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Longnecker, M. P., Rogan, W. J., &amp; Lucier, G. (1997). The human health effects of DDT (dichlorodiphenyltrichloroethane) and PCBS (polychlorinated biphenyls) and an overview of organochlorines in public health. </w:t>
      </w:r>
      <w:r w:rsidRPr="00726AD2">
        <w:rPr>
          <w:rFonts w:ascii="Times New Roman" w:hAnsi="Times New Roman" w:cs="Times New Roman"/>
          <w:i/>
          <w:noProof/>
        </w:rPr>
        <w:t>Annu Rev Public Health, 18</w:t>
      </w:r>
      <w:r w:rsidRPr="00726AD2">
        <w:rPr>
          <w:rFonts w:ascii="Times New Roman" w:hAnsi="Times New Roman" w:cs="Times New Roman"/>
          <w:noProof/>
        </w:rPr>
        <w:t>, 211-244. doi:10.1146/annurev.publhealth.18.1.211</w:t>
      </w:r>
    </w:p>
    <w:p w14:paraId="0FD68C5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Majori, G. (2012). Short history of malaria and its eradication in Italy with short notes on the fight against the infection in the mediterranean basin. </w:t>
      </w:r>
      <w:r w:rsidRPr="00726AD2">
        <w:rPr>
          <w:rFonts w:ascii="Times New Roman" w:hAnsi="Times New Roman" w:cs="Times New Roman"/>
          <w:i/>
          <w:noProof/>
        </w:rPr>
        <w:t>Mediterranean journal of hematology and infectious diseases, 4</w:t>
      </w:r>
      <w:r w:rsidRPr="00726AD2">
        <w:rPr>
          <w:rFonts w:ascii="Times New Roman" w:hAnsi="Times New Roman" w:cs="Times New Roman"/>
          <w:noProof/>
        </w:rPr>
        <w:t>(1), e2012016-e2012016. doi:10.4084/MJHID.2012.016</w:t>
      </w:r>
    </w:p>
    <w:p w14:paraId="694459A8" w14:textId="6853290D"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Michael E. Scharf, D. R. S. (2011). [Insecticide Primer] Insecticide Mode of Action. </w:t>
      </w:r>
      <w:r w:rsidRPr="00726AD2">
        <w:rPr>
          <w:rFonts w:ascii="Times New Roman" w:hAnsi="Times New Roman" w:cs="Times New Roman"/>
          <w:i/>
          <w:noProof/>
        </w:rPr>
        <w:t>Pest Control Technology(October 2011)</w:t>
      </w:r>
      <w:r w:rsidRPr="00726AD2">
        <w:rPr>
          <w:rFonts w:ascii="Times New Roman" w:hAnsi="Times New Roman" w:cs="Times New Roman"/>
          <w:noProof/>
        </w:rPr>
        <w:t xml:space="preserve">. Retrieved from </w:t>
      </w:r>
      <w:hyperlink r:id="rId33" w:history="1">
        <w:r w:rsidRPr="00726AD2">
          <w:rPr>
            <w:rStyle w:val="Hyperlink"/>
            <w:rFonts w:ascii="Times New Roman" w:hAnsi="Times New Roman" w:cs="Times New Roman"/>
            <w:noProof/>
          </w:rPr>
          <w:t>https://www.pctonline.com/article/pct1011-insecticide-information/</w:t>
        </w:r>
      </w:hyperlink>
    </w:p>
    <w:p w14:paraId="1EA1CB03"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Misra, U. K., Nag, D., &amp; Murti, C. R. (1984). A study of cognitive functions in DDT sprayers. </w:t>
      </w:r>
      <w:r w:rsidRPr="00726AD2">
        <w:rPr>
          <w:rFonts w:ascii="Times New Roman" w:hAnsi="Times New Roman" w:cs="Times New Roman"/>
          <w:i/>
          <w:noProof/>
        </w:rPr>
        <w:t>Ind Health, 22</w:t>
      </w:r>
      <w:r w:rsidRPr="00726AD2">
        <w:rPr>
          <w:rFonts w:ascii="Times New Roman" w:hAnsi="Times New Roman" w:cs="Times New Roman"/>
          <w:noProof/>
        </w:rPr>
        <w:t>(3), 199-206. doi:10.2486/indhealth.22.199</w:t>
      </w:r>
    </w:p>
    <w:p w14:paraId="575ADE83" w14:textId="091CB873"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National Pesticide Information Center. (2000). DDT Technical Fact Sheet [Press release]. Retrieved from </w:t>
      </w:r>
      <w:hyperlink r:id="rId34" w:history="1">
        <w:r w:rsidRPr="00726AD2">
          <w:rPr>
            <w:rStyle w:val="Hyperlink"/>
            <w:rFonts w:ascii="Times New Roman" w:hAnsi="Times New Roman" w:cs="Times New Roman"/>
            <w:noProof/>
          </w:rPr>
          <w:t>http://npic.orst.edu/factsheets/archive/ddttech.pdf</w:t>
        </w:r>
      </w:hyperlink>
    </w:p>
    <w:p w14:paraId="1E6A7EC2"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lastRenderedPageBreak/>
        <w:t xml:space="preserve">Osunkentan, A. O., &amp; Evans, D. (2015). Chronic adverse effects of long-term exposure of children to dichlorodiphenyltrichloroethane (DDT) through indoor residual spraying: A systematic review. </w:t>
      </w:r>
      <w:r w:rsidRPr="00726AD2">
        <w:rPr>
          <w:rFonts w:ascii="Times New Roman" w:hAnsi="Times New Roman" w:cs="Times New Roman"/>
          <w:i/>
          <w:noProof/>
        </w:rPr>
        <w:t>Rural Remote Health, 15</w:t>
      </w:r>
      <w:r w:rsidRPr="00726AD2">
        <w:rPr>
          <w:rFonts w:ascii="Times New Roman" w:hAnsi="Times New Roman" w:cs="Times New Roman"/>
          <w:noProof/>
        </w:rPr>
        <w:t xml:space="preserve">(2), 2889. </w:t>
      </w:r>
    </w:p>
    <w:p w14:paraId="24876870"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Pendergast, L. L., Schaefer, B. A., Murray-Kolb, L. E., Svensen, E., Shrestha, R., Rasheed, M. A., . . . Seidman, J. C. (2018). Assessing development across cultures: Invariance of the Bayley-III Scales Across Seven International MAL-ED sites. </w:t>
      </w:r>
      <w:r w:rsidRPr="00726AD2">
        <w:rPr>
          <w:rFonts w:ascii="Times New Roman" w:hAnsi="Times New Roman" w:cs="Times New Roman"/>
          <w:i/>
          <w:noProof/>
        </w:rPr>
        <w:t>Sch Psychol Q, 33</w:t>
      </w:r>
      <w:r w:rsidRPr="00726AD2">
        <w:rPr>
          <w:rFonts w:ascii="Times New Roman" w:hAnsi="Times New Roman" w:cs="Times New Roman"/>
          <w:noProof/>
        </w:rPr>
        <w:t>(4), 604-614. doi:10.1037/spq0000264</w:t>
      </w:r>
    </w:p>
    <w:p w14:paraId="15B0F542" w14:textId="6EBFB018"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President’s Malaria Initiative. (2019). About. Retrieved from </w:t>
      </w:r>
      <w:hyperlink r:id="rId35" w:history="1">
        <w:r w:rsidRPr="00726AD2">
          <w:rPr>
            <w:rStyle w:val="Hyperlink"/>
            <w:rFonts w:ascii="Times New Roman" w:hAnsi="Times New Roman" w:cs="Times New Roman"/>
            <w:noProof/>
          </w:rPr>
          <w:t>https://www.pmi.gov/about</w:t>
        </w:r>
      </w:hyperlink>
    </w:p>
    <w:p w14:paraId="26CAE3F4"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Ribas-Fitó, N., Torrent, M., Carrizo, D., Muñoz-Ortiz, L., Júlvez, J., Grimalt, J. O., &amp; Sunyer, J. (2006). In Utero Exposure to Background Concentrations of DDT and Cognitive Functioning among Preschoolers. </w:t>
      </w:r>
      <w:r w:rsidRPr="00726AD2">
        <w:rPr>
          <w:rFonts w:ascii="Times New Roman" w:hAnsi="Times New Roman" w:cs="Times New Roman"/>
          <w:i/>
          <w:noProof/>
        </w:rPr>
        <w:t>American Journal of Epidemiology, 164</w:t>
      </w:r>
      <w:r w:rsidRPr="00726AD2">
        <w:rPr>
          <w:rFonts w:ascii="Times New Roman" w:hAnsi="Times New Roman" w:cs="Times New Roman"/>
          <w:noProof/>
        </w:rPr>
        <w:t>(10), 955-962. doi:10.1093/aje/kwj299</w:t>
      </w:r>
    </w:p>
    <w:p w14:paraId="6BF47166"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Robb, E. L., &amp; Baker, M. B. (2019). Organophosphate Toxicity. In </w:t>
      </w:r>
      <w:r w:rsidRPr="00726AD2">
        <w:rPr>
          <w:rFonts w:ascii="Times New Roman" w:hAnsi="Times New Roman" w:cs="Times New Roman"/>
          <w:i/>
          <w:noProof/>
        </w:rPr>
        <w:t>StatPearls</w:t>
      </w:r>
      <w:r w:rsidRPr="00726AD2">
        <w:rPr>
          <w:rFonts w:ascii="Times New Roman" w:hAnsi="Times New Roman" w:cs="Times New Roman"/>
          <w:noProof/>
        </w:rPr>
        <w:t>. Treasure Island (FL): StatPearls Publishing</w:t>
      </w:r>
    </w:p>
    <w:p w14:paraId="798F3AA9"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StatPearls Publishing LLC.</w:t>
      </w:r>
    </w:p>
    <w:p w14:paraId="1BCB45C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Sands, R., &amp; D'Amato, R. (2017). McCarthy Scales of Children’s Abilities. In.</w:t>
      </w:r>
    </w:p>
    <w:p w14:paraId="2912788F"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Spitzen, J., Koelewijn, T., Mukabana, W. R., &amp; Takken, W. (2017). Effect of insecticide-treated bed nets on house-entry by malaria mosquitoes: The flight response recorded in a semi-field study in Kenya. </w:t>
      </w:r>
      <w:r w:rsidRPr="00726AD2">
        <w:rPr>
          <w:rFonts w:ascii="Times New Roman" w:hAnsi="Times New Roman" w:cs="Times New Roman"/>
          <w:i/>
          <w:noProof/>
        </w:rPr>
        <w:t>Acta Trop, 172</w:t>
      </w:r>
      <w:r w:rsidRPr="00726AD2">
        <w:rPr>
          <w:rFonts w:ascii="Times New Roman" w:hAnsi="Times New Roman" w:cs="Times New Roman"/>
          <w:noProof/>
        </w:rPr>
        <w:t>, 180-185. doi:10.1016/j.actatropica.2017.05.008</w:t>
      </w:r>
    </w:p>
    <w:p w14:paraId="7591ED73" w14:textId="1F42CCCD"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Stockholm Convention. (2008). The Convention: Stockholm Convention. Retrieved from </w:t>
      </w:r>
      <w:hyperlink r:id="rId36" w:history="1">
        <w:r w:rsidRPr="00726AD2">
          <w:rPr>
            <w:rStyle w:val="Hyperlink"/>
            <w:rFonts w:ascii="Times New Roman" w:hAnsi="Times New Roman" w:cs="Times New Roman"/>
            <w:noProof/>
          </w:rPr>
          <w:t>http://www.pops.int/TheConvention/Overview/tabid/3351/Default.aspx</w:t>
        </w:r>
      </w:hyperlink>
    </w:p>
    <w:p w14:paraId="1CC890CF"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Sunyer, J., Torrent, M., Munoz-Ortiz, L., Ribas-Fito, N., Carrizo, D., Grimalt, J., . . . Cullinan, P. (2005). Prenatal dichlorodiphenyldichloroethylene (DDE) and asthma in children. </w:t>
      </w:r>
      <w:r w:rsidRPr="00726AD2">
        <w:rPr>
          <w:rFonts w:ascii="Times New Roman" w:hAnsi="Times New Roman" w:cs="Times New Roman"/>
          <w:i/>
          <w:noProof/>
        </w:rPr>
        <w:t>Environmental health perspectives, 113</w:t>
      </w:r>
      <w:r w:rsidRPr="00726AD2">
        <w:rPr>
          <w:rFonts w:ascii="Times New Roman" w:hAnsi="Times New Roman" w:cs="Times New Roman"/>
          <w:noProof/>
        </w:rPr>
        <w:t>(12), 1787-1790. doi:10.1289/ehp.8127</w:t>
      </w:r>
    </w:p>
    <w:p w14:paraId="1782B416"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Tanser, F. C., Sharp, B., &amp; le Sueur, D. (2003). Potential effect of climate change on malaria transmission in Africa. </w:t>
      </w:r>
      <w:r w:rsidRPr="00726AD2">
        <w:rPr>
          <w:rFonts w:ascii="Times New Roman" w:hAnsi="Times New Roman" w:cs="Times New Roman"/>
          <w:i/>
          <w:noProof/>
        </w:rPr>
        <w:t>Lancet, 362</w:t>
      </w:r>
      <w:r w:rsidRPr="00726AD2">
        <w:rPr>
          <w:rFonts w:ascii="Times New Roman" w:hAnsi="Times New Roman" w:cs="Times New Roman"/>
          <w:noProof/>
        </w:rPr>
        <w:t>(9398), 1792-1798. doi:10.1016/s0140-6736(03)14898-2</w:t>
      </w:r>
    </w:p>
    <w:p w14:paraId="72E918D7" w14:textId="2A14B664"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The Global Fund to Fight AIDS, T. a. M. (2019, June 28, 2019). Global Fund Overview. Retrieved from </w:t>
      </w:r>
      <w:hyperlink r:id="rId37" w:history="1">
        <w:r w:rsidRPr="00726AD2">
          <w:rPr>
            <w:rStyle w:val="Hyperlink"/>
            <w:rFonts w:ascii="Times New Roman" w:hAnsi="Times New Roman" w:cs="Times New Roman"/>
            <w:noProof/>
          </w:rPr>
          <w:t>https://www.theglobalfund.org/en/overview/</w:t>
        </w:r>
      </w:hyperlink>
    </w:p>
    <w:p w14:paraId="5B87B6AE"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Torres-Sanchez, L., Rothenberg, S. J., Schnaas, L., Cebrian, M. E., Osorio, E., Del Carmen Hernandez, M., . . . Lopez-Carrillo, L. (2007). In utero p,p'-DDE exposure and infant neurodevelopment: a perinatal cohort in Mexico. </w:t>
      </w:r>
      <w:r w:rsidRPr="00726AD2">
        <w:rPr>
          <w:rFonts w:ascii="Times New Roman" w:hAnsi="Times New Roman" w:cs="Times New Roman"/>
          <w:i/>
          <w:noProof/>
        </w:rPr>
        <w:t>Environmental health perspectives, 115</w:t>
      </w:r>
      <w:r w:rsidRPr="00726AD2">
        <w:rPr>
          <w:rFonts w:ascii="Times New Roman" w:hAnsi="Times New Roman" w:cs="Times New Roman"/>
          <w:noProof/>
        </w:rPr>
        <w:t>(3), 435-439. doi:10.1289/ehp.9566</w:t>
      </w:r>
    </w:p>
    <w:p w14:paraId="31C8F965"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Torres-Sanchez, L., Schnaas, L., Cebrian, M. E., Hernandez Mdel, C., Valencia, E. O., Garcia Hernandez, R. M., &amp; Lopez-Carrillo, L. (2009). Prenatal dichlorodiphenyldichloroethylene (DDE) exposure and neurodevelopment: a follow-up from 12 to 30 months of age. </w:t>
      </w:r>
      <w:r w:rsidRPr="00726AD2">
        <w:rPr>
          <w:rFonts w:ascii="Times New Roman" w:hAnsi="Times New Roman" w:cs="Times New Roman"/>
          <w:i/>
          <w:noProof/>
        </w:rPr>
        <w:t>Neurotoxicology, 30</w:t>
      </w:r>
      <w:r w:rsidRPr="00726AD2">
        <w:rPr>
          <w:rFonts w:ascii="Times New Roman" w:hAnsi="Times New Roman" w:cs="Times New Roman"/>
          <w:noProof/>
        </w:rPr>
        <w:t>(6), 1162-1165. doi:10.1016/j.neuro.2009.08.010</w:t>
      </w:r>
    </w:p>
    <w:p w14:paraId="0CAB194C"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Torres-Sánchez, L., Schnaas, L., Rothenberg, S. J., Cebrián, M. E., Osorio-Valencia, E., Hernández, M. d. C., . . . López-Carrillo, L. (2013). Prenatal p,p´-DDE exposure and neurodevelopment among children 3.5-5 years of age. </w:t>
      </w:r>
      <w:r w:rsidRPr="00726AD2">
        <w:rPr>
          <w:rFonts w:ascii="Times New Roman" w:hAnsi="Times New Roman" w:cs="Times New Roman"/>
          <w:i/>
          <w:noProof/>
        </w:rPr>
        <w:t>Environmental health perspectives, 121</w:t>
      </w:r>
      <w:r w:rsidRPr="00726AD2">
        <w:rPr>
          <w:rFonts w:ascii="Times New Roman" w:hAnsi="Times New Roman" w:cs="Times New Roman"/>
          <w:noProof/>
        </w:rPr>
        <w:t>(2), 263-268. doi:10.1289/ehp.1205034</w:t>
      </w:r>
    </w:p>
    <w:p w14:paraId="198FDB4C" w14:textId="6F48BF50"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U.S. Department of State. (2019). Stockholm Convention on Persistent Organic Pollutants. Retrieved from </w:t>
      </w:r>
      <w:hyperlink r:id="rId38" w:history="1">
        <w:r w:rsidRPr="00726AD2">
          <w:rPr>
            <w:rStyle w:val="Hyperlink"/>
            <w:rFonts w:ascii="Times New Roman" w:hAnsi="Times New Roman" w:cs="Times New Roman"/>
            <w:noProof/>
          </w:rPr>
          <w:t>https://www.state.gov/key-topics-office-of-environmental-quality-and-transboundary-issues/stockholm-convention-on-persistent-organic-pollutants/</w:t>
        </w:r>
      </w:hyperlink>
    </w:p>
    <w:p w14:paraId="20A0609A"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lastRenderedPageBreak/>
        <w:t xml:space="preserve">United States Environmental Protection Agency. (2013). Organophosphates. In </w:t>
      </w:r>
      <w:r w:rsidRPr="00726AD2">
        <w:rPr>
          <w:rFonts w:ascii="Times New Roman" w:hAnsi="Times New Roman" w:cs="Times New Roman"/>
          <w:i/>
          <w:noProof/>
        </w:rPr>
        <w:t>Recognition and Management of Pesticide Poisonings</w:t>
      </w:r>
      <w:r w:rsidRPr="00726AD2">
        <w:rPr>
          <w:rFonts w:ascii="Times New Roman" w:hAnsi="Times New Roman" w:cs="Times New Roman"/>
          <w:noProof/>
        </w:rPr>
        <w:t xml:space="preserve"> (Sixth ed.).</w:t>
      </w:r>
    </w:p>
    <w:p w14:paraId="0A592FD3" w14:textId="782F78C6"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United States Environmental Protection Agency. (2017). DDT - A Brief History and Status. Retrieved from </w:t>
      </w:r>
      <w:hyperlink r:id="rId39" w:history="1">
        <w:r w:rsidRPr="00726AD2">
          <w:rPr>
            <w:rStyle w:val="Hyperlink"/>
            <w:rFonts w:ascii="Times New Roman" w:hAnsi="Times New Roman" w:cs="Times New Roman"/>
            <w:noProof/>
          </w:rPr>
          <w:t>https://www.epa.gov/ingredients-used-pesticide-products/ddt-brief-history-and-status</w:t>
        </w:r>
      </w:hyperlink>
    </w:p>
    <w:p w14:paraId="1109B738" w14:textId="2B95B5E1"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United States Environmental Protection Agency. (2018, July 10, 2018). Insecticides. </w:t>
      </w:r>
      <w:r w:rsidRPr="00726AD2">
        <w:rPr>
          <w:rFonts w:ascii="Times New Roman" w:hAnsi="Times New Roman" w:cs="Times New Roman"/>
          <w:i/>
          <w:noProof/>
        </w:rPr>
        <w:t>Causal Analysis/Diagnosis Decision Information System (CADDIS).</w:t>
      </w:r>
      <w:r w:rsidRPr="00726AD2">
        <w:rPr>
          <w:rFonts w:ascii="Times New Roman" w:hAnsi="Times New Roman" w:cs="Times New Roman"/>
          <w:noProof/>
        </w:rPr>
        <w:t xml:space="preserve"> Retrieved from </w:t>
      </w:r>
      <w:hyperlink r:id="rId40" w:history="1">
        <w:r w:rsidRPr="00726AD2">
          <w:rPr>
            <w:rStyle w:val="Hyperlink"/>
            <w:rFonts w:ascii="Times New Roman" w:hAnsi="Times New Roman" w:cs="Times New Roman"/>
            <w:noProof/>
          </w:rPr>
          <w:t>https://www.epa.gov/caddis-vol2/insecticides</w:t>
        </w:r>
      </w:hyperlink>
    </w:p>
    <w:p w14:paraId="2B5418EF"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United States Environmental Protection Agency. (2019). Pyrethrins and Pyrethroids. </w:t>
      </w:r>
    </w:p>
    <w:p w14:paraId="00147E44"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van den Berg, H. (2009). Global status of DDT and its alternatives for use in vector control to prevent disease. </w:t>
      </w:r>
      <w:r w:rsidRPr="00726AD2">
        <w:rPr>
          <w:rFonts w:ascii="Times New Roman" w:hAnsi="Times New Roman" w:cs="Times New Roman"/>
          <w:i/>
          <w:noProof/>
        </w:rPr>
        <w:t>Environmental health perspectives, 117</w:t>
      </w:r>
      <w:r w:rsidRPr="00726AD2">
        <w:rPr>
          <w:rFonts w:ascii="Times New Roman" w:hAnsi="Times New Roman" w:cs="Times New Roman"/>
          <w:noProof/>
        </w:rPr>
        <w:t>(11), 1656-1663. doi:10.1289/ehp.0900785</w:t>
      </w:r>
    </w:p>
    <w:p w14:paraId="70554132" w14:textId="1A21A4D8"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Van Dyk, J. C., Bouwman, H., Barnhoorn, I. E. J., &amp; Bornman, M. S. (2010). DDT contamination from indoor residual spraying for malaria control. </w:t>
      </w:r>
      <w:r w:rsidRPr="00726AD2">
        <w:rPr>
          <w:rFonts w:ascii="Times New Roman" w:hAnsi="Times New Roman" w:cs="Times New Roman"/>
          <w:i/>
          <w:noProof/>
        </w:rPr>
        <w:t>Science of The Total Environment, 408</w:t>
      </w:r>
      <w:r w:rsidRPr="00726AD2">
        <w:rPr>
          <w:rFonts w:ascii="Times New Roman" w:hAnsi="Times New Roman" w:cs="Times New Roman"/>
          <w:noProof/>
        </w:rPr>
        <w:t>(13), 2745-2752. doi:</w:t>
      </w:r>
      <w:hyperlink r:id="rId41" w:history="1">
        <w:r w:rsidRPr="00726AD2">
          <w:rPr>
            <w:rStyle w:val="Hyperlink"/>
            <w:rFonts w:ascii="Times New Roman" w:hAnsi="Times New Roman" w:cs="Times New Roman"/>
            <w:noProof/>
          </w:rPr>
          <w:t>https://doi.org/10.1016/j.scitotenv.2010.03.002</w:t>
        </w:r>
      </w:hyperlink>
    </w:p>
    <w:p w14:paraId="1D47ECD4"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van Wendel de Joode, B., Wesseling, C., Kromhout, H., Monge, P., Garcia, M., &amp; Mergler, D. (2001). Chronic nervous-system effects of long-term occupational exposure to DDT. </w:t>
      </w:r>
      <w:r w:rsidRPr="00726AD2">
        <w:rPr>
          <w:rFonts w:ascii="Times New Roman" w:hAnsi="Times New Roman" w:cs="Times New Roman"/>
          <w:i/>
          <w:noProof/>
        </w:rPr>
        <w:t>Lancet, 357</w:t>
      </w:r>
      <w:r w:rsidRPr="00726AD2">
        <w:rPr>
          <w:rFonts w:ascii="Times New Roman" w:hAnsi="Times New Roman" w:cs="Times New Roman"/>
          <w:noProof/>
        </w:rPr>
        <w:t>(9261), 1014-1016. doi:10.1016/s0140-6736(00)04249-5</w:t>
      </w:r>
    </w:p>
    <w:p w14:paraId="34BAEB90"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Verner, M. A., Chevrier, J., Ngueta, G., Rauch, S., Bornman, R., &amp; Eskenazi, B. (2018). Early-life exposure to p,p'-DDT and p,p'-DDE in South African children participating in the VHEMBE study: An assessment using repeated serum measurements and pharmacokinetic modeling. </w:t>
      </w:r>
      <w:r w:rsidRPr="00726AD2">
        <w:rPr>
          <w:rFonts w:ascii="Times New Roman" w:hAnsi="Times New Roman" w:cs="Times New Roman"/>
          <w:i/>
          <w:noProof/>
        </w:rPr>
        <w:t>Environ Int, 119</w:t>
      </w:r>
      <w:r w:rsidRPr="00726AD2">
        <w:rPr>
          <w:rFonts w:ascii="Times New Roman" w:hAnsi="Times New Roman" w:cs="Times New Roman"/>
          <w:noProof/>
        </w:rPr>
        <w:t>, 478-484. doi:10.1016/j.envint.2018.07.010</w:t>
      </w:r>
    </w:p>
    <w:p w14:paraId="4AC32A06"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Vester, A., &amp; Caudle, W. M. (2016). The Synapse as a Central Target for Neurodevelopmental Susceptibility to Pesticides. </w:t>
      </w:r>
      <w:r w:rsidRPr="00726AD2">
        <w:rPr>
          <w:rFonts w:ascii="Times New Roman" w:hAnsi="Times New Roman" w:cs="Times New Roman"/>
          <w:i/>
          <w:noProof/>
        </w:rPr>
        <w:t>Toxics, 4</w:t>
      </w:r>
      <w:r w:rsidRPr="00726AD2">
        <w:rPr>
          <w:rFonts w:ascii="Times New Roman" w:hAnsi="Times New Roman" w:cs="Times New Roman"/>
          <w:noProof/>
        </w:rPr>
        <w:t>(3), 18. doi:10.3390/toxics4030018</w:t>
      </w:r>
    </w:p>
    <w:p w14:paraId="343B51E5" w14:textId="4DCED902"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Vlasits, A. (2016, 12 July 2016). Bed Nets with Insecticide Cut Spread of Mosquito-Borne Diseases, Despite Resistant Bugs. </w:t>
      </w:r>
      <w:r w:rsidRPr="00726AD2">
        <w:rPr>
          <w:rFonts w:ascii="Times New Roman" w:hAnsi="Times New Roman" w:cs="Times New Roman"/>
          <w:i/>
          <w:noProof/>
        </w:rPr>
        <w:t>Scientific American</w:t>
      </w:r>
      <w:r w:rsidRPr="00726AD2">
        <w:rPr>
          <w:rFonts w:ascii="Times New Roman" w:hAnsi="Times New Roman" w:cs="Times New Roman"/>
          <w:noProof/>
        </w:rPr>
        <w:t xml:space="preserve">. Retrieved from </w:t>
      </w:r>
      <w:hyperlink r:id="rId42" w:history="1">
        <w:r w:rsidRPr="00726AD2">
          <w:rPr>
            <w:rStyle w:val="Hyperlink"/>
            <w:rFonts w:ascii="Times New Roman" w:hAnsi="Times New Roman" w:cs="Times New Roman"/>
            <w:noProof/>
          </w:rPr>
          <w:t>https://www.scientificamerican.com/article/bed-nets-with-insecticide-cut-spread-of-mosquito-borne-diseases-despite-resistant-bugs/</w:t>
        </w:r>
      </w:hyperlink>
    </w:p>
    <w:p w14:paraId="20ACF17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Wangdi, K., Furuya-Kanamori, L., Clark, J., Barendregt, J. J., Gatton, M. L., Banwell, C., . . . Clements, A. C. A. (2018). Comparative effectiveness of malaria prevention measures: a systematic review and network meta-analysis. </w:t>
      </w:r>
      <w:r w:rsidRPr="00726AD2">
        <w:rPr>
          <w:rFonts w:ascii="Times New Roman" w:hAnsi="Times New Roman" w:cs="Times New Roman"/>
          <w:i/>
          <w:noProof/>
        </w:rPr>
        <w:t>Parasites &amp; vectors, 11</w:t>
      </w:r>
      <w:r w:rsidRPr="00726AD2">
        <w:rPr>
          <w:rFonts w:ascii="Times New Roman" w:hAnsi="Times New Roman" w:cs="Times New Roman"/>
          <w:noProof/>
        </w:rPr>
        <w:t>(1), 210-210. doi:10.1186/s13071-018-2783-y</w:t>
      </w:r>
    </w:p>
    <w:p w14:paraId="48447B5D"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Wells, M., &amp; Leonard, L. (2006). </w:t>
      </w:r>
      <w:r w:rsidRPr="00726AD2">
        <w:rPr>
          <w:rFonts w:ascii="Times New Roman" w:hAnsi="Times New Roman" w:cs="Times New Roman"/>
          <w:i/>
          <w:noProof/>
        </w:rPr>
        <w:t>DDT Contamination in South Africa</w:t>
      </w:r>
      <w:r w:rsidRPr="00726AD2">
        <w:rPr>
          <w:rFonts w:ascii="Times New Roman" w:hAnsi="Times New Roman" w:cs="Times New Roman"/>
          <w:noProof/>
        </w:rPr>
        <w:t xml:space="preserve">. Retrieved from </w:t>
      </w:r>
    </w:p>
    <w:p w14:paraId="6C820435" w14:textId="4471F170"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Williams, P. (2015). Children Who Don’t Get ADHD Treatment Can Have Problems Into Adulthood. Retrieved from </w:t>
      </w:r>
      <w:hyperlink r:id="rId43" w:anchor="1" w:history="1">
        <w:r w:rsidRPr="00726AD2">
          <w:rPr>
            <w:rStyle w:val="Hyperlink"/>
            <w:rFonts w:ascii="Times New Roman" w:hAnsi="Times New Roman" w:cs="Times New Roman"/>
            <w:noProof/>
          </w:rPr>
          <w:t>https://www.healthline.com/health-news/children-who-dont-get-adhd-treatment-can-have-long-lasting-problems-into-adulthood-051215#1</w:t>
        </w:r>
      </w:hyperlink>
    </w:p>
    <w:p w14:paraId="0ADC9E26" w14:textId="7B8B7EE3"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(2011). </w:t>
      </w:r>
      <w:r w:rsidRPr="00726AD2">
        <w:rPr>
          <w:rFonts w:ascii="Times New Roman" w:hAnsi="Times New Roman" w:cs="Times New Roman"/>
          <w:i/>
          <w:noProof/>
        </w:rPr>
        <w:t>The use of DDT in malaria vector control: WHO position statement</w:t>
      </w:r>
      <w:r w:rsidRPr="00726AD2">
        <w:rPr>
          <w:rFonts w:ascii="Times New Roman" w:hAnsi="Times New Roman" w:cs="Times New Roman"/>
          <w:noProof/>
        </w:rPr>
        <w:t xml:space="preserve">. Retrieved from </w:t>
      </w:r>
      <w:hyperlink r:id="rId44" w:history="1">
        <w:r w:rsidRPr="00726AD2">
          <w:rPr>
            <w:rStyle w:val="Hyperlink"/>
            <w:rFonts w:ascii="Times New Roman" w:hAnsi="Times New Roman" w:cs="Times New Roman"/>
            <w:noProof/>
          </w:rPr>
          <w:t>https://apps.who.int/iris/bitstream/handle/10665/69945/WHO_HTM_GMP_2011_eng.pdf</w:t>
        </w:r>
      </w:hyperlink>
    </w:p>
    <w:p w14:paraId="7488A780" w14:textId="716DE540"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(2017a). </w:t>
      </w:r>
      <w:r w:rsidRPr="00726AD2">
        <w:rPr>
          <w:rFonts w:ascii="Times New Roman" w:hAnsi="Times New Roman" w:cs="Times New Roman"/>
          <w:i/>
          <w:noProof/>
        </w:rPr>
        <w:t>Global Vector Control Response 2017-2018</w:t>
      </w:r>
      <w:r w:rsidRPr="00726AD2">
        <w:rPr>
          <w:rFonts w:ascii="Times New Roman" w:hAnsi="Times New Roman" w:cs="Times New Roman"/>
          <w:noProof/>
        </w:rPr>
        <w:t xml:space="preserve">. Retrieved from </w:t>
      </w:r>
      <w:hyperlink r:id="rId45" w:history="1">
        <w:r w:rsidRPr="00726AD2">
          <w:rPr>
            <w:rStyle w:val="Hyperlink"/>
            <w:rFonts w:ascii="Times New Roman" w:hAnsi="Times New Roman" w:cs="Times New Roman"/>
            <w:noProof/>
          </w:rPr>
          <w:t>https://apps.who.int/iris/bitstream/handle/10665/259205/9789241512978-eng.pdf?sequence=1</w:t>
        </w:r>
      </w:hyperlink>
    </w:p>
    <w:p w14:paraId="1ACFAA3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World Health Organization. (2017b). Global Vector Control Response 2017–2030. In.</w:t>
      </w:r>
    </w:p>
    <w:p w14:paraId="1F872358" w14:textId="1E1392AD"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(2018). Global Health Observatory (GHO) data. Retrieved from </w:t>
      </w:r>
      <w:hyperlink r:id="rId46" w:history="1">
        <w:r w:rsidRPr="00726AD2">
          <w:rPr>
            <w:rStyle w:val="Hyperlink"/>
            <w:rFonts w:ascii="Times New Roman" w:hAnsi="Times New Roman" w:cs="Times New Roman"/>
            <w:noProof/>
          </w:rPr>
          <w:t>https://www.who.int/gho/malaria/en/</w:t>
        </w:r>
      </w:hyperlink>
    </w:p>
    <w:p w14:paraId="19BBD066" w14:textId="041093C4"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lastRenderedPageBreak/>
        <w:t xml:space="preserve">World Health Organization. (2019a, February 19, 2019). Core vector control methods. </w:t>
      </w:r>
      <w:r w:rsidRPr="00726AD2">
        <w:rPr>
          <w:rFonts w:ascii="Times New Roman" w:hAnsi="Times New Roman" w:cs="Times New Roman"/>
          <w:i/>
          <w:noProof/>
        </w:rPr>
        <w:t>Malaria.</w:t>
      </w:r>
      <w:r w:rsidRPr="00726AD2">
        <w:rPr>
          <w:rFonts w:ascii="Times New Roman" w:hAnsi="Times New Roman" w:cs="Times New Roman"/>
          <w:noProof/>
        </w:rPr>
        <w:t xml:space="preserve"> Retrieved from </w:t>
      </w:r>
      <w:hyperlink r:id="rId47" w:history="1">
        <w:r w:rsidRPr="00726AD2">
          <w:rPr>
            <w:rStyle w:val="Hyperlink"/>
            <w:rFonts w:ascii="Times New Roman" w:hAnsi="Times New Roman" w:cs="Times New Roman"/>
            <w:noProof/>
          </w:rPr>
          <w:t>https://www.who.int/malaria/areas/vector_control/core_methods/en/</w:t>
        </w:r>
      </w:hyperlink>
    </w:p>
    <w:p w14:paraId="18246E83" w14:textId="3833D7C9"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(2019b). </w:t>
      </w:r>
      <w:r w:rsidRPr="00726AD2">
        <w:rPr>
          <w:rFonts w:ascii="Times New Roman" w:hAnsi="Times New Roman" w:cs="Times New Roman"/>
          <w:i/>
          <w:noProof/>
        </w:rPr>
        <w:t>Guidelines for Malaria Vector Control</w:t>
      </w:r>
      <w:r w:rsidRPr="00726AD2">
        <w:rPr>
          <w:rFonts w:ascii="Times New Roman" w:hAnsi="Times New Roman" w:cs="Times New Roman"/>
          <w:noProof/>
        </w:rPr>
        <w:t xml:space="preserve">. Retrieved from </w:t>
      </w:r>
      <w:hyperlink r:id="rId48" w:history="1">
        <w:r w:rsidRPr="00726AD2">
          <w:rPr>
            <w:rStyle w:val="Hyperlink"/>
            <w:rFonts w:ascii="Times New Roman" w:hAnsi="Times New Roman" w:cs="Times New Roman"/>
            <w:noProof/>
          </w:rPr>
          <w:t>https://apps.who.int/iris/bitstream/handle/10665/310862/9789241550499-eng.pdf?ua=1</w:t>
        </w:r>
      </w:hyperlink>
    </w:p>
    <w:p w14:paraId="2DE94099" w14:textId="72511479"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(2019c, 19 February 2019). Insecticide resistance. </w:t>
      </w:r>
      <w:r w:rsidRPr="00726AD2">
        <w:rPr>
          <w:rFonts w:ascii="Times New Roman" w:hAnsi="Times New Roman" w:cs="Times New Roman"/>
          <w:i/>
          <w:noProof/>
        </w:rPr>
        <w:t>Malaria.</w:t>
      </w:r>
      <w:r w:rsidRPr="00726AD2">
        <w:rPr>
          <w:rFonts w:ascii="Times New Roman" w:hAnsi="Times New Roman" w:cs="Times New Roman"/>
          <w:noProof/>
        </w:rPr>
        <w:t xml:space="preserve"> Retrieved from </w:t>
      </w:r>
      <w:hyperlink r:id="rId49" w:history="1">
        <w:r w:rsidRPr="00726AD2">
          <w:rPr>
            <w:rStyle w:val="Hyperlink"/>
            <w:rFonts w:ascii="Times New Roman" w:hAnsi="Times New Roman" w:cs="Times New Roman"/>
            <w:noProof/>
          </w:rPr>
          <w:t>https://www.who.int/malaria/areas/vector_control/insecticide_resistance/en/</w:t>
        </w:r>
      </w:hyperlink>
    </w:p>
    <w:p w14:paraId="28DD08E1" w14:textId="523F0103"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(2019d). Vector Control. Retrieved from </w:t>
      </w:r>
      <w:hyperlink r:id="rId50" w:history="1">
        <w:r w:rsidRPr="00726AD2">
          <w:rPr>
            <w:rStyle w:val="Hyperlink"/>
            <w:rFonts w:ascii="Times New Roman" w:hAnsi="Times New Roman" w:cs="Times New Roman"/>
            <w:noProof/>
          </w:rPr>
          <w:t>https://www.who.int/vector-control/en/</w:t>
        </w:r>
      </w:hyperlink>
    </w:p>
    <w:p w14:paraId="1C83686E" w14:textId="3609DB0F"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World Health Organization. (2020). About WHO. Retrieved from </w:t>
      </w:r>
      <w:hyperlink r:id="rId51" w:history="1">
        <w:r w:rsidRPr="00726AD2">
          <w:rPr>
            <w:rStyle w:val="Hyperlink"/>
            <w:rFonts w:ascii="Times New Roman" w:hAnsi="Times New Roman" w:cs="Times New Roman"/>
            <w:noProof/>
          </w:rPr>
          <w:t>https://www.who.int/about</w:t>
        </w:r>
      </w:hyperlink>
    </w:p>
    <w:p w14:paraId="1859EA58"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Yamamuro, M., Komuro, T., Kamiya, H., Kato, T., Hasegawa, H., &amp; Kameda, Y. (2019). Neonicotinoids disrupt aquatic food webs and decrease fishery yields. </w:t>
      </w:r>
      <w:r w:rsidRPr="00726AD2">
        <w:rPr>
          <w:rFonts w:ascii="Times New Roman" w:hAnsi="Times New Roman" w:cs="Times New Roman"/>
          <w:i/>
          <w:noProof/>
        </w:rPr>
        <w:t>Science, 366</w:t>
      </w:r>
      <w:r w:rsidRPr="00726AD2">
        <w:rPr>
          <w:rFonts w:ascii="Times New Roman" w:hAnsi="Times New Roman" w:cs="Times New Roman"/>
          <w:noProof/>
        </w:rPr>
        <w:t>(6465), 620-623. doi:10.1126/science.aax3442</w:t>
      </w:r>
    </w:p>
    <w:p w14:paraId="136BE7DE"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Yang, J., Ward, M. D., &amp; Kahr, B. (2017). Abuse of Rachel Carson and Misuse of DDT Science in the Service of Environmental Deregulation. </w:t>
      </w:r>
      <w:r w:rsidRPr="00726AD2">
        <w:rPr>
          <w:rFonts w:ascii="Times New Roman" w:hAnsi="Times New Roman" w:cs="Times New Roman"/>
          <w:i/>
          <w:noProof/>
        </w:rPr>
        <w:t>Angewandte Chemie International Edition, 56</w:t>
      </w:r>
      <w:r w:rsidRPr="00726AD2">
        <w:rPr>
          <w:rFonts w:ascii="Times New Roman" w:hAnsi="Times New Roman" w:cs="Times New Roman"/>
          <w:noProof/>
        </w:rPr>
        <w:t>(34), 10026-10032. doi:10.1002/anie.201704077</w:t>
      </w:r>
    </w:p>
    <w:p w14:paraId="695E6061" w14:textId="77777777" w:rsidR="00C27DDF" w:rsidRPr="00726AD2" w:rsidRDefault="00C27DDF" w:rsidP="00C27DDF">
      <w:pPr>
        <w:pStyle w:val="EndNoteBibliography"/>
        <w:ind w:left="720" w:hanging="720"/>
        <w:rPr>
          <w:rFonts w:ascii="Times New Roman" w:hAnsi="Times New Roman" w:cs="Times New Roman"/>
          <w:noProof/>
        </w:rPr>
      </w:pPr>
      <w:r w:rsidRPr="00726AD2">
        <w:rPr>
          <w:rFonts w:ascii="Times New Roman" w:hAnsi="Times New Roman" w:cs="Times New Roman"/>
          <w:noProof/>
        </w:rPr>
        <w:t xml:space="preserve">Zhorov, B. S., &amp; Dong, K. (2017). Elucidation of pyrethroid and DDT receptor sites in the voltage-gated sodium channel. </w:t>
      </w:r>
      <w:r w:rsidRPr="00726AD2">
        <w:rPr>
          <w:rFonts w:ascii="Times New Roman" w:hAnsi="Times New Roman" w:cs="Times New Roman"/>
          <w:i/>
          <w:noProof/>
        </w:rPr>
        <w:t>Neurotoxicology, 60</w:t>
      </w:r>
      <w:r w:rsidRPr="00726AD2">
        <w:rPr>
          <w:rFonts w:ascii="Times New Roman" w:hAnsi="Times New Roman" w:cs="Times New Roman"/>
          <w:noProof/>
        </w:rPr>
        <w:t>, 171-177. doi:10.1016/j.neuro.2016.08.013</w:t>
      </w:r>
    </w:p>
    <w:p w14:paraId="360D626B" w14:textId="1F8C884D" w:rsidR="00B00947" w:rsidRDefault="005579FD">
      <w:r w:rsidRPr="00726AD2">
        <w:rPr>
          <w:rFonts w:ascii="Times New Roman" w:hAnsi="Times New Roman" w:cs="Times New Roman"/>
        </w:rPr>
        <w:fldChar w:fldCharType="end"/>
      </w:r>
    </w:p>
    <w:sectPr w:rsidR="00B00947" w:rsidSect="000A5684">
      <w:headerReference w:type="default" r:id="rId5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3D972" w14:textId="77777777" w:rsidR="00963B89" w:rsidRDefault="00963B89" w:rsidP="002B3433">
      <w:r>
        <w:separator/>
      </w:r>
    </w:p>
  </w:endnote>
  <w:endnote w:type="continuationSeparator" w:id="0">
    <w:p w14:paraId="3FE6BF26" w14:textId="77777777" w:rsidR="00963B89" w:rsidRDefault="00963B89" w:rsidP="002B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6637782"/>
      <w:docPartObj>
        <w:docPartGallery w:val="Page Numbers (Bottom of Page)"/>
        <w:docPartUnique/>
      </w:docPartObj>
    </w:sdtPr>
    <w:sdtEndPr>
      <w:rPr>
        <w:rStyle w:val="PageNumber"/>
      </w:rPr>
    </w:sdtEndPr>
    <w:sdtContent>
      <w:p w14:paraId="0EE6C5D6" w14:textId="2DB14597" w:rsidR="00FB471C" w:rsidRDefault="00FB471C" w:rsidP="005414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443D0D" w14:textId="77777777" w:rsidR="00FB471C" w:rsidRDefault="00FB471C" w:rsidP="002B34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084EA" w14:textId="52D3C243" w:rsidR="00FB471C" w:rsidRDefault="00FB471C" w:rsidP="00F37273">
    <w:pPr>
      <w:pStyle w:val="Footer"/>
      <w:framePr w:wrap="none" w:vAnchor="text" w:hAnchor="margin" w:xAlign="right" w:y="1"/>
      <w:rPr>
        <w:rStyle w:val="PageNumber"/>
      </w:rPr>
    </w:pPr>
  </w:p>
  <w:p w14:paraId="5EA0FBE6" w14:textId="77777777" w:rsidR="00FB471C" w:rsidRDefault="00FB471C" w:rsidP="002B3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9E227" w14:textId="77777777" w:rsidR="00963B89" w:rsidRDefault="00963B89" w:rsidP="002B3433">
      <w:r>
        <w:separator/>
      </w:r>
    </w:p>
  </w:footnote>
  <w:footnote w:type="continuationSeparator" w:id="0">
    <w:p w14:paraId="61970373" w14:textId="77777777" w:rsidR="00963B89" w:rsidRDefault="00963B89" w:rsidP="002B3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89326602"/>
      <w:docPartObj>
        <w:docPartGallery w:val="Page Numbers (Top of Page)"/>
        <w:docPartUnique/>
      </w:docPartObj>
    </w:sdtPr>
    <w:sdtEndPr>
      <w:rPr>
        <w:rStyle w:val="PageNumber"/>
      </w:rPr>
    </w:sdtEndPr>
    <w:sdtContent>
      <w:p w14:paraId="4F55F74E" w14:textId="257B5CAE" w:rsidR="00FB471C" w:rsidRDefault="00FB471C" w:rsidP="00ED73A2">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E4F9F5" w14:textId="77777777" w:rsidR="00FB471C" w:rsidRDefault="00FB471C" w:rsidP="00ED73A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F16C" w14:textId="78DF5873" w:rsidR="00FB471C" w:rsidRDefault="00FB471C" w:rsidP="00ED73A2">
    <w:pPr>
      <w:pStyle w:val="Header"/>
      <w:framePr w:wrap="none" w:vAnchor="text" w:hAnchor="page" w:x="1441" w:y="1"/>
      <w:ind w:right="360"/>
      <w:jc w:val="right"/>
      <w:rPr>
        <w:rStyle w:val="PageNumbe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5025245"/>
      <w:docPartObj>
        <w:docPartGallery w:val="Page Numbers (Top of Page)"/>
        <w:docPartUnique/>
      </w:docPartObj>
    </w:sdtPr>
    <w:sdtEndPr>
      <w:rPr>
        <w:rStyle w:val="PageNumber"/>
      </w:rPr>
    </w:sdtEndPr>
    <w:sdtContent>
      <w:p w14:paraId="5888D7E3" w14:textId="77777777" w:rsidR="00FB471C" w:rsidRDefault="00FB471C" w:rsidP="00ED73A2">
        <w:pPr>
          <w:pStyle w:val="Header"/>
          <w:framePr w:wrap="none" w:vAnchor="text" w:hAnchor="margin" w:xAlign="outside"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14CF0765" w14:textId="77777777" w:rsidR="00FB471C" w:rsidRDefault="00FB471C" w:rsidP="00ED73A2">
    <w:pPr>
      <w:pStyle w:val="Header"/>
      <w:framePr w:wrap="none" w:vAnchor="text" w:hAnchor="margin" w:xAlign="outside" w:y="1"/>
      <w:ind w:right="360"/>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A5347"/>
    <w:multiLevelType w:val="hybridMultilevel"/>
    <w:tmpl w:val="79AC3EAE"/>
    <w:lvl w:ilvl="0" w:tplc="0409000F">
      <w:start w:val="1"/>
      <w:numFmt w:val="decimal"/>
      <w:lvlText w:val="%1."/>
      <w:lvlJc w:val="left"/>
      <w:pPr>
        <w:ind w:left="720" w:hanging="360"/>
      </w:pPr>
    </w:lvl>
    <w:lvl w:ilvl="1" w:tplc="68F4C308">
      <w:start w:val="1"/>
      <w:numFmt w:val="lowerLetter"/>
      <w:lvlText w:val="%2."/>
      <w:lvlJc w:val="left"/>
      <w:pPr>
        <w:ind w:left="1440" w:hanging="360"/>
      </w:pPr>
    </w:lvl>
    <w:lvl w:ilvl="2" w:tplc="0409001B">
      <w:start w:val="1"/>
      <w:numFmt w:val="lowerRoman"/>
      <w:lvlText w:val="%3."/>
      <w:lvlJc w:val="right"/>
      <w:pPr>
        <w:ind w:left="2160" w:hanging="180"/>
      </w:pPr>
    </w:lvl>
    <w:lvl w:ilvl="3" w:tplc="03A41F1E">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5s05v08pap2je09085fs5002s2xsere22w&quot;&gt;My EndNote Library-Converted&lt;record-ids&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211&lt;/item&gt;&lt;item&gt;212&lt;/item&gt;&lt;item&gt;213&lt;/item&gt;&lt;item&gt;214&lt;/item&gt;&lt;item&gt;215&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6&lt;/item&gt;&lt;item&gt;267&lt;/item&gt;&lt;item&gt;268&lt;/item&gt;&lt;item&gt;269&lt;/item&gt;&lt;item&gt;270&lt;/item&gt;&lt;item&gt;271&lt;/item&gt;&lt;item&gt;272&lt;/item&gt;&lt;item&gt;276&lt;/item&gt;&lt;item&gt;277&lt;/item&gt;&lt;item&gt;278&lt;/item&gt;&lt;item&gt;280&lt;/item&gt;&lt;item&gt;281&lt;/item&gt;&lt;item&gt;282&lt;/item&gt;&lt;item&gt;283&lt;/item&gt;&lt;item&gt;284&lt;/item&gt;&lt;item&gt;285&lt;/item&gt;&lt;item&gt;286&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10&lt;/item&gt;&lt;item&gt;311&lt;/item&gt;&lt;item&gt;312&lt;/item&gt;&lt;/record-ids&gt;&lt;/item&gt;&lt;/Libraries&gt;"/>
  </w:docVars>
  <w:rsids>
    <w:rsidRoot w:val="0064644D"/>
    <w:rsid w:val="00000819"/>
    <w:rsid w:val="000067E7"/>
    <w:rsid w:val="0000709C"/>
    <w:rsid w:val="0001173B"/>
    <w:rsid w:val="000134BA"/>
    <w:rsid w:val="000147BC"/>
    <w:rsid w:val="0001691A"/>
    <w:rsid w:val="00020643"/>
    <w:rsid w:val="000255CA"/>
    <w:rsid w:val="00025FFD"/>
    <w:rsid w:val="000260F0"/>
    <w:rsid w:val="0002625D"/>
    <w:rsid w:val="000272C2"/>
    <w:rsid w:val="000331DD"/>
    <w:rsid w:val="00033D7F"/>
    <w:rsid w:val="00034197"/>
    <w:rsid w:val="000360C1"/>
    <w:rsid w:val="000367CA"/>
    <w:rsid w:val="00043739"/>
    <w:rsid w:val="00052289"/>
    <w:rsid w:val="000529E4"/>
    <w:rsid w:val="00053E30"/>
    <w:rsid w:val="00054A43"/>
    <w:rsid w:val="000550BC"/>
    <w:rsid w:val="00055858"/>
    <w:rsid w:val="00057BCB"/>
    <w:rsid w:val="00071264"/>
    <w:rsid w:val="00072CF8"/>
    <w:rsid w:val="0007348E"/>
    <w:rsid w:val="000767DC"/>
    <w:rsid w:val="00077632"/>
    <w:rsid w:val="00082F7F"/>
    <w:rsid w:val="000908F0"/>
    <w:rsid w:val="00092329"/>
    <w:rsid w:val="0009244D"/>
    <w:rsid w:val="00096A31"/>
    <w:rsid w:val="00097A08"/>
    <w:rsid w:val="000A379F"/>
    <w:rsid w:val="000A5684"/>
    <w:rsid w:val="000A7199"/>
    <w:rsid w:val="000B1B97"/>
    <w:rsid w:val="000B6B08"/>
    <w:rsid w:val="000C009E"/>
    <w:rsid w:val="000C1E26"/>
    <w:rsid w:val="000C2CC1"/>
    <w:rsid w:val="000C43B1"/>
    <w:rsid w:val="000C5DF6"/>
    <w:rsid w:val="000D2E8B"/>
    <w:rsid w:val="000D3641"/>
    <w:rsid w:val="000E3F1D"/>
    <w:rsid w:val="000E5F21"/>
    <w:rsid w:val="000F05FE"/>
    <w:rsid w:val="000F0CB3"/>
    <w:rsid w:val="000F4DE4"/>
    <w:rsid w:val="000F5C6B"/>
    <w:rsid w:val="000F62C8"/>
    <w:rsid w:val="000F6494"/>
    <w:rsid w:val="000F788A"/>
    <w:rsid w:val="00102E01"/>
    <w:rsid w:val="00110663"/>
    <w:rsid w:val="00110AA3"/>
    <w:rsid w:val="00112FA7"/>
    <w:rsid w:val="00115F15"/>
    <w:rsid w:val="0011696A"/>
    <w:rsid w:val="00120FE9"/>
    <w:rsid w:val="001224A3"/>
    <w:rsid w:val="00123C91"/>
    <w:rsid w:val="001248BD"/>
    <w:rsid w:val="0012620F"/>
    <w:rsid w:val="0012709F"/>
    <w:rsid w:val="00127A1B"/>
    <w:rsid w:val="00130190"/>
    <w:rsid w:val="001323CE"/>
    <w:rsid w:val="001359BC"/>
    <w:rsid w:val="001404A7"/>
    <w:rsid w:val="00140667"/>
    <w:rsid w:val="00144697"/>
    <w:rsid w:val="001450A1"/>
    <w:rsid w:val="00145776"/>
    <w:rsid w:val="00145945"/>
    <w:rsid w:val="00145EBA"/>
    <w:rsid w:val="00146A38"/>
    <w:rsid w:val="001544DD"/>
    <w:rsid w:val="001546B5"/>
    <w:rsid w:val="00154F5D"/>
    <w:rsid w:val="00155B42"/>
    <w:rsid w:val="00156BDC"/>
    <w:rsid w:val="00156F77"/>
    <w:rsid w:val="0016279D"/>
    <w:rsid w:val="00167129"/>
    <w:rsid w:val="00167471"/>
    <w:rsid w:val="00167786"/>
    <w:rsid w:val="00171760"/>
    <w:rsid w:val="00172E37"/>
    <w:rsid w:val="0017326E"/>
    <w:rsid w:val="00174DEC"/>
    <w:rsid w:val="00175B89"/>
    <w:rsid w:val="001771D4"/>
    <w:rsid w:val="0017779F"/>
    <w:rsid w:val="00180545"/>
    <w:rsid w:val="00192FB9"/>
    <w:rsid w:val="001955C0"/>
    <w:rsid w:val="001960DF"/>
    <w:rsid w:val="001A0F19"/>
    <w:rsid w:val="001A4F50"/>
    <w:rsid w:val="001A5C70"/>
    <w:rsid w:val="001A6179"/>
    <w:rsid w:val="001B0091"/>
    <w:rsid w:val="001B2269"/>
    <w:rsid w:val="001B3A1B"/>
    <w:rsid w:val="001B6F79"/>
    <w:rsid w:val="001C4D65"/>
    <w:rsid w:val="001C69C3"/>
    <w:rsid w:val="001D1133"/>
    <w:rsid w:val="001D126D"/>
    <w:rsid w:val="001D25FC"/>
    <w:rsid w:val="001D310D"/>
    <w:rsid w:val="001D5B3B"/>
    <w:rsid w:val="001E2621"/>
    <w:rsid w:val="001E4AE4"/>
    <w:rsid w:val="001E4B74"/>
    <w:rsid w:val="001E4FAF"/>
    <w:rsid w:val="001F06BC"/>
    <w:rsid w:val="001F5B08"/>
    <w:rsid w:val="00203DF4"/>
    <w:rsid w:val="00210592"/>
    <w:rsid w:val="00212079"/>
    <w:rsid w:val="002135A5"/>
    <w:rsid w:val="0021533D"/>
    <w:rsid w:val="00221696"/>
    <w:rsid w:val="002308F5"/>
    <w:rsid w:val="00232151"/>
    <w:rsid w:val="0023395E"/>
    <w:rsid w:val="0023613E"/>
    <w:rsid w:val="00237912"/>
    <w:rsid w:val="0024336C"/>
    <w:rsid w:val="00245D79"/>
    <w:rsid w:val="00246367"/>
    <w:rsid w:val="00247545"/>
    <w:rsid w:val="00250720"/>
    <w:rsid w:val="00250BB3"/>
    <w:rsid w:val="00251F17"/>
    <w:rsid w:val="00252B7A"/>
    <w:rsid w:val="0025396F"/>
    <w:rsid w:val="00253ECB"/>
    <w:rsid w:val="00255B68"/>
    <w:rsid w:val="00255BFB"/>
    <w:rsid w:val="00256FB1"/>
    <w:rsid w:val="00257FB3"/>
    <w:rsid w:val="00261883"/>
    <w:rsid w:val="002628DE"/>
    <w:rsid w:val="0026421D"/>
    <w:rsid w:val="00264BD1"/>
    <w:rsid w:val="00266745"/>
    <w:rsid w:val="00271A6A"/>
    <w:rsid w:val="00273222"/>
    <w:rsid w:val="00273811"/>
    <w:rsid w:val="00276FDE"/>
    <w:rsid w:val="00282E71"/>
    <w:rsid w:val="00283782"/>
    <w:rsid w:val="0029128C"/>
    <w:rsid w:val="0029275E"/>
    <w:rsid w:val="00294F1D"/>
    <w:rsid w:val="00295094"/>
    <w:rsid w:val="002A18AF"/>
    <w:rsid w:val="002A4B2F"/>
    <w:rsid w:val="002A76CA"/>
    <w:rsid w:val="002B1C3E"/>
    <w:rsid w:val="002B3433"/>
    <w:rsid w:val="002B5D35"/>
    <w:rsid w:val="002C3889"/>
    <w:rsid w:val="002C75BF"/>
    <w:rsid w:val="002D03DF"/>
    <w:rsid w:val="002D7D01"/>
    <w:rsid w:val="002E323F"/>
    <w:rsid w:val="002F06F8"/>
    <w:rsid w:val="002F198F"/>
    <w:rsid w:val="002F2F4A"/>
    <w:rsid w:val="003012E4"/>
    <w:rsid w:val="00304230"/>
    <w:rsid w:val="00310BD9"/>
    <w:rsid w:val="00324A03"/>
    <w:rsid w:val="00325BFF"/>
    <w:rsid w:val="00325D88"/>
    <w:rsid w:val="0032702B"/>
    <w:rsid w:val="003348C6"/>
    <w:rsid w:val="003378DE"/>
    <w:rsid w:val="003379FE"/>
    <w:rsid w:val="00341F94"/>
    <w:rsid w:val="003422BE"/>
    <w:rsid w:val="00342B45"/>
    <w:rsid w:val="00344249"/>
    <w:rsid w:val="003564E2"/>
    <w:rsid w:val="00366DB0"/>
    <w:rsid w:val="003776E7"/>
    <w:rsid w:val="0038255A"/>
    <w:rsid w:val="00385EC1"/>
    <w:rsid w:val="003926DE"/>
    <w:rsid w:val="00395962"/>
    <w:rsid w:val="003A270F"/>
    <w:rsid w:val="003A44C6"/>
    <w:rsid w:val="003B2086"/>
    <w:rsid w:val="003B44BC"/>
    <w:rsid w:val="003B52CB"/>
    <w:rsid w:val="003B6894"/>
    <w:rsid w:val="003C5A5B"/>
    <w:rsid w:val="003D0AB8"/>
    <w:rsid w:val="003D188C"/>
    <w:rsid w:val="003D18B2"/>
    <w:rsid w:val="003D5C89"/>
    <w:rsid w:val="003D6CC9"/>
    <w:rsid w:val="003E379A"/>
    <w:rsid w:val="003E3A17"/>
    <w:rsid w:val="003E4502"/>
    <w:rsid w:val="003E78EC"/>
    <w:rsid w:val="003F08DA"/>
    <w:rsid w:val="003F1B09"/>
    <w:rsid w:val="003F2EB6"/>
    <w:rsid w:val="003F460A"/>
    <w:rsid w:val="00407834"/>
    <w:rsid w:val="0041274F"/>
    <w:rsid w:val="0041579B"/>
    <w:rsid w:val="004169BC"/>
    <w:rsid w:val="00423476"/>
    <w:rsid w:val="00430665"/>
    <w:rsid w:val="00431FF0"/>
    <w:rsid w:val="00433CE3"/>
    <w:rsid w:val="00434C61"/>
    <w:rsid w:val="0043535D"/>
    <w:rsid w:val="00437606"/>
    <w:rsid w:val="0044223E"/>
    <w:rsid w:val="00443166"/>
    <w:rsid w:val="004525BD"/>
    <w:rsid w:val="0045460C"/>
    <w:rsid w:val="00455F41"/>
    <w:rsid w:val="004606A5"/>
    <w:rsid w:val="0046196A"/>
    <w:rsid w:val="004620C8"/>
    <w:rsid w:val="004626F3"/>
    <w:rsid w:val="00463BD1"/>
    <w:rsid w:val="004644E2"/>
    <w:rsid w:val="004649EA"/>
    <w:rsid w:val="00464B72"/>
    <w:rsid w:val="00472417"/>
    <w:rsid w:val="00472B4D"/>
    <w:rsid w:val="0047427A"/>
    <w:rsid w:val="004756BF"/>
    <w:rsid w:val="004812C9"/>
    <w:rsid w:val="00483A25"/>
    <w:rsid w:val="00484EA2"/>
    <w:rsid w:val="00496C60"/>
    <w:rsid w:val="00497072"/>
    <w:rsid w:val="004A28CD"/>
    <w:rsid w:val="004A39FD"/>
    <w:rsid w:val="004A4670"/>
    <w:rsid w:val="004A6F04"/>
    <w:rsid w:val="004B1E64"/>
    <w:rsid w:val="004B5209"/>
    <w:rsid w:val="004B6205"/>
    <w:rsid w:val="004B7792"/>
    <w:rsid w:val="004C0F1E"/>
    <w:rsid w:val="004C2B0D"/>
    <w:rsid w:val="004C2C26"/>
    <w:rsid w:val="004C59A5"/>
    <w:rsid w:val="004C6D8C"/>
    <w:rsid w:val="004D0448"/>
    <w:rsid w:val="004D42B6"/>
    <w:rsid w:val="004D4C89"/>
    <w:rsid w:val="004D525B"/>
    <w:rsid w:val="004D5B9A"/>
    <w:rsid w:val="004D5E0D"/>
    <w:rsid w:val="004D73B0"/>
    <w:rsid w:val="004D7C19"/>
    <w:rsid w:val="004E02A3"/>
    <w:rsid w:val="004F5327"/>
    <w:rsid w:val="004F5D44"/>
    <w:rsid w:val="004F6962"/>
    <w:rsid w:val="0050163C"/>
    <w:rsid w:val="00501A40"/>
    <w:rsid w:val="00503E8C"/>
    <w:rsid w:val="00504F18"/>
    <w:rsid w:val="00505662"/>
    <w:rsid w:val="00505B0F"/>
    <w:rsid w:val="00511E05"/>
    <w:rsid w:val="00516CB0"/>
    <w:rsid w:val="00517928"/>
    <w:rsid w:val="0052018E"/>
    <w:rsid w:val="00521A4B"/>
    <w:rsid w:val="00522BDE"/>
    <w:rsid w:val="00526C6D"/>
    <w:rsid w:val="00530856"/>
    <w:rsid w:val="00532380"/>
    <w:rsid w:val="00533D08"/>
    <w:rsid w:val="0053653D"/>
    <w:rsid w:val="00537DA5"/>
    <w:rsid w:val="00541451"/>
    <w:rsid w:val="00541F01"/>
    <w:rsid w:val="00544C52"/>
    <w:rsid w:val="005467D6"/>
    <w:rsid w:val="00547BCD"/>
    <w:rsid w:val="00555F83"/>
    <w:rsid w:val="00556708"/>
    <w:rsid w:val="005579FD"/>
    <w:rsid w:val="0056793F"/>
    <w:rsid w:val="0057024B"/>
    <w:rsid w:val="00570864"/>
    <w:rsid w:val="005751BB"/>
    <w:rsid w:val="00581431"/>
    <w:rsid w:val="00583E86"/>
    <w:rsid w:val="00587126"/>
    <w:rsid w:val="0059283B"/>
    <w:rsid w:val="005954CF"/>
    <w:rsid w:val="005975B2"/>
    <w:rsid w:val="00597FF6"/>
    <w:rsid w:val="005A216B"/>
    <w:rsid w:val="005A5272"/>
    <w:rsid w:val="005B4AE4"/>
    <w:rsid w:val="005B75E1"/>
    <w:rsid w:val="005C2B2A"/>
    <w:rsid w:val="005C5B87"/>
    <w:rsid w:val="005D31CA"/>
    <w:rsid w:val="005E0FCB"/>
    <w:rsid w:val="005E13C9"/>
    <w:rsid w:val="005E2655"/>
    <w:rsid w:val="005E2BCB"/>
    <w:rsid w:val="005E2D5D"/>
    <w:rsid w:val="005E79C8"/>
    <w:rsid w:val="005F225D"/>
    <w:rsid w:val="005F3EBE"/>
    <w:rsid w:val="005F5883"/>
    <w:rsid w:val="00603AC5"/>
    <w:rsid w:val="00603ACF"/>
    <w:rsid w:val="00607E86"/>
    <w:rsid w:val="006125E1"/>
    <w:rsid w:val="00613E74"/>
    <w:rsid w:val="006146E5"/>
    <w:rsid w:val="006166A1"/>
    <w:rsid w:val="00620CB6"/>
    <w:rsid w:val="006251A3"/>
    <w:rsid w:val="006302C0"/>
    <w:rsid w:val="006336F3"/>
    <w:rsid w:val="00636FC7"/>
    <w:rsid w:val="00637049"/>
    <w:rsid w:val="00637BF6"/>
    <w:rsid w:val="00642F60"/>
    <w:rsid w:val="00645F13"/>
    <w:rsid w:val="0064644D"/>
    <w:rsid w:val="0064728C"/>
    <w:rsid w:val="00651B5F"/>
    <w:rsid w:val="0065252E"/>
    <w:rsid w:val="006547F9"/>
    <w:rsid w:val="006551B7"/>
    <w:rsid w:val="00660C35"/>
    <w:rsid w:val="00664F31"/>
    <w:rsid w:val="00665A0A"/>
    <w:rsid w:val="00673A74"/>
    <w:rsid w:val="00673B7B"/>
    <w:rsid w:val="00676C51"/>
    <w:rsid w:val="00684F50"/>
    <w:rsid w:val="00685D52"/>
    <w:rsid w:val="00686248"/>
    <w:rsid w:val="00690BE4"/>
    <w:rsid w:val="00692D8B"/>
    <w:rsid w:val="006964BC"/>
    <w:rsid w:val="006A1258"/>
    <w:rsid w:val="006A250C"/>
    <w:rsid w:val="006A5601"/>
    <w:rsid w:val="006A7760"/>
    <w:rsid w:val="006B37B9"/>
    <w:rsid w:val="006B4695"/>
    <w:rsid w:val="006B5730"/>
    <w:rsid w:val="006B6397"/>
    <w:rsid w:val="006B6967"/>
    <w:rsid w:val="006B749E"/>
    <w:rsid w:val="006C375B"/>
    <w:rsid w:val="006C586F"/>
    <w:rsid w:val="006C67CE"/>
    <w:rsid w:val="006C6E29"/>
    <w:rsid w:val="006D39F6"/>
    <w:rsid w:val="006D5C5B"/>
    <w:rsid w:val="006D6F0A"/>
    <w:rsid w:val="006D7277"/>
    <w:rsid w:val="006E1BCB"/>
    <w:rsid w:val="006E2985"/>
    <w:rsid w:val="006E2A18"/>
    <w:rsid w:val="006E31F8"/>
    <w:rsid w:val="006E4438"/>
    <w:rsid w:val="006E6495"/>
    <w:rsid w:val="006E7109"/>
    <w:rsid w:val="006F2465"/>
    <w:rsid w:val="006F2A66"/>
    <w:rsid w:val="00704C59"/>
    <w:rsid w:val="00707507"/>
    <w:rsid w:val="00712553"/>
    <w:rsid w:val="00721086"/>
    <w:rsid w:val="007234A3"/>
    <w:rsid w:val="0072666B"/>
    <w:rsid w:val="00726AD2"/>
    <w:rsid w:val="00726C3C"/>
    <w:rsid w:val="00726D44"/>
    <w:rsid w:val="0072732D"/>
    <w:rsid w:val="00735696"/>
    <w:rsid w:val="007416E3"/>
    <w:rsid w:val="00755CD7"/>
    <w:rsid w:val="007579D6"/>
    <w:rsid w:val="0076222D"/>
    <w:rsid w:val="00764CDA"/>
    <w:rsid w:val="00767CBD"/>
    <w:rsid w:val="00782DFA"/>
    <w:rsid w:val="00784DCE"/>
    <w:rsid w:val="007853D6"/>
    <w:rsid w:val="00785754"/>
    <w:rsid w:val="00786565"/>
    <w:rsid w:val="00791B5A"/>
    <w:rsid w:val="0079248B"/>
    <w:rsid w:val="00792FC7"/>
    <w:rsid w:val="00793617"/>
    <w:rsid w:val="00794E54"/>
    <w:rsid w:val="0079644B"/>
    <w:rsid w:val="007A1D07"/>
    <w:rsid w:val="007A2E2B"/>
    <w:rsid w:val="007A3BC3"/>
    <w:rsid w:val="007A43A5"/>
    <w:rsid w:val="007C12FC"/>
    <w:rsid w:val="007C4A96"/>
    <w:rsid w:val="007C7BDE"/>
    <w:rsid w:val="007D1540"/>
    <w:rsid w:val="007D1D81"/>
    <w:rsid w:val="007D4283"/>
    <w:rsid w:val="007D4708"/>
    <w:rsid w:val="007E459D"/>
    <w:rsid w:val="007F041C"/>
    <w:rsid w:val="007F1A24"/>
    <w:rsid w:val="007F1E92"/>
    <w:rsid w:val="007F759A"/>
    <w:rsid w:val="0081065F"/>
    <w:rsid w:val="00812DAD"/>
    <w:rsid w:val="00813085"/>
    <w:rsid w:val="0081733B"/>
    <w:rsid w:val="00817A4E"/>
    <w:rsid w:val="008224B5"/>
    <w:rsid w:val="00822AB9"/>
    <w:rsid w:val="00834162"/>
    <w:rsid w:val="0083728F"/>
    <w:rsid w:val="00837769"/>
    <w:rsid w:val="008401D4"/>
    <w:rsid w:val="00843199"/>
    <w:rsid w:val="00846043"/>
    <w:rsid w:val="008606F6"/>
    <w:rsid w:val="0086080F"/>
    <w:rsid w:val="00865770"/>
    <w:rsid w:val="00867A21"/>
    <w:rsid w:val="00867AB2"/>
    <w:rsid w:val="00875468"/>
    <w:rsid w:val="00876EE0"/>
    <w:rsid w:val="00877707"/>
    <w:rsid w:val="008814D8"/>
    <w:rsid w:val="00883C6E"/>
    <w:rsid w:val="00883F35"/>
    <w:rsid w:val="008840BB"/>
    <w:rsid w:val="00885C9E"/>
    <w:rsid w:val="00890D61"/>
    <w:rsid w:val="0089163D"/>
    <w:rsid w:val="008925B4"/>
    <w:rsid w:val="00893DC2"/>
    <w:rsid w:val="00895781"/>
    <w:rsid w:val="0089795A"/>
    <w:rsid w:val="00897A22"/>
    <w:rsid w:val="008A0108"/>
    <w:rsid w:val="008A0BFF"/>
    <w:rsid w:val="008A6CB5"/>
    <w:rsid w:val="008B0DAF"/>
    <w:rsid w:val="008B3F49"/>
    <w:rsid w:val="008B49BF"/>
    <w:rsid w:val="008B58C1"/>
    <w:rsid w:val="008C01D0"/>
    <w:rsid w:val="008C09E5"/>
    <w:rsid w:val="008C2B4B"/>
    <w:rsid w:val="008C7441"/>
    <w:rsid w:val="008D221D"/>
    <w:rsid w:val="008D284B"/>
    <w:rsid w:val="008D4A31"/>
    <w:rsid w:val="008D518E"/>
    <w:rsid w:val="008D5BBF"/>
    <w:rsid w:val="008D69CC"/>
    <w:rsid w:val="008E2430"/>
    <w:rsid w:val="008E2720"/>
    <w:rsid w:val="008E315E"/>
    <w:rsid w:val="008E3581"/>
    <w:rsid w:val="008E3C4B"/>
    <w:rsid w:val="008E72EF"/>
    <w:rsid w:val="008F6CD3"/>
    <w:rsid w:val="008F6F18"/>
    <w:rsid w:val="00900A4D"/>
    <w:rsid w:val="00906327"/>
    <w:rsid w:val="00906654"/>
    <w:rsid w:val="00911E13"/>
    <w:rsid w:val="00915099"/>
    <w:rsid w:val="009172CE"/>
    <w:rsid w:val="00917F22"/>
    <w:rsid w:val="00921480"/>
    <w:rsid w:val="0092265F"/>
    <w:rsid w:val="00926D0B"/>
    <w:rsid w:val="00930720"/>
    <w:rsid w:val="00931E85"/>
    <w:rsid w:val="0093582E"/>
    <w:rsid w:val="00937E85"/>
    <w:rsid w:val="00941A07"/>
    <w:rsid w:val="00942B13"/>
    <w:rsid w:val="00942CF1"/>
    <w:rsid w:val="00944E4B"/>
    <w:rsid w:val="009469B8"/>
    <w:rsid w:val="00951633"/>
    <w:rsid w:val="0095393E"/>
    <w:rsid w:val="00953BD7"/>
    <w:rsid w:val="00954444"/>
    <w:rsid w:val="009547E8"/>
    <w:rsid w:val="009573D2"/>
    <w:rsid w:val="009615E0"/>
    <w:rsid w:val="00963B89"/>
    <w:rsid w:val="00970D88"/>
    <w:rsid w:val="00972A66"/>
    <w:rsid w:val="00972CDF"/>
    <w:rsid w:val="00973ED7"/>
    <w:rsid w:val="00975C48"/>
    <w:rsid w:val="00983FB0"/>
    <w:rsid w:val="00984D2C"/>
    <w:rsid w:val="00987A87"/>
    <w:rsid w:val="00987DA8"/>
    <w:rsid w:val="0099068A"/>
    <w:rsid w:val="00991E72"/>
    <w:rsid w:val="00992F41"/>
    <w:rsid w:val="00994C92"/>
    <w:rsid w:val="00996D32"/>
    <w:rsid w:val="009A0111"/>
    <w:rsid w:val="009A0EA7"/>
    <w:rsid w:val="009A2097"/>
    <w:rsid w:val="009A579E"/>
    <w:rsid w:val="009A584B"/>
    <w:rsid w:val="009A6B00"/>
    <w:rsid w:val="009B1760"/>
    <w:rsid w:val="009B2E82"/>
    <w:rsid w:val="009B5419"/>
    <w:rsid w:val="009C006A"/>
    <w:rsid w:val="009C09C6"/>
    <w:rsid w:val="009C0CF5"/>
    <w:rsid w:val="009C1F6F"/>
    <w:rsid w:val="009C5273"/>
    <w:rsid w:val="009C6C31"/>
    <w:rsid w:val="009C6D7C"/>
    <w:rsid w:val="009D1FFF"/>
    <w:rsid w:val="009D565A"/>
    <w:rsid w:val="009E7163"/>
    <w:rsid w:val="009F0972"/>
    <w:rsid w:val="009F1A93"/>
    <w:rsid w:val="009F5ABA"/>
    <w:rsid w:val="009F6D4A"/>
    <w:rsid w:val="00A01AF6"/>
    <w:rsid w:val="00A022B9"/>
    <w:rsid w:val="00A02988"/>
    <w:rsid w:val="00A11481"/>
    <w:rsid w:val="00A21D27"/>
    <w:rsid w:val="00A23C1E"/>
    <w:rsid w:val="00A253D8"/>
    <w:rsid w:val="00A264E3"/>
    <w:rsid w:val="00A265FC"/>
    <w:rsid w:val="00A268FE"/>
    <w:rsid w:val="00A331E8"/>
    <w:rsid w:val="00A37AA3"/>
    <w:rsid w:val="00A446C4"/>
    <w:rsid w:val="00A45552"/>
    <w:rsid w:val="00A50AF5"/>
    <w:rsid w:val="00A51988"/>
    <w:rsid w:val="00A54757"/>
    <w:rsid w:val="00A6594A"/>
    <w:rsid w:val="00A6651F"/>
    <w:rsid w:val="00A6761D"/>
    <w:rsid w:val="00A716FF"/>
    <w:rsid w:val="00A74767"/>
    <w:rsid w:val="00A7768F"/>
    <w:rsid w:val="00A77BE6"/>
    <w:rsid w:val="00A81468"/>
    <w:rsid w:val="00A86BBD"/>
    <w:rsid w:val="00A931C8"/>
    <w:rsid w:val="00A935FC"/>
    <w:rsid w:val="00A945DA"/>
    <w:rsid w:val="00A95BB4"/>
    <w:rsid w:val="00AA0F0E"/>
    <w:rsid w:val="00AA1D65"/>
    <w:rsid w:val="00AA2AB1"/>
    <w:rsid w:val="00AA5FDE"/>
    <w:rsid w:val="00AA6025"/>
    <w:rsid w:val="00AA6810"/>
    <w:rsid w:val="00AB1249"/>
    <w:rsid w:val="00AB1C77"/>
    <w:rsid w:val="00AB2F6E"/>
    <w:rsid w:val="00AB5CB3"/>
    <w:rsid w:val="00AC4CE2"/>
    <w:rsid w:val="00AC5B4B"/>
    <w:rsid w:val="00AC79D0"/>
    <w:rsid w:val="00AC7F55"/>
    <w:rsid w:val="00AE0DAE"/>
    <w:rsid w:val="00AE527B"/>
    <w:rsid w:val="00AE5AD0"/>
    <w:rsid w:val="00AF162A"/>
    <w:rsid w:val="00AF1E41"/>
    <w:rsid w:val="00AF1FA5"/>
    <w:rsid w:val="00AF52E7"/>
    <w:rsid w:val="00B00947"/>
    <w:rsid w:val="00B02BEA"/>
    <w:rsid w:val="00B0488C"/>
    <w:rsid w:val="00B05860"/>
    <w:rsid w:val="00B13537"/>
    <w:rsid w:val="00B13636"/>
    <w:rsid w:val="00B20418"/>
    <w:rsid w:val="00B2233B"/>
    <w:rsid w:val="00B229A2"/>
    <w:rsid w:val="00B27968"/>
    <w:rsid w:val="00B27DC9"/>
    <w:rsid w:val="00B3066E"/>
    <w:rsid w:val="00B31408"/>
    <w:rsid w:val="00B318AE"/>
    <w:rsid w:val="00B33381"/>
    <w:rsid w:val="00B379E7"/>
    <w:rsid w:val="00B40FA3"/>
    <w:rsid w:val="00B45B6B"/>
    <w:rsid w:val="00B51CEB"/>
    <w:rsid w:val="00B55F6C"/>
    <w:rsid w:val="00B63314"/>
    <w:rsid w:val="00B65185"/>
    <w:rsid w:val="00B65742"/>
    <w:rsid w:val="00B673D7"/>
    <w:rsid w:val="00B7006B"/>
    <w:rsid w:val="00B7407C"/>
    <w:rsid w:val="00B75429"/>
    <w:rsid w:val="00B81882"/>
    <w:rsid w:val="00B828B3"/>
    <w:rsid w:val="00B82C1E"/>
    <w:rsid w:val="00B879DB"/>
    <w:rsid w:val="00B87D24"/>
    <w:rsid w:val="00B90118"/>
    <w:rsid w:val="00B93150"/>
    <w:rsid w:val="00BA3B32"/>
    <w:rsid w:val="00BA7659"/>
    <w:rsid w:val="00BB2FC6"/>
    <w:rsid w:val="00BB5F3A"/>
    <w:rsid w:val="00BB63A9"/>
    <w:rsid w:val="00BC01AC"/>
    <w:rsid w:val="00BC30C8"/>
    <w:rsid w:val="00BC51C8"/>
    <w:rsid w:val="00BC6355"/>
    <w:rsid w:val="00BD1A96"/>
    <w:rsid w:val="00BD35A3"/>
    <w:rsid w:val="00BD3B64"/>
    <w:rsid w:val="00BD4F8C"/>
    <w:rsid w:val="00BD7258"/>
    <w:rsid w:val="00BE17DC"/>
    <w:rsid w:val="00BE253F"/>
    <w:rsid w:val="00BE3E23"/>
    <w:rsid w:val="00BE44AD"/>
    <w:rsid w:val="00BF1097"/>
    <w:rsid w:val="00C00FBF"/>
    <w:rsid w:val="00C02C6E"/>
    <w:rsid w:val="00C054B8"/>
    <w:rsid w:val="00C06B73"/>
    <w:rsid w:val="00C108D3"/>
    <w:rsid w:val="00C111DD"/>
    <w:rsid w:val="00C1581F"/>
    <w:rsid w:val="00C15EC0"/>
    <w:rsid w:val="00C20A63"/>
    <w:rsid w:val="00C25A57"/>
    <w:rsid w:val="00C27679"/>
    <w:rsid w:val="00C27DDF"/>
    <w:rsid w:val="00C333FD"/>
    <w:rsid w:val="00C35B99"/>
    <w:rsid w:val="00C421E2"/>
    <w:rsid w:val="00C428F2"/>
    <w:rsid w:val="00C42B8A"/>
    <w:rsid w:val="00C4319E"/>
    <w:rsid w:val="00C431F2"/>
    <w:rsid w:val="00C44A30"/>
    <w:rsid w:val="00C525ED"/>
    <w:rsid w:val="00C536DA"/>
    <w:rsid w:val="00C56006"/>
    <w:rsid w:val="00C636AF"/>
    <w:rsid w:val="00C714F1"/>
    <w:rsid w:val="00C71A5C"/>
    <w:rsid w:val="00C7253F"/>
    <w:rsid w:val="00C72E58"/>
    <w:rsid w:val="00C72EB3"/>
    <w:rsid w:val="00C80712"/>
    <w:rsid w:val="00C84BA5"/>
    <w:rsid w:val="00C85A46"/>
    <w:rsid w:val="00C8618B"/>
    <w:rsid w:val="00C86D95"/>
    <w:rsid w:val="00C9073A"/>
    <w:rsid w:val="00C93D0F"/>
    <w:rsid w:val="00C97588"/>
    <w:rsid w:val="00C9783A"/>
    <w:rsid w:val="00C97D4F"/>
    <w:rsid w:val="00CA0977"/>
    <w:rsid w:val="00CA1768"/>
    <w:rsid w:val="00CA1DF2"/>
    <w:rsid w:val="00CA20E1"/>
    <w:rsid w:val="00CA67DB"/>
    <w:rsid w:val="00CA69DF"/>
    <w:rsid w:val="00CB0420"/>
    <w:rsid w:val="00CB3FAC"/>
    <w:rsid w:val="00CB7F7C"/>
    <w:rsid w:val="00CD1607"/>
    <w:rsid w:val="00CD1AC3"/>
    <w:rsid w:val="00CD2F4F"/>
    <w:rsid w:val="00CE15DD"/>
    <w:rsid w:val="00CE385C"/>
    <w:rsid w:val="00CE791B"/>
    <w:rsid w:val="00CF513B"/>
    <w:rsid w:val="00D01CC0"/>
    <w:rsid w:val="00D024E7"/>
    <w:rsid w:val="00D03A00"/>
    <w:rsid w:val="00D0600E"/>
    <w:rsid w:val="00D07D2D"/>
    <w:rsid w:val="00D132EF"/>
    <w:rsid w:val="00D13BBF"/>
    <w:rsid w:val="00D16DD4"/>
    <w:rsid w:val="00D16F5C"/>
    <w:rsid w:val="00D2196E"/>
    <w:rsid w:val="00D226AB"/>
    <w:rsid w:val="00D238F1"/>
    <w:rsid w:val="00D241DC"/>
    <w:rsid w:val="00D2508D"/>
    <w:rsid w:val="00D27B6F"/>
    <w:rsid w:val="00D324F2"/>
    <w:rsid w:val="00D34115"/>
    <w:rsid w:val="00D357E5"/>
    <w:rsid w:val="00D37C55"/>
    <w:rsid w:val="00D4422D"/>
    <w:rsid w:val="00D44247"/>
    <w:rsid w:val="00D44A76"/>
    <w:rsid w:val="00D52B51"/>
    <w:rsid w:val="00D534D4"/>
    <w:rsid w:val="00D53D5A"/>
    <w:rsid w:val="00D62C2F"/>
    <w:rsid w:val="00D65DEA"/>
    <w:rsid w:val="00D70E57"/>
    <w:rsid w:val="00D71C87"/>
    <w:rsid w:val="00D7351F"/>
    <w:rsid w:val="00D74044"/>
    <w:rsid w:val="00D74A1F"/>
    <w:rsid w:val="00D80CDC"/>
    <w:rsid w:val="00D81A24"/>
    <w:rsid w:val="00D83D19"/>
    <w:rsid w:val="00D85B01"/>
    <w:rsid w:val="00D8776B"/>
    <w:rsid w:val="00D9024D"/>
    <w:rsid w:val="00D93F74"/>
    <w:rsid w:val="00D945BB"/>
    <w:rsid w:val="00D94D9B"/>
    <w:rsid w:val="00D9507C"/>
    <w:rsid w:val="00D97868"/>
    <w:rsid w:val="00DA0AE5"/>
    <w:rsid w:val="00DA0FFC"/>
    <w:rsid w:val="00DA2D44"/>
    <w:rsid w:val="00DA5B1A"/>
    <w:rsid w:val="00DA5D66"/>
    <w:rsid w:val="00DB58E3"/>
    <w:rsid w:val="00DB5CB0"/>
    <w:rsid w:val="00DC2A39"/>
    <w:rsid w:val="00DC338F"/>
    <w:rsid w:val="00DC4E1F"/>
    <w:rsid w:val="00DC6E17"/>
    <w:rsid w:val="00DD2ADA"/>
    <w:rsid w:val="00DD33D3"/>
    <w:rsid w:val="00DD5188"/>
    <w:rsid w:val="00DD6B57"/>
    <w:rsid w:val="00DD79A3"/>
    <w:rsid w:val="00DE1718"/>
    <w:rsid w:val="00DE4F7F"/>
    <w:rsid w:val="00DE64C4"/>
    <w:rsid w:val="00DF2E6C"/>
    <w:rsid w:val="00DF7163"/>
    <w:rsid w:val="00DF7454"/>
    <w:rsid w:val="00DF7A6A"/>
    <w:rsid w:val="00E007B7"/>
    <w:rsid w:val="00E00830"/>
    <w:rsid w:val="00E01851"/>
    <w:rsid w:val="00E0449E"/>
    <w:rsid w:val="00E05369"/>
    <w:rsid w:val="00E057FE"/>
    <w:rsid w:val="00E1471C"/>
    <w:rsid w:val="00E1621C"/>
    <w:rsid w:val="00E20040"/>
    <w:rsid w:val="00E208FE"/>
    <w:rsid w:val="00E219DC"/>
    <w:rsid w:val="00E23168"/>
    <w:rsid w:val="00E23A02"/>
    <w:rsid w:val="00E25CCC"/>
    <w:rsid w:val="00E26D46"/>
    <w:rsid w:val="00E27B5F"/>
    <w:rsid w:val="00E3009E"/>
    <w:rsid w:val="00E30294"/>
    <w:rsid w:val="00E3164D"/>
    <w:rsid w:val="00E3521D"/>
    <w:rsid w:val="00E45C31"/>
    <w:rsid w:val="00E50BB2"/>
    <w:rsid w:val="00E51A29"/>
    <w:rsid w:val="00E5489A"/>
    <w:rsid w:val="00E60990"/>
    <w:rsid w:val="00E77E63"/>
    <w:rsid w:val="00E8749F"/>
    <w:rsid w:val="00E87FE9"/>
    <w:rsid w:val="00E93908"/>
    <w:rsid w:val="00E94F3C"/>
    <w:rsid w:val="00E96D34"/>
    <w:rsid w:val="00EA0AB0"/>
    <w:rsid w:val="00EA57DD"/>
    <w:rsid w:val="00EA58F9"/>
    <w:rsid w:val="00EB16DA"/>
    <w:rsid w:val="00EB4005"/>
    <w:rsid w:val="00EB50EB"/>
    <w:rsid w:val="00EC030A"/>
    <w:rsid w:val="00EC2042"/>
    <w:rsid w:val="00EC43A2"/>
    <w:rsid w:val="00EC59B8"/>
    <w:rsid w:val="00EC662A"/>
    <w:rsid w:val="00ED2F14"/>
    <w:rsid w:val="00ED6CE5"/>
    <w:rsid w:val="00ED73A2"/>
    <w:rsid w:val="00EE0744"/>
    <w:rsid w:val="00EE50D8"/>
    <w:rsid w:val="00EE54A6"/>
    <w:rsid w:val="00EE5DF5"/>
    <w:rsid w:val="00EF7A64"/>
    <w:rsid w:val="00F0358D"/>
    <w:rsid w:val="00F04040"/>
    <w:rsid w:val="00F058B9"/>
    <w:rsid w:val="00F10203"/>
    <w:rsid w:val="00F10535"/>
    <w:rsid w:val="00F12251"/>
    <w:rsid w:val="00F14481"/>
    <w:rsid w:val="00F14C5B"/>
    <w:rsid w:val="00F172F7"/>
    <w:rsid w:val="00F209B5"/>
    <w:rsid w:val="00F22AD5"/>
    <w:rsid w:val="00F248EF"/>
    <w:rsid w:val="00F31EE4"/>
    <w:rsid w:val="00F32975"/>
    <w:rsid w:val="00F34E98"/>
    <w:rsid w:val="00F356E5"/>
    <w:rsid w:val="00F36A0E"/>
    <w:rsid w:val="00F37273"/>
    <w:rsid w:val="00F4092C"/>
    <w:rsid w:val="00F4520A"/>
    <w:rsid w:val="00F52CCE"/>
    <w:rsid w:val="00F5380F"/>
    <w:rsid w:val="00F54BD3"/>
    <w:rsid w:val="00F62450"/>
    <w:rsid w:val="00F62CE5"/>
    <w:rsid w:val="00F66423"/>
    <w:rsid w:val="00F66978"/>
    <w:rsid w:val="00F71D23"/>
    <w:rsid w:val="00F73A24"/>
    <w:rsid w:val="00F73CD8"/>
    <w:rsid w:val="00F754DC"/>
    <w:rsid w:val="00F7734A"/>
    <w:rsid w:val="00F81090"/>
    <w:rsid w:val="00F871D8"/>
    <w:rsid w:val="00F87301"/>
    <w:rsid w:val="00F91CC2"/>
    <w:rsid w:val="00F93600"/>
    <w:rsid w:val="00F955C1"/>
    <w:rsid w:val="00F95DE6"/>
    <w:rsid w:val="00F97BD0"/>
    <w:rsid w:val="00FA09F7"/>
    <w:rsid w:val="00FA0DCF"/>
    <w:rsid w:val="00FA34C1"/>
    <w:rsid w:val="00FA4912"/>
    <w:rsid w:val="00FA590B"/>
    <w:rsid w:val="00FB32AF"/>
    <w:rsid w:val="00FB471C"/>
    <w:rsid w:val="00FC2B68"/>
    <w:rsid w:val="00FC36AB"/>
    <w:rsid w:val="00FC55A8"/>
    <w:rsid w:val="00FD20B8"/>
    <w:rsid w:val="00FD4F8A"/>
    <w:rsid w:val="00FD74CE"/>
    <w:rsid w:val="00FE044E"/>
    <w:rsid w:val="00FE12C9"/>
    <w:rsid w:val="00FE1842"/>
    <w:rsid w:val="00FE2700"/>
    <w:rsid w:val="00FE5E9A"/>
    <w:rsid w:val="00FE7C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2895A"/>
  <w15:chartTrackingRefBased/>
  <w15:docId w15:val="{6EE9DB37-E6C6-A14C-BC0F-3B1491B9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79FD"/>
  </w:style>
  <w:style w:type="paragraph" w:styleId="Heading1">
    <w:name w:val="heading 1"/>
    <w:basedOn w:val="Normal"/>
    <w:next w:val="Normal"/>
    <w:link w:val="Heading1Char"/>
    <w:uiPriority w:val="9"/>
    <w:qFormat/>
    <w:rsid w:val="00F058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6D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4C52"/>
    <w:pPr>
      <w:keepNext/>
      <w:keepLines/>
      <w:spacing w:before="40"/>
      <w:outlineLvl w:val="2"/>
    </w:pPr>
    <w:rPr>
      <w:rFonts w:ascii="Times New Roman" w:eastAsiaTheme="majorEastAsia" w:hAnsi="Times New Roman" w:cstheme="majorBidi"/>
      <w:i/>
    </w:rPr>
  </w:style>
  <w:style w:type="paragraph" w:styleId="Heading4">
    <w:name w:val="heading 4"/>
    <w:basedOn w:val="Normal"/>
    <w:next w:val="Normal"/>
    <w:link w:val="Heading4Char"/>
    <w:uiPriority w:val="9"/>
    <w:unhideWhenUsed/>
    <w:qFormat/>
    <w:rsid w:val="00E96D3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96D3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96D3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9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79FD"/>
    <w:rPr>
      <w:rFonts w:ascii="Times New Roman" w:hAnsi="Times New Roman" w:cs="Times New Roman"/>
      <w:sz w:val="18"/>
      <w:szCs w:val="18"/>
    </w:rPr>
  </w:style>
  <w:style w:type="paragraph" w:styleId="ListParagraph">
    <w:name w:val="List Paragraph"/>
    <w:basedOn w:val="Normal"/>
    <w:link w:val="ListParagraphChar"/>
    <w:uiPriority w:val="34"/>
    <w:qFormat/>
    <w:rsid w:val="005579FD"/>
    <w:pPr>
      <w:ind w:left="720"/>
      <w:contextualSpacing/>
    </w:pPr>
  </w:style>
  <w:style w:type="character" w:customStyle="1" w:styleId="ListParagraphChar">
    <w:name w:val="List Paragraph Char"/>
    <w:basedOn w:val="DefaultParagraphFont"/>
    <w:link w:val="ListParagraph"/>
    <w:uiPriority w:val="34"/>
    <w:rsid w:val="005579FD"/>
  </w:style>
  <w:style w:type="paragraph" w:customStyle="1" w:styleId="EndNoteBibliographyTitle">
    <w:name w:val="EndNote Bibliography Title"/>
    <w:basedOn w:val="Normal"/>
    <w:link w:val="EndNoteBibliographyTitleChar"/>
    <w:rsid w:val="005579FD"/>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5579FD"/>
    <w:rPr>
      <w:rFonts w:ascii="Calibri" w:hAnsi="Calibri" w:cs="Calibri"/>
    </w:rPr>
  </w:style>
  <w:style w:type="paragraph" w:customStyle="1" w:styleId="EndNoteBibliography">
    <w:name w:val="EndNote Bibliography"/>
    <w:basedOn w:val="Normal"/>
    <w:link w:val="EndNoteBibliographyChar"/>
    <w:rsid w:val="005579FD"/>
    <w:rPr>
      <w:rFonts w:ascii="Calibri" w:hAnsi="Calibri" w:cs="Calibri"/>
    </w:rPr>
  </w:style>
  <w:style w:type="character" w:customStyle="1" w:styleId="EndNoteBibliographyChar">
    <w:name w:val="EndNote Bibliography Char"/>
    <w:basedOn w:val="DefaultParagraphFont"/>
    <w:link w:val="EndNoteBibliography"/>
    <w:rsid w:val="005579FD"/>
    <w:rPr>
      <w:rFonts w:ascii="Calibri" w:hAnsi="Calibri" w:cs="Calibri"/>
    </w:rPr>
  </w:style>
  <w:style w:type="character" w:styleId="Hyperlink">
    <w:name w:val="Hyperlink"/>
    <w:basedOn w:val="DefaultParagraphFont"/>
    <w:uiPriority w:val="99"/>
    <w:unhideWhenUsed/>
    <w:rsid w:val="005579FD"/>
    <w:rPr>
      <w:color w:val="0563C1" w:themeColor="hyperlink"/>
      <w:u w:val="single"/>
    </w:rPr>
  </w:style>
  <w:style w:type="character" w:customStyle="1" w:styleId="UnresolvedMention1">
    <w:name w:val="Unresolved Mention1"/>
    <w:basedOn w:val="DefaultParagraphFont"/>
    <w:uiPriority w:val="99"/>
    <w:semiHidden/>
    <w:unhideWhenUsed/>
    <w:rsid w:val="005579FD"/>
    <w:rPr>
      <w:color w:val="605E5C"/>
      <w:shd w:val="clear" w:color="auto" w:fill="E1DFDD"/>
    </w:rPr>
  </w:style>
  <w:style w:type="character" w:styleId="CommentReference">
    <w:name w:val="annotation reference"/>
    <w:basedOn w:val="DefaultParagraphFont"/>
    <w:uiPriority w:val="99"/>
    <w:semiHidden/>
    <w:unhideWhenUsed/>
    <w:rsid w:val="00B40FA3"/>
    <w:rPr>
      <w:sz w:val="16"/>
      <w:szCs w:val="16"/>
    </w:rPr>
  </w:style>
  <w:style w:type="paragraph" w:styleId="CommentText">
    <w:name w:val="annotation text"/>
    <w:basedOn w:val="Normal"/>
    <w:link w:val="CommentTextChar"/>
    <w:uiPriority w:val="99"/>
    <w:semiHidden/>
    <w:unhideWhenUsed/>
    <w:rsid w:val="00B40FA3"/>
    <w:rPr>
      <w:sz w:val="20"/>
      <w:szCs w:val="20"/>
    </w:rPr>
  </w:style>
  <w:style w:type="character" w:customStyle="1" w:styleId="CommentTextChar">
    <w:name w:val="Comment Text Char"/>
    <w:basedOn w:val="DefaultParagraphFont"/>
    <w:link w:val="CommentText"/>
    <w:uiPriority w:val="99"/>
    <w:semiHidden/>
    <w:rsid w:val="00B40FA3"/>
    <w:rPr>
      <w:sz w:val="20"/>
      <w:szCs w:val="20"/>
    </w:rPr>
  </w:style>
  <w:style w:type="paragraph" w:styleId="CommentSubject">
    <w:name w:val="annotation subject"/>
    <w:basedOn w:val="CommentText"/>
    <w:next w:val="CommentText"/>
    <w:link w:val="CommentSubjectChar"/>
    <w:uiPriority w:val="99"/>
    <w:semiHidden/>
    <w:unhideWhenUsed/>
    <w:rsid w:val="00B40FA3"/>
    <w:rPr>
      <w:b/>
      <w:bCs/>
    </w:rPr>
  </w:style>
  <w:style w:type="character" w:customStyle="1" w:styleId="CommentSubjectChar">
    <w:name w:val="Comment Subject Char"/>
    <w:basedOn w:val="CommentTextChar"/>
    <w:link w:val="CommentSubject"/>
    <w:uiPriority w:val="99"/>
    <w:semiHidden/>
    <w:rsid w:val="00B40FA3"/>
    <w:rPr>
      <w:b/>
      <w:bCs/>
      <w:sz w:val="20"/>
      <w:szCs w:val="20"/>
    </w:rPr>
  </w:style>
  <w:style w:type="character" w:customStyle="1" w:styleId="UnresolvedMention2">
    <w:name w:val="Unresolved Mention2"/>
    <w:basedOn w:val="DefaultParagraphFont"/>
    <w:uiPriority w:val="99"/>
    <w:rsid w:val="009C6C31"/>
    <w:rPr>
      <w:color w:val="605E5C"/>
      <w:shd w:val="clear" w:color="auto" w:fill="E1DFDD"/>
    </w:rPr>
  </w:style>
  <w:style w:type="paragraph" w:customStyle="1" w:styleId="removeautoformat">
    <w:name w:val="remove_auto_format"/>
    <w:basedOn w:val="Normal"/>
    <w:rsid w:val="00250BB3"/>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250BB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B2FC6"/>
    <w:rPr>
      <w:color w:val="954F72" w:themeColor="followedHyperlink"/>
      <w:u w:val="single"/>
    </w:rPr>
  </w:style>
  <w:style w:type="paragraph" w:styleId="Footer">
    <w:name w:val="footer"/>
    <w:basedOn w:val="Normal"/>
    <w:link w:val="FooterChar"/>
    <w:uiPriority w:val="99"/>
    <w:unhideWhenUsed/>
    <w:rsid w:val="002B3433"/>
    <w:pPr>
      <w:tabs>
        <w:tab w:val="center" w:pos="4680"/>
        <w:tab w:val="right" w:pos="9360"/>
      </w:tabs>
    </w:pPr>
  </w:style>
  <w:style w:type="character" w:customStyle="1" w:styleId="FooterChar">
    <w:name w:val="Footer Char"/>
    <w:basedOn w:val="DefaultParagraphFont"/>
    <w:link w:val="Footer"/>
    <w:uiPriority w:val="99"/>
    <w:rsid w:val="002B3433"/>
  </w:style>
  <w:style w:type="character" w:styleId="PageNumber">
    <w:name w:val="page number"/>
    <w:basedOn w:val="DefaultParagraphFont"/>
    <w:uiPriority w:val="99"/>
    <w:semiHidden/>
    <w:unhideWhenUsed/>
    <w:rsid w:val="002B3433"/>
  </w:style>
  <w:style w:type="character" w:styleId="Strong">
    <w:name w:val="Strong"/>
    <w:basedOn w:val="DefaultParagraphFont"/>
    <w:uiPriority w:val="22"/>
    <w:qFormat/>
    <w:rsid w:val="000F0CB3"/>
    <w:rPr>
      <w:b/>
      <w:bCs/>
    </w:rPr>
  </w:style>
  <w:style w:type="paragraph" w:styleId="Header">
    <w:name w:val="header"/>
    <w:basedOn w:val="Normal"/>
    <w:link w:val="HeaderChar"/>
    <w:uiPriority w:val="99"/>
    <w:unhideWhenUsed/>
    <w:rsid w:val="00636FC7"/>
    <w:pPr>
      <w:tabs>
        <w:tab w:val="center" w:pos="4680"/>
        <w:tab w:val="right" w:pos="9360"/>
      </w:tabs>
    </w:pPr>
  </w:style>
  <w:style w:type="character" w:customStyle="1" w:styleId="HeaderChar">
    <w:name w:val="Header Char"/>
    <w:basedOn w:val="DefaultParagraphFont"/>
    <w:link w:val="Header"/>
    <w:uiPriority w:val="99"/>
    <w:rsid w:val="00636FC7"/>
  </w:style>
  <w:style w:type="character" w:customStyle="1" w:styleId="UnresolvedMention3">
    <w:name w:val="Unresolved Mention3"/>
    <w:basedOn w:val="DefaultParagraphFont"/>
    <w:uiPriority w:val="99"/>
    <w:rsid w:val="00C72E58"/>
    <w:rPr>
      <w:color w:val="605E5C"/>
      <w:shd w:val="clear" w:color="auto" w:fill="E1DFDD"/>
    </w:rPr>
  </w:style>
  <w:style w:type="character" w:styleId="UnresolvedMention">
    <w:name w:val="Unresolved Mention"/>
    <w:basedOn w:val="DefaultParagraphFont"/>
    <w:uiPriority w:val="99"/>
    <w:rsid w:val="00C27679"/>
    <w:rPr>
      <w:color w:val="605E5C"/>
      <w:shd w:val="clear" w:color="auto" w:fill="E1DFDD"/>
    </w:rPr>
  </w:style>
  <w:style w:type="paragraph" w:styleId="Revision">
    <w:name w:val="Revision"/>
    <w:hidden/>
    <w:uiPriority w:val="99"/>
    <w:semiHidden/>
    <w:rsid w:val="00F5380F"/>
  </w:style>
  <w:style w:type="paragraph" w:customStyle="1" w:styleId="Default">
    <w:name w:val="Default"/>
    <w:rsid w:val="00BD35A3"/>
    <w:pPr>
      <w:autoSpaceDE w:val="0"/>
      <w:autoSpaceDN w:val="0"/>
      <w:adjustRightInd w:val="0"/>
    </w:pPr>
    <w:rPr>
      <w:rFonts w:ascii="Book Antiqua" w:hAnsi="Book Antiqua" w:cs="Book Antiqua"/>
      <w:color w:val="000000"/>
    </w:rPr>
  </w:style>
  <w:style w:type="character" w:customStyle="1" w:styleId="Heading1Char">
    <w:name w:val="Heading 1 Char"/>
    <w:basedOn w:val="DefaultParagraphFont"/>
    <w:link w:val="Heading1"/>
    <w:uiPriority w:val="9"/>
    <w:rsid w:val="00F058B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058B9"/>
    <w:pPr>
      <w:spacing w:before="480" w:line="276" w:lineRule="auto"/>
      <w:outlineLvl w:val="9"/>
    </w:pPr>
    <w:rPr>
      <w:b/>
      <w:bCs/>
      <w:sz w:val="28"/>
      <w:szCs w:val="28"/>
    </w:rPr>
  </w:style>
  <w:style w:type="paragraph" w:styleId="TOC1">
    <w:name w:val="toc 1"/>
    <w:basedOn w:val="Normal"/>
    <w:next w:val="Normal"/>
    <w:autoRedefine/>
    <w:uiPriority w:val="39"/>
    <w:unhideWhenUsed/>
    <w:rsid w:val="00F058B9"/>
    <w:pPr>
      <w:spacing w:before="120"/>
    </w:pPr>
    <w:rPr>
      <w:b/>
      <w:bCs/>
      <w:i/>
      <w:iCs/>
    </w:rPr>
  </w:style>
  <w:style w:type="paragraph" w:styleId="TOC2">
    <w:name w:val="toc 2"/>
    <w:basedOn w:val="Normal"/>
    <w:next w:val="Normal"/>
    <w:autoRedefine/>
    <w:uiPriority w:val="39"/>
    <w:unhideWhenUsed/>
    <w:rsid w:val="00F058B9"/>
    <w:pPr>
      <w:spacing w:before="120"/>
      <w:ind w:left="240"/>
    </w:pPr>
    <w:rPr>
      <w:b/>
      <w:bCs/>
      <w:sz w:val="22"/>
      <w:szCs w:val="22"/>
    </w:rPr>
  </w:style>
  <w:style w:type="paragraph" w:styleId="TOC3">
    <w:name w:val="toc 3"/>
    <w:basedOn w:val="Normal"/>
    <w:next w:val="Normal"/>
    <w:autoRedefine/>
    <w:uiPriority w:val="39"/>
    <w:unhideWhenUsed/>
    <w:rsid w:val="00F058B9"/>
    <w:pPr>
      <w:ind w:left="480"/>
    </w:pPr>
    <w:rPr>
      <w:sz w:val="20"/>
      <w:szCs w:val="20"/>
    </w:rPr>
  </w:style>
  <w:style w:type="paragraph" w:styleId="TOC4">
    <w:name w:val="toc 4"/>
    <w:basedOn w:val="Normal"/>
    <w:next w:val="Normal"/>
    <w:autoRedefine/>
    <w:uiPriority w:val="39"/>
    <w:unhideWhenUsed/>
    <w:rsid w:val="00F058B9"/>
    <w:pPr>
      <w:ind w:left="720"/>
    </w:pPr>
    <w:rPr>
      <w:sz w:val="20"/>
      <w:szCs w:val="20"/>
    </w:rPr>
  </w:style>
  <w:style w:type="paragraph" w:styleId="TOC5">
    <w:name w:val="toc 5"/>
    <w:basedOn w:val="Normal"/>
    <w:next w:val="Normal"/>
    <w:autoRedefine/>
    <w:uiPriority w:val="39"/>
    <w:unhideWhenUsed/>
    <w:rsid w:val="00F058B9"/>
    <w:pPr>
      <w:ind w:left="960"/>
    </w:pPr>
    <w:rPr>
      <w:sz w:val="20"/>
      <w:szCs w:val="20"/>
    </w:rPr>
  </w:style>
  <w:style w:type="paragraph" w:styleId="TOC6">
    <w:name w:val="toc 6"/>
    <w:basedOn w:val="Normal"/>
    <w:next w:val="Normal"/>
    <w:autoRedefine/>
    <w:uiPriority w:val="39"/>
    <w:unhideWhenUsed/>
    <w:rsid w:val="00F058B9"/>
    <w:pPr>
      <w:ind w:left="1200"/>
    </w:pPr>
    <w:rPr>
      <w:sz w:val="20"/>
      <w:szCs w:val="20"/>
    </w:rPr>
  </w:style>
  <w:style w:type="paragraph" w:styleId="TOC7">
    <w:name w:val="toc 7"/>
    <w:basedOn w:val="Normal"/>
    <w:next w:val="Normal"/>
    <w:autoRedefine/>
    <w:uiPriority w:val="39"/>
    <w:unhideWhenUsed/>
    <w:rsid w:val="00F058B9"/>
    <w:pPr>
      <w:ind w:left="1440"/>
    </w:pPr>
    <w:rPr>
      <w:sz w:val="20"/>
      <w:szCs w:val="20"/>
    </w:rPr>
  </w:style>
  <w:style w:type="paragraph" w:styleId="TOC8">
    <w:name w:val="toc 8"/>
    <w:basedOn w:val="Normal"/>
    <w:next w:val="Normal"/>
    <w:autoRedefine/>
    <w:uiPriority w:val="39"/>
    <w:unhideWhenUsed/>
    <w:rsid w:val="00F058B9"/>
    <w:pPr>
      <w:ind w:left="1680"/>
    </w:pPr>
    <w:rPr>
      <w:sz w:val="20"/>
      <w:szCs w:val="20"/>
    </w:rPr>
  </w:style>
  <w:style w:type="paragraph" w:styleId="TOC9">
    <w:name w:val="toc 9"/>
    <w:basedOn w:val="Normal"/>
    <w:next w:val="Normal"/>
    <w:autoRedefine/>
    <w:uiPriority w:val="39"/>
    <w:unhideWhenUsed/>
    <w:rsid w:val="00F058B9"/>
    <w:pPr>
      <w:ind w:left="1920"/>
    </w:pPr>
    <w:rPr>
      <w:sz w:val="20"/>
      <w:szCs w:val="20"/>
    </w:rPr>
  </w:style>
  <w:style w:type="paragraph" w:customStyle="1" w:styleId="Style1">
    <w:name w:val="Style1"/>
    <w:basedOn w:val="Heading1"/>
    <w:qFormat/>
    <w:rsid w:val="009F1A93"/>
    <w:rPr>
      <w:rFonts w:ascii="Times New Roman" w:hAnsi="Times New Roman"/>
      <w:b/>
      <w:bCs/>
      <w:color w:val="auto"/>
      <w:sz w:val="24"/>
      <w:u w:val="single"/>
    </w:rPr>
  </w:style>
  <w:style w:type="paragraph" w:styleId="Subtitle">
    <w:name w:val="Subtitle"/>
    <w:basedOn w:val="Normal"/>
    <w:next w:val="Normal"/>
    <w:link w:val="SubtitleChar"/>
    <w:uiPriority w:val="11"/>
    <w:qFormat/>
    <w:rsid w:val="00E96D3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96D34"/>
    <w:rPr>
      <w:rFonts w:eastAsiaTheme="minorEastAsia"/>
      <w:color w:val="5A5A5A" w:themeColor="text1" w:themeTint="A5"/>
      <w:spacing w:val="15"/>
      <w:sz w:val="22"/>
      <w:szCs w:val="22"/>
    </w:rPr>
  </w:style>
  <w:style w:type="paragraph" w:customStyle="1" w:styleId="Style2">
    <w:name w:val="Style2"/>
    <w:basedOn w:val="Subtitle"/>
    <w:autoRedefine/>
    <w:qFormat/>
    <w:rsid w:val="00E96D34"/>
    <w:rPr>
      <w:rFonts w:ascii="Times New Roman" w:hAnsi="Times New Roman"/>
      <w:b/>
      <w:color w:val="auto"/>
      <w:sz w:val="24"/>
    </w:rPr>
  </w:style>
  <w:style w:type="character" w:customStyle="1" w:styleId="Heading2Char">
    <w:name w:val="Heading 2 Char"/>
    <w:basedOn w:val="DefaultParagraphFont"/>
    <w:link w:val="Heading2"/>
    <w:uiPriority w:val="9"/>
    <w:rsid w:val="00E96D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44C52"/>
    <w:rPr>
      <w:rFonts w:ascii="Times New Roman" w:eastAsiaTheme="majorEastAsia" w:hAnsi="Times New Roman" w:cstheme="majorBidi"/>
      <w:i/>
    </w:rPr>
  </w:style>
  <w:style w:type="character" w:customStyle="1" w:styleId="Heading4Char">
    <w:name w:val="Heading 4 Char"/>
    <w:basedOn w:val="DefaultParagraphFont"/>
    <w:link w:val="Heading4"/>
    <w:uiPriority w:val="9"/>
    <w:rsid w:val="00E96D3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96D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96D34"/>
    <w:rPr>
      <w:rFonts w:asciiTheme="majorHAnsi" w:eastAsiaTheme="majorEastAsia" w:hAnsiTheme="majorHAnsi" w:cstheme="majorBidi"/>
      <w:color w:val="1F3763" w:themeColor="accent1" w:themeShade="7F"/>
    </w:rPr>
  </w:style>
  <w:style w:type="paragraph" w:customStyle="1" w:styleId="Style3">
    <w:name w:val="Style3"/>
    <w:basedOn w:val="Default"/>
    <w:qFormat/>
    <w:rsid w:val="00E96D34"/>
    <w:rPr>
      <w:rFonts w:ascii="Times New Roman" w:hAnsi="Times New Roman"/>
      <w:b/>
      <w:color w:val="auto"/>
    </w:rPr>
  </w:style>
  <w:style w:type="paragraph" w:styleId="Caption">
    <w:name w:val="caption"/>
    <w:basedOn w:val="Normal"/>
    <w:next w:val="Normal"/>
    <w:uiPriority w:val="35"/>
    <w:unhideWhenUsed/>
    <w:qFormat/>
    <w:rsid w:val="00676C5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481">
      <w:bodyDiv w:val="1"/>
      <w:marLeft w:val="0"/>
      <w:marRight w:val="0"/>
      <w:marTop w:val="0"/>
      <w:marBottom w:val="0"/>
      <w:divBdr>
        <w:top w:val="none" w:sz="0" w:space="0" w:color="auto"/>
        <w:left w:val="none" w:sz="0" w:space="0" w:color="auto"/>
        <w:bottom w:val="none" w:sz="0" w:space="0" w:color="auto"/>
        <w:right w:val="none" w:sz="0" w:space="0" w:color="auto"/>
      </w:divBdr>
    </w:div>
    <w:div w:id="25451362">
      <w:bodyDiv w:val="1"/>
      <w:marLeft w:val="0"/>
      <w:marRight w:val="0"/>
      <w:marTop w:val="0"/>
      <w:marBottom w:val="0"/>
      <w:divBdr>
        <w:top w:val="none" w:sz="0" w:space="0" w:color="auto"/>
        <w:left w:val="none" w:sz="0" w:space="0" w:color="auto"/>
        <w:bottom w:val="none" w:sz="0" w:space="0" w:color="auto"/>
        <w:right w:val="none" w:sz="0" w:space="0" w:color="auto"/>
      </w:divBdr>
    </w:div>
    <w:div w:id="143667429">
      <w:bodyDiv w:val="1"/>
      <w:marLeft w:val="0"/>
      <w:marRight w:val="0"/>
      <w:marTop w:val="0"/>
      <w:marBottom w:val="0"/>
      <w:divBdr>
        <w:top w:val="none" w:sz="0" w:space="0" w:color="auto"/>
        <w:left w:val="none" w:sz="0" w:space="0" w:color="auto"/>
        <w:bottom w:val="none" w:sz="0" w:space="0" w:color="auto"/>
        <w:right w:val="none" w:sz="0" w:space="0" w:color="auto"/>
      </w:divBdr>
    </w:div>
    <w:div w:id="244460072">
      <w:bodyDiv w:val="1"/>
      <w:marLeft w:val="0"/>
      <w:marRight w:val="0"/>
      <w:marTop w:val="0"/>
      <w:marBottom w:val="0"/>
      <w:divBdr>
        <w:top w:val="none" w:sz="0" w:space="0" w:color="auto"/>
        <w:left w:val="none" w:sz="0" w:space="0" w:color="auto"/>
        <w:bottom w:val="none" w:sz="0" w:space="0" w:color="auto"/>
        <w:right w:val="none" w:sz="0" w:space="0" w:color="auto"/>
      </w:divBdr>
    </w:div>
    <w:div w:id="295452358">
      <w:bodyDiv w:val="1"/>
      <w:marLeft w:val="0"/>
      <w:marRight w:val="0"/>
      <w:marTop w:val="0"/>
      <w:marBottom w:val="0"/>
      <w:divBdr>
        <w:top w:val="none" w:sz="0" w:space="0" w:color="auto"/>
        <w:left w:val="none" w:sz="0" w:space="0" w:color="auto"/>
        <w:bottom w:val="none" w:sz="0" w:space="0" w:color="auto"/>
        <w:right w:val="none" w:sz="0" w:space="0" w:color="auto"/>
      </w:divBdr>
    </w:div>
    <w:div w:id="304744136">
      <w:bodyDiv w:val="1"/>
      <w:marLeft w:val="0"/>
      <w:marRight w:val="0"/>
      <w:marTop w:val="0"/>
      <w:marBottom w:val="0"/>
      <w:divBdr>
        <w:top w:val="none" w:sz="0" w:space="0" w:color="auto"/>
        <w:left w:val="none" w:sz="0" w:space="0" w:color="auto"/>
        <w:bottom w:val="none" w:sz="0" w:space="0" w:color="auto"/>
        <w:right w:val="none" w:sz="0" w:space="0" w:color="auto"/>
      </w:divBdr>
    </w:div>
    <w:div w:id="317156646">
      <w:bodyDiv w:val="1"/>
      <w:marLeft w:val="0"/>
      <w:marRight w:val="0"/>
      <w:marTop w:val="0"/>
      <w:marBottom w:val="0"/>
      <w:divBdr>
        <w:top w:val="none" w:sz="0" w:space="0" w:color="auto"/>
        <w:left w:val="none" w:sz="0" w:space="0" w:color="auto"/>
        <w:bottom w:val="none" w:sz="0" w:space="0" w:color="auto"/>
        <w:right w:val="none" w:sz="0" w:space="0" w:color="auto"/>
      </w:divBdr>
    </w:div>
    <w:div w:id="341586697">
      <w:bodyDiv w:val="1"/>
      <w:marLeft w:val="0"/>
      <w:marRight w:val="0"/>
      <w:marTop w:val="0"/>
      <w:marBottom w:val="0"/>
      <w:divBdr>
        <w:top w:val="none" w:sz="0" w:space="0" w:color="auto"/>
        <w:left w:val="none" w:sz="0" w:space="0" w:color="auto"/>
        <w:bottom w:val="none" w:sz="0" w:space="0" w:color="auto"/>
        <w:right w:val="none" w:sz="0" w:space="0" w:color="auto"/>
      </w:divBdr>
    </w:div>
    <w:div w:id="392241407">
      <w:bodyDiv w:val="1"/>
      <w:marLeft w:val="0"/>
      <w:marRight w:val="0"/>
      <w:marTop w:val="0"/>
      <w:marBottom w:val="0"/>
      <w:divBdr>
        <w:top w:val="none" w:sz="0" w:space="0" w:color="auto"/>
        <w:left w:val="none" w:sz="0" w:space="0" w:color="auto"/>
        <w:bottom w:val="none" w:sz="0" w:space="0" w:color="auto"/>
        <w:right w:val="none" w:sz="0" w:space="0" w:color="auto"/>
      </w:divBdr>
    </w:div>
    <w:div w:id="448817419">
      <w:bodyDiv w:val="1"/>
      <w:marLeft w:val="0"/>
      <w:marRight w:val="0"/>
      <w:marTop w:val="0"/>
      <w:marBottom w:val="0"/>
      <w:divBdr>
        <w:top w:val="none" w:sz="0" w:space="0" w:color="auto"/>
        <w:left w:val="none" w:sz="0" w:space="0" w:color="auto"/>
        <w:bottom w:val="none" w:sz="0" w:space="0" w:color="auto"/>
        <w:right w:val="none" w:sz="0" w:space="0" w:color="auto"/>
      </w:divBdr>
    </w:div>
    <w:div w:id="459540539">
      <w:bodyDiv w:val="1"/>
      <w:marLeft w:val="0"/>
      <w:marRight w:val="0"/>
      <w:marTop w:val="0"/>
      <w:marBottom w:val="0"/>
      <w:divBdr>
        <w:top w:val="none" w:sz="0" w:space="0" w:color="auto"/>
        <w:left w:val="none" w:sz="0" w:space="0" w:color="auto"/>
        <w:bottom w:val="none" w:sz="0" w:space="0" w:color="auto"/>
        <w:right w:val="none" w:sz="0" w:space="0" w:color="auto"/>
      </w:divBdr>
    </w:div>
    <w:div w:id="470750628">
      <w:bodyDiv w:val="1"/>
      <w:marLeft w:val="0"/>
      <w:marRight w:val="0"/>
      <w:marTop w:val="0"/>
      <w:marBottom w:val="0"/>
      <w:divBdr>
        <w:top w:val="none" w:sz="0" w:space="0" w:color="auto"/>
        <w:left w:val="none" w:sz="0" w:space="0" w:color="auto"/>
        <w:bottom w:val="none" w:sz="0" w:space="0" w:color="auto"/>
        <w:right w:val="none" w:sz="0" w:space="0" w:color="auto"/>
      </w:divBdr>
    </w:div>
    <w:div w:id="487748645">
      <w:bodyDiv w:val="1"/>
      <w:marLeft w:val="0"/>
      <w:marRight w:val="0"/>
      <w:marTop w:val="0"/>
      <w:marBottom w:val="0"/>
      <w:divBdr>
        <w:top w:val="none" w:sz="0" w:space="0" w:color="auto"/>
        <w:left w:val="none" w:sz="0" w:space="0" w:color="auto"/>
        <w:bottom w:val="none" w:sz="0" w:space="0" w:color="auto"/>
        <w:right w:val="none" w:sz="0" w:space="0" w:color="auto"/>
      </w:divBdr>
    </w:div>
    <w:div w:id="596599240">
      <w:bodyDiv w:val="1"/>
      <w:marLeft w:val="0"/>
      <w:marRight w:val="0"/>
      <w:marTop w:val="0"/>
      <w:marBottom w:val="0"/>
      <w:divBdr>
        <w:top w:val="none" w:sz="0" w:space="0" w:color="auto"/>
        <w:left w:val="none" w:sz="0" w:space="0" w:color="auto"/>
        <w:bottom w:val="none" w:sz="0" w:space="0" w:color="auto"/>
        <w:right w:val="none" w:sz="0" w:space="0" w:color="auto"/>
      </w:divBdr>
    </w:div>
    <w:div w:id="598174782">
      <w:bodyDiv w:val="1"/>
      <w:marLeft w:val="0"/>
      <w:marRight w:val="0"/>
      <w:marTop w:val="0"/>
      <w:marBottom w:val="0"/>
      <w:divBdr>
        <w:top w:val="none" w:sz="0" w:space="0" w:color="auto"/>
        <w:left w:val="none" w:sz="0" w:space="0" w:color="auto"/>
        <w:bottom w:val="none" w:sz="0" w:space="0" w:color="auto"/>
        <w:right w:val="none" w:sz="0" w:space="0" w:color="auto"/>
      </w:divBdr>
    </w:div>
    <w:div w:id="672034015">
      <w:bodyDiv w:val="1"/>
      <w:marLeft w:val="0"/>
      <w:marRight w:val="0"/>
      <w:marTop w:val="0"/>
      <w:marBottom w:val="0"/>
      <w:divBdr>
        <w:top w:val="none" w:sz="0" w:space="0" w:color="auto"/>
        <w:left w:val="none" w:sz="0" w:space="0" w:color="auto"/>
        <w:bottom w:val="none" w:sz="0" w:space="0" w:color="auto"/>
        <w:right w:val="none" w:sz="0" w:space="0" w:color="auto"/>
      </w:divBdr>
    </w:div>
    <w:div w:id="792871199">
      <w:bodyDiv w:val="1"/>
      <w:marLeft w:val="0"/>
      <w:marRight w:val="0"/>
      <w:marTop w:val="0"/>
      <w:marBottom w:val="0"/>
      <w:divBdr>
        <w:top w:val="none" w:sz="0" w:space="0" w:color="auto"/>
        <w:left w:val="none" w:sz="0" w:space="0" w:color="auto"/>
        <w:bottom w:val="none" w:sz="0" w:space="0" w:color="auto"/>
        <w:right w:val="none" w:sz="0" w:space="0" w:color="auto"/>
      </w:divBdr>
    </w:div>
    <w:div w:id="937904765">
      <w:bodyDiv w:val="1"/>
      <w:marLeft w:val="0"/>
      <w:marRight w:val="0"/>
      <w:marTop w:val="0"/>
      <w:marBottom w:val="0"/>
      <w:divBdr>
        <w:top w:val="none" w:sz="0" w:space="0" w:color="auto"/>
        <w:left w:val="none" w:sz="0" w:space="0" w:color="auto"/>
        <w:bottom w:val="none" w:sz="0" w:space="0" w:color="auto"/>
        <w:right w:val="none" w:sz="0" w:space="0" w:color="auto"/>
      </w:divBdr>
    </w:div>
    <w:div w:id="952712373">
      <w:bodyDiv w:val="1"/>
      <w:marLeft w:val="0"/>
      <w:marRight w:val="0"/>
      <w:marTop w:val="0"/>
      <w:marBottom w:val="0"/>
      <w:divBdr>
        <w:top w:val="none" w:sz="0" w:space="0" w:color="auto"/>
        <w:left w:val="none" w:sz="0" w:space="0" w:color="auto"/>
        <w:bottom w:val="none" w:sz="0" w:space="0" w:color="auto"/>
        <w:right w:val="none" w:sz="0" w:space="0" w:color="auto"/>
      </w:divBdr>
    </w:div>
    <w:div w:id="952786361">
      <w:bodyDiv w:val="1"/>
      <w:marLeft w:val="0"/>
      <w:marRight w:val="0"/>
      <w:marTop w:val="0"/>
      <w:marBottom w:val="0"/>
      <w:divBdr>
        <w:top w:val="none" w:sz="0" w:space="0" w:color="auto"/>
        <w:left w:val="none" w:sz="0" w:space="0" w:color="auto"/>
        <w:bottom w:val="none" w:sz="0" w:space="0" w:color="auto"/>
        <w:right w:val="none" w:sz="0" w:space="0" w:color="auto"/>
      </w:divBdr>
    </w:div>
    <w:div w:id="965935789">
      <w:bodyDiv w:val="1"/>
      <w:marLeft w:val="0"/>
      <w:marRight w:val="0"/>
      <w:marTop w:val="0"/>
      <w:marBottom w:val="0"/>
      <w:divBdr>
        <w:top w:val="none" w:sz="0" w:space="0" w:color="auto"/>
        <w:left w:val="none" w:sz="0" w:space="0" w:color="auto"/>
        <w:bottom w:val="none" w:sz="0" w:space="0" w:color="auto"/>
        <w:right w:val="none" w:sz="0" w:space="0" w:color="auto"/>
      </w:divBdr>
    </w:div>
    <w:div w:id="1064371098">
      <w:bodyDiv w:val="1"/>
      <w:marLeft w:val="0"/>
      <w:marRight w:val="0"/>
      <w:marTop w:val="0"/>
      <w:marBottom w:val="0"/>
      <w:divBdr>
        <w:top w:val="none" w:sz="0" w:space="0" w:color="auto"/>
        <w:left w:val="none" w:sz="0" w:space="0" w:color="auto"/>
        <w:bottom w:val="none" w:sz="0" w:space="0" w:color="auto"/>
        <w:right w:val="none" w:sz="0" w:space="0" w:color="auto"/>
      </w:divBdr>
    </w:div>
    <w:div w:id="1080371801">
      <w:bodyDiv w:val="1"/>
      <w:marLeft w:val="0"/>
      <w:marRight w:val="0"/>
      <w:marTop w:val="0"/>
      <w:marBottom w:val="0"/>
      <w:divBdr>
        <w:top w:val="none" w:sz="0" w:space="0" w:color="auto"/>
        <w:left w:val="none" w:sz="0" w:space="0" w:color="auto"/>
        <w:bottom w:val="none" w:sz="0" w:space="0" w:color="auto"/>
        <w:right w:val="none" w:sz="0" w:space="0" w:color="auto"/>
      </w:divBdr>
    </w:div>
    <w:div w:id="1127967313">
      <w:bodyDiv w:val="1"/>
      <w:marLeft w:val="0"/>
      <w:marRight w:val="0"/>
      <w:marTop w:val="0"/>
      <w:marBottom w:val="0"/>
      <w:divBdr>
        <w:top w:val="none" w:sz="0" w:space="0" w:color="auto"/>
        <w:left w:val="none" w:sz="0" w:space="0" w:color="auto"/>
        <w:bottom w:val="none" w:sz="0" w:space="0" w:color="auto"/>
        <w:right w:val="none" w:sz="0" w:space="0" w:color="auto"/>
      </w:divBdr>
    </w:div>
    <w:div w:id="1212839111">
      <w:bodyDiv w:val="1"/>
      <w:marLeft w:val="0"/>
      <w:marRight w:val="0"/>
      <w:marTop w:val="0"/>
      <w:marBottom w:val="0"/>
      <w:divBdr>
        <w:top w:val="none" w:sz="0" w:space="0" w:color="auto"/>
        <w:left w:val="none" w:sz="0" w:space="0" w:color="auto"/>
        <w:bottom w:val="none" w:sz="0" w:space="0" w:color="auto"/>
        <w:right w:val="none" w:sz="0" w:space="0" w:color="auto"/>
      </w:divBdr>
    </w:div>
    <w:div w:id="1260483656">
      <w:bodyDiv w:val="1"/>
      <w:marLeft w:val="0"/>
      <w:marRight w:val="0"/>
      <w:marTop w:val="0"/>
      <w:marBottom w:val="0"/>
      <w:divBdr>
        <w:top w:val="none" w:sz="0" w:space="0" w:color="auto"/>
        <w:left w:val="none" w:sz="0" w:space="0" w:color="auto"/>
        <w:bottom w:val="none" w:sz="0" w:space="0" w:color="auto"/>
        <w:right w:val="none" w:sz="0" w:space="0" w:color="auto"/>
      </w:divBdr>
    </w:div>
    <w:div w:id="1333416683">
      <w:bodyDiv w:val="1"/>
      <w:marLeft w:val="0"/>
      <w:marRight w:val="0"/>
      <w:marTop w:val="0"/>
      <w:marBottom w:val="0"/>
      <w:divBdr>
        <w:top w:val="none" w:sz="0" w:space="0" w:color="auto"/>
        <w:left w:val="none" w:sz="0" w:space="0" w:color="auto"/>
        <w:bottom w:val="none" w:sz="0" w:space="0" w:color="auto"/>
        <w:right w:val="none" w:sz="0" w:space="0" w:color="auto"/>
      </w:divBdr>
    </w:div>
    <w:div w:id="1456828715">
      <w:bodyDiv w:val="1"/>
      <w:marLeft w:val="0"/>
      <w:marRight w:val="0"/>
      <w:marTop w:val="0"/>
      <w:marBottom w:val="0"/>
      <w:divBdr>
        <w:top w:val="none" w:sz="0" w:space="0" w:color="auto"/>
        <w:left w:val="none" w:sz="0" w:space="0" w:color="auto"/>
        <w:bottom w:val="none" w:sz="0" w:space="0" w:color="auto"/>
        <w:right w:val="none" w:sz="0" w:space="0" w:color="auto"/>
      </w:divBdr>
    </w:div>
    <w:div w:id="1459714917">
      <w:bodyDiv w:val="1"/>
      <w:marLeft w:val="0"/>
      <w:marRight w:val="0"/>
      <w:marTop w:val="0"/>
      <w:marBottom w:val="0"/>
      <w:divBdr>
        <w:top w:val="none" w:sz="0" w:space="0" w:color="auto"/>
        <w:left w:val="none" w:sz="0" w:space="0" w:color="auto"/>
        <w:bottom w:val="none" w:sz="0" w:space="0" w:color="auto"/>
        <w:right w:val="none" w:sz="0" w:space="0" w:color="auto"/>
      </w:divBdr>
    </w:div>
    <w:div w:id="1515655022">
      <w:bodyDiv w:val="1"/>
      <w:marLeft w:val="0"/>
      <w:marRight w:val="0"/>
      <w:marTop w:val="0"/>
      <w:marBottom w:val="0"/>
      <w:divBdr>
        <w:top w:val="none" w:sz="0" w:space="0" w:color="auto"/>
        <w:left w:val="none" w:sz="0" w:space="0" w:color="auto"/>
        <w:bottom w:val="none" w:sz="0" w:space="0" w:color="auto"/>
        <w:right w:val="none" w:sz="0" w:space="0" w:color="auto"/>
      </w:divBdr>
    </w:div>
    <w:div w:id="1600216007">
      <w:bodyDiv w:val="1"/>
      <w:marLeft w:val="0"/>
      <w:marRight w:val="0"/>
      <w:marTop w:val="0"/>
      <w:marBottom w:val="0"/>
      <w:divBdr>
        <w:top w:val="none" w:sz="0" w:space="0" w:color="auto"/>
        <w:left w:val="none" w:sz="0" w:space="0" w:color="auto"/>
        <w:bottom w:val="none" w:sz="0" w:space="0" w:color="auto"/>
        <w:right w:val="none" w:sz="0" w:space="0" w:color="auto"/>
      </w:divBdr>
    </w:div>
    <w:div w:id="1602907073">
      <w:bodyDiv w:val="1"/>
      <w:marLeft w:val="0"/>
      <w:marRight w:val="0"/>
      <w:marTop w:val="0"/>
      <w:marBottom w:val="0"/>
      <w:divBdr>
        <w:top w:val="none" w:sz="0" w:space="0" w:color="auto"/>
        <w:left w:val="none" w:sz="0" w:space="0" w:color="auto"/>
        <w:bottom w:val="none" w:sz="0" w:space="0" w:color="auto"/>
        <w:right w:val="none" w:sz="0" w:space="0" w:color="auto"/>
      </w:divBdr>
    </w:div>
    <w:div w:id="1673797560">
      <w:bodyDiv w:val="1"/>
      <w:marLeft w:val="0"/>
      <w:marRight w:val="0"/>
      <w:marTop w:val="0"/>
      <w:marBottom w:val="0"/>
      <w:divBdr>
        <w:top w:val="none" w:sz="0" w:space="0" w:color="auto"/>
        <w:left w:val="none" w:sz="0" w:space="0" w:color="auto"/>
        <w:bottom w:val="none" w:sz="0" w:space="0" w:color="auto"/>
        <w:right w:val="none" w:sz="0" w:space="0" w:color="auto"/>
      </w:divBdr>
    </w:div>
    <w:div w:id="1712611243">
      <w:bodyDiv w:val="1"/>
      <w:marLeft w:val="0"/>
      <w:marRight w:val="0"/>
      <w:marTop w:val="0"/>
      <w:marBottom w:val="0"/>
      <w:divBdr>
        <w:top w:val="none" w:sz="0" w:space="0" w:color="auto"/>
        <w:left w:val="none" w:sz="0" w:space="0" w:color="auto"/>
        <w:bottom w:val="none" w:sz="0" w:space="0" w:color="auto"/>
        <w:right w:val="none" w:sz="0" w:space="0" w:color="auto"/>
      </w:divBdr>
    </w:div>
    <w:div w:id="1755348227">
      <w:bodyDiv w:val="1"/>
      <w:marLeft w:val="0"/>
      <w:marRight w:val="0"/>
      <w:marTop w:val="0"/>
      <w:marBottom w:val="0"/>
      <w:divBdr>
        <w:top w:val="none" w:sz="0" w:space="0" w:color="auto"/>
        <w:left w:val="none" w:sz="0" w:space="0" w:color="auto"/>
        <w:bottom w:val="none" w:sz="0" w:space="0" w:color="auto"/>
        <w:right w:val="none" w:sz="0" w:space="0" w:color="auto"/>
      </w:divBdr>
    </w:div>
    <w:div w:id="1918125941">
      <w:bodyDiv w:val="1"/>
      <w:marLeft w:val="0"/>
      <w:marRight w:val="0"/>
      <w:marTop w:val="0"/>
      <w:marBottom w:val="0"/>
      <w:divBdr>
        <w:top w:val="none" w:sz="0" w:space="0" w:color="auto"/>
        <w:left w:val="none" w:sz="0" w:space="0" w:color="auto"/>
        <w:bottom w:val="none" w:sz="0" w:space="0" w:color="auto"/>
        <w:right w:val="none" w:sz="0" w:space="0" w:color="auto"/>
      </w:divBdr>
    </w:div>
    <w:div w:id="1937442978">
      <w:bodyDiv w:val="1"/>
      <w:marLeft w:val="0"/>
      <w:marRight w:val="0"/>
      <w:marTop w:val="0"/>
      <w:marBottom w:val="0"/>
      <w:divBdr>
        <w:top w:val="none" w:sz="0" w:space="0" w:color="auto"/>
        <w:left w:val="none" w:sz="0" w:space="0" w:color="auto"/>
        <w:bottom w:val="none" w:sz="0" w:space="0" w:color="auto"/>
        <w:right w:val="none" w:sz="0" w:space="0" w:color="auto"/>
      </w:divBdr>
    </w:div>
    <w:div w:id="2074699061">
      <w:bodyDiv w:val="1"/>
      <w:marLeft w:val="0"/>
      <w:marRight w:val="0"/>
      <w:marTop w:val="0"/>
      <w:marBottom w:val="0"/>
      <w:divBdr>
        <w:top w:val="none" w:sz="0" w:space="0" w:color="auto"/>
        <w:left w:val="none" w:sz="0" w:space="0" w:color="auto"/>
        <w:bottom w:val="none" w:sz="0" w:space="0" w:color="auto"/>
        <w:right w:val="none" w:sz="0" w:space="0" w:color="auto"/>
      </w:divBdr>
    </w:div>
    <w:div w:id="207711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cs.org/content/acs/en/education/whatischemistry/landmarks/rachel-carson-silent-spring.html" TargetMode="External"/><Relationship Id="rId26" Type="http://schemas.openxmlformats.org/officeDocument/2006/relationships/hyperlink" Target="https://www.cdc.gov/malaria/malaria_worldwide/reduction/itn.html" TargetMode="External"/><Relationship Id="rId39" Type="http://schemas.openxmlformats.org/officeDocument/2006/relationships/hyperlink" Target="https://www.epa.gov/ingredients-used-pesticide-products/ddt-brief-history-and-status" TargetMode="External"/><Relationship Id="rId21" Type="http://schemas.openxmlformats.org/officeDocument/2006/relationships/hyperlink" Target="https://pesticidestewardship.org/resistance/insecticide-resistance/" TargetMode="External"/><Relationship Id="rId34" Type="http://schemas.openxmlformats.org/officeDocument/2006/relationships/hyperlink" Target="http://npic.orst.edu/factsheets/archive/ddttech.pdf" TargetMode="External"/><Relationship Id="rId42" Type="http://schemas.openxmlformats.org/officeDocument/2006/relationships/hyperlink" Target="https://www.scientificamerican.com/article/bed-nets-with-insecticide-cut-spread-of-mosquito-borne-diseases-despite-resistant-bugs/" TargetMode="External"/><Relationship Id="rId47" Type="http://schemas.openxmlformats.org/officeDocument/2006/relationships/hyperlink" Target="https://www.who.int/malaria/areas/vector_control/core_methods/en/" TargetMode="External"/><Relationship Id="rId50" Type="http://schemas.openxmlformats.org/officeDocument/2006/relationships/hyperlink" Target="https://www.who.int/vector-control/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9" Type="http://schemas.openxmlformats.org/officeDocument/2006/relationships/hyperlink" Target="https://livinghistoryfarm.org/farminginthe40s/pests_01.html" TargetMode="External"/><Relationship Id="rId11" Type="http://schemas.openxmlformats.org/officeDocument/2006/relationships/footer" Target="footer2.xml"/><Relationship Id="rId24" Type="http://schemas.openxmlformats.org/officeDocument/2006/relationships/hyperlink" Target="https://www.cdc.gov/malaria/about/biology/index.html" TargetMode="External"/><Relationship Id="rId32" Type="http://schemas.openxmlformats.org/officeDocument/2006/relationships/hyperlink" Target="http://www.healthofchildren.com/B/Bayley-Scales-of-Infant-Development.html" TargetMode="External"/><Relationship Id="rId37" Type="http://schemas.openxmlformats.org/officeDocument/2006/relationships/hyperlink" Target="https://www.theglobalfund.org/en/overview/" TargetMode="External"/><Relationship Id="rId40" Type="http://schemas.openxmlformats.org/officeDocument/2006/relationships/hyperlink" Target="https://www.epa.gov/caddis-vol2/insecticides" TargetMode="External"/><Relationship Id="rId45" Type="http://schemas.openxmlformats.org/officeDocument/2006/relationships/hyperlink" Target="https://apps.who.int/iris/bitstream/handle/10665/259205/9789241512978-eng.pdf?sequence=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chadd.org/advocacy-blog/new-research-suggests-untreated-adhd-reduces-life-expectancy/" TargetMode="External"/><Relationship Id="rId31" Type="http://schemas.openxmlformats.org/officeDocument/2006/relationships/hyperlink" Target="https://www.everydayhealth.com/gaba/guide/" TargetMode="External"/><Relationship Id="rId44" Type="http://schemas.openxmlformats.org/officeDocument/2006/relationships/hyperlink" Target="https://apps.who.int/iris/bitstream/handle/10665/69945/WHO_HTM_GMP_2011_eng.pdf"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 Id="rId22" Type="http://schemas.openxmlformats.org/officeDocument/2006/relationships/hyperlink" Target="https://www.cdc.gov/biomonitoring/pdf/ddt_factsheet.pdf" TargetMode="External"/><Relationship Id="rId27" Type="http://schemas.openxmlformats.org/officeDocument/2006/relationships/hyperlink" Target="https://archive.epa.gov/epa/aboutepa/ddt-ban-takes-effect.html" TargetMode="External"/><Relationship Id="rId30" Type="http://schemas.openxmlformats.org/officeDocument/2006/relationships/hyperlink" Target="https://www.who.int/ipcs/methods/harmonization/areas/ipcsterminologyparts1and2.pdf" TargetMode="External"/><Relationship Id="rId35" Type="http://schemas.openxmlformats.org/officeDocument/2006/relationships/hyperlink" Target="https://www.pmi.gov/about" TargetMode="External"/><Relationship Id="rId43" Type="http://schemas.openxmlformats.org/officeDocument/2006/relationships/hyperlink" Target="https://www.healthline.com/health-news/children-who-dont-get-adhd-treatment-can-have-long-lasting-problems-into-adulthood-051215" TargetMode="External"/><Relationship Id="rId48" Type="http://schemas.openxmlformats.org/officeDocument/2006/relationships/hyperlink" Target="https://apps.who.int/iris/bitstream/handle/10665/310862/9789241550499-eng.pdf?ua=1" TargetMode="External"/><Relationship Id="rId8" Type="http://schemas.openxmlformats.org/officeDocument/2006/relationships/header" Target="header1.xml"/><Relationship Id="rId51" Type="http://schemas.openxmlformats.org/officeDocument/2006/relationships/hyperlink" Target="https://www.who.int/about" TargetMode="Externa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www.atsdr.cdc.gov/phs/phs.asp?id=785&amp;tid=153" TargetMode="External"/><Relationship Id="rId25" Type="http://schemas.openxmlformats.org/officeDocument/2006/relationships/hyperlink" Target="https://www.cdc.gov/malaria/malaria_worldwide/reduction/index.html" TargetMode="External"/><Relationship Id="rId33" Type="http://schemas.openxmlformats.org/officeDocument/2006/relationships/hyperlink" Target="https://www.pctonline.com/article/pct1011-insecticide-information/" TargetMode="External"/><Relationship Id="rId38" Type="http://schemas.openxmlformats.org/officeDocument/2006/relationships/hyperlink" Target="https://www.state.gov/key-topics-office-of-environmental-quality-and-transboundary-issues/stockholm-convention-on-persistent-organic-pollutants/" TargetMode="External"/><Relationship Id="rId46" Type="http://schemas.openxmlformats.org/officeDocument/2006/relationships/hyperlink" Target="https://www.who.int/gho/malaria/en/" TargetMode="External"/><Relationship Id="rId20" Type="http://schemas.openxmlformats.org/officeDocument/2006/relationships/hyperlink" Target="https://www.brandsouthafrica.com/south-africa-fast-facts/health-facts/malaria-190906" TargetMode="External"/><Relationship Id="rId41" Type="http://schemas.openxmlformats.org/officeDocument/2006/relationships/hyperlink" Target="https://doi.org/10.1016/j.scitotenv.2010.03.00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cdc.gov/malaria/about/faqs.html" TargetMode="External"/><Relationship Id="rId28" Type="http://schemas.openxmlformats.org/officeDocument/2006/relationships/hyperlink" Target="https://archive.epa.gov/epa/aboutepa/ddt-regulatory-history-brief-survey-1975.html" TargetMode="External"/><Relationship Id="rId36" Type="http://schemas.openxmlformats.org/officeDocument/2006/relationships/hyperlink" Target="http://www.pops.int/TheConvention/Overview/tabid/3351/Default.aspx" TargetMode="External"/><Relationship Id="rId49" Type="http://schemas.openxmlformats.org/officeDocument/2006/relationships/hyperlink" Target="https://www.who.int/malaria/areas/vector_control/insecticide_resista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27B14-586E-4F44-AE3A-43702DF6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50</Pages>
  <Words>41233</Words>
  <Characters>235029</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Kniola, Allison</dc:creator>
  <cp:keywords/>
  <dc:description/>
  <cp:lastModifiedBy>Kniola, Allison</cp:lastModifiedBy>
  <cp:revision>7</cp:revision>
  <dcterms:created xsi:type="dcterms:W3CDTF">2020-04-24T21:53:00Z</dcterms:created>
  <dcterms:modified xsi:type="dcterms:W3CDTF">2020-04-25T02:25:00Z</dcterms:modified>
</cp:coreProperties>
</file>