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E4D" w:rsidRDefault="00D26E4D" w:rsidP="00D26E4D">
      <w:pPr>
        <w:pStyle w:val="Default"/>
        <w:spacing w:before="120" w:line="480" w:lineRule="auto"/>
        <w:rPr>
          <w:rFonts w:asciiTheme="minorHAnsi" w:hAnsiTheme="minorHAnsi" w:cstheme="minorHAnsi"/>
          <w:b/>
          <w:bCs/>
          <w:sz w:val="22"/>
          <w:szCs w:val="22"/>
        </w:rPr>
      </w:pPr>
    </w:p>
    <w:p w:rsidR="00D26E4D" w:rsidRDefault="00D26E4D" w:rsidP="00D26E4D">
      <w:pPr>
        <w:pStyle w:val="Default"/>
        <w:spacing w:before="120" w:line="480" w:lineRule="auto"/>
        <w:rPr>
          <w:rFonts w:asciiTheme="minorHAnsi" w:hAnsiTheme="minorHAnsi" w:cstheme="minorHAnsi"/>
          <w:b/>
          <w:bCs/>
          <w:sz w:val="22"/>
          <w:szCs w:val="22"/>
        </w:rPr>
      </w:pPr>
    </w:p>
    <w:p w:rsidR="00617864" w:rsidRDefault="00617864" w:rsidP="00D26E4D">
      <w:pPr>
        <w:pStyle w:val="Default"/>
        <w:spacing w:before="120" w:line="480" w:lineRule="auto"/>
        <w:jc w:val="center"/>
        <w:rPr>
          <w:rFonts w:asciiTheme="minorHAnsi" w:hAnsiTheme="minorHAnsi" w:cstheme="minorHAnsi"/>
          <w:b/>
          <w:bCs/>
          <w:sz w:val="22"/>
          <w:szCs w:val="22"/>
        </w:rPr>
      </w:pPr>
    </w:p>
    <w:p w:rsidR="00D26E4D" w:rsidRPr="00D26E4D" w:rsidRDefault="00D26E4D" w:rsidP="00D26E4D">
      <w:pPr>
        <w:pStyle w:val="Default"/>
        <w:spacing w:before="120" w:line="480" w:lineRule="auto"/>
        <w:jc w:val="center"/>
        <w:rPr>
          <w:rFonts w:asciiTheme="minorHAnsi" w:hAnsiTheme="minorHAnsi" w:cstheme="minorHAnsi"/>
          <w:b/>
          <w:sz w:val="22"/>
          <w:szCs w:val="22"/>
        </w:rPr>
      </w:pPr>
      <w:r w:rsidRPr="00D26E4D">
        <w:rPr>
          <w:rFonts w:asciiTheme="minorHAnsi" w:hAnsiTheme="minorHAnsi" w:cstheme="minorHAnsi"/>
          <w:b/>
          <w:bCs/>
          <w:sz w:val="22"/>
          <w:szCs w:val="22"/>
        </w:rPr>
        <w:t>Distribution Agreement</w:t>
      </w:r>
    </w:p>
    <w:p w:rsidR="00D26E4D" w:rsidRPr="00D26E4D" w:rsidRDefault="00D26E4D" w:rsidP="00D26E4D">
      <w:pPr>
        <w:pStyle w:val="Default"/>
        <w:spacing w:line="480" w:lineRule="auto"/>
        <w:rPr>
          <w:rFonts w:asciiTheme="minorHAnsi" w:hAnsiTheme="minorHAnsi" w:cstheme="minorHAnsi"/>
          <w:sz w:val="22"/>
          <w:szCs w:val="22"/>
        </w:rPr>
      </w:pPr>
      <w:r w:rsidRPr="00D26E4D">
        <w:rPr>
          <w:rFonts w:asciiTheme="minorHAnsi" w:hAnsiTheme="minorHAnsi" w:cstheme="minorHAnsi"/>
          <w:sz w:val="22"/>
          <w:szCs w:val="22"/>
        </w:rPr>
        <w:t xml:space="preserve">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 </w:t>
      </w:r>
    </w:p>
    <w:p w:rsidR="00D26E4D" w:rsidRPr="00D26E4D" w:rsidRDefault="00D26E4D" w:rsidP="00D26E4D">
      <w:pPr>
        <w:pStyle w:val="Default"/>
        <w:spacing w:line="480" w:lineRule="auto"/>
        <w:rPr>
          <w:rFonts w:asciiTheme="minorHAnsi" w:hAnsiTheme="minorHAnsi" w:cstheme="minorHAnsi"/>
          <w:sz w:val="22"/>
          <w:szCs w:val="22"/>
        </w:rPr>
      </w:pPr>
      <w:r w:rsidRPr="00D26E4D">
        <w:rPr>
          <w:rFonts w:asciiTheme="minorHAnsi" w:hAnsiTheme="minorHAnsi" w:cstheme="minorHAnsi"/>
          <w:sz w:val="22"/>
          <w:szCs w:val="22"/>
        </w:rPr>
        <w:t xml:space="preserve">Signature: </w:t>
      </w:r>
    </w:p>
    <w:p w:rsidR="00D26E4D" w:rsidRPr="00D26E4D" w:rsidRDefault="00D26E4D" w:rsidP="00D26E4D">
      <w:pPr>
        <w:pStyle w:val="Default"/>
        <w:spacing w:line="480" w:lineRule="auto"/>
        <w:rPr>
          <w:rFonts w:asciiTheme="minorHAnsi" w:hAnsiTheme="minorHAnsi" w:cstheme="minorHAnsi"/>
          <w:sz w:val="22"/>
          <w:szCs w:val="22"/>
        </w:rPr>
      </w:pPr>
      <w:r w:rsidRPr="00D26E4D">
        <w:rPr>
          <w:rFonts w:asciiTheme="minorHAnsi" w:hAnsiTheme="minorHAnsi" w:cstheme="minorHAnsi"/>
          <w:sz w:val="22"/>
          <w:szCs w:val="22"/>
        </w:rPr>
        <w:t xml:space="preserve">_____________________________ </w:t>
      </w:r>
      <w:r>
        <w:rPr>
          <w:rFonts w:asciiTheme="minorHAnsi" w:hAnsiTheme="minorHAnsi" w:cstheme="minorHAnsi"/>
          <w:sz w:val="22"/>
          <w:szCs w:val="22"/>
        </w:rPr>
        <w:t xml:space="preserve">    </w:t>
      </w:r>
      <w:r w:rsidRPr="00D26E4D">
        <w:rPr>
          <w:rFonts w:asciiTheme="minorHAnsi" w:hAnsiTheme="minorHAnsi" w:cstheme="minorHAnsi"/>
          <w:sz w:val="22"/>
          <w:szCs w:val="22"/>
        </w:rPr>
        <w:t xml:space="preserve">______________ </w:t>
      </w:r>
    </w:p>
    <w:p w:rsidR="00680D90" w:rsidRPr="00F73C5E" w:rsidRDefault="00D26E4D" w:rsidP="008A19DA">
      <w:pPr>
        <w:spacing w:line="480" w:lineRule="auto"/>
        <w:rPr>
          <w:b/>
          <w:sz w:val="24"/>
          <w:szCs w:val="24"/>
        </w:rPr>
      </w:pPr>
      <w:r>
        <w:rPr>
          <w:rFonts w:cstheme="minorHAnsi"/>
        </w:rPr>
        <w:t xml:space="preserve">Mohammad </w:t>
      </w:r>
      <w:proofErr w:type="spellStart"/>
      <w:r>
        <w:rPr>
          <w:rFonts w:cstheme="minorHAnsi"/>
        </w:rPr>
        <w:t>Zaidi</w:t>
      </w:r>
      <w:proofErr w:type="spellEnd"/>
      <w:r>
        <w:rPr>
          <w:rFonts w:cstheme="minorHAnsi"/>
        </w:rPr>
        <w:t xml:space="preserve">          </w:t>
      </w:r>
      <w:r w:rsidRPr="00D26E4D">
        <w:rPr>
          <w:rFonts w:cstheme="minorHAnsi"/>
        </w:rPr>
        <w:t xml:space="preserve"> </w:t>
      </w:r>
      <w:r>
        <w:rPr>
          <w:rFonts w:cstheme="minorHAnsi"/>
        </w:rPr>
        <w:t xml:space="preserve">                           </w:t>
      </w:r>
      <w:r w:rsidRPr="00D26E4D">
        <w:rPr>
          <w:rFonts w:cstheme="minorHAnsi"/>
        </w:rPr>
        <w:t xml:space="preserve">Date </w:t>
      </w:r>
      <w:r w:rsidRPr="00D26E4D">
        <w:rPr>
          <w:rFonts w:cstheme="minorHAnsi"/>
        </w:rPr>
        <w:br w:type="page"/>
      </w:r>
    </w:p>
    <w:p w:rsidR="00617864" w:rsidRPr="006B0E1C" w:rsidRDefault="00617864" w:rsidP="00617864">
      <w:pPr>
        <w:pStyle w:val="Default"/>
        <w:jc w:val="center"/>
        <w:rPr>
          <w:rFonts w:asciiTheme="minorHAnsi" w:hAnsiTheme="minorHAnsi" w:cstheme="minorHAnsi"/>
          <w:b/>
          <w:sz w:val="22"/>
          <w:szCs w:val="22"/>
        </w:rPr>
      </w:pPr>
    </w:p>
    <w:p w:rsidR="00680D90" w:rsidRPr="006B0E1C" w:rsidRDefault="00680D90" w:rsidP="00680D90">
      <w:pPr>
        <w:spacing w:line="480" w:lineRule="auto"/>
        <w:jc w:val="center"/>
        <w:rPr>
          <w:rFonts w:cstheme="minorHAnsi"/>
          <w:b/>
        </w:rPr>
      </w:pPr>
      <w:r w:rsidRPr="006B0E1C">
        <w:rPr>
          <w:rFonts w:cstheme="minorHAnsi"/>
          <w:b/>
        </w:rPr>
        <w:t xml:space="preserve">Decreased Proviral DNA Loads and Changes in Innate Immune System-Related Transcription Factor Expression in Simian Immunodeficiency Virus-Infected Rhesus Macaques after Blocking the </w:t>
      </w:r>
      <w:r w:rsidRPr="006B0E1C">
        <w:rPr>
          <w:rFonts w:ascii="Symbol" w:hAnsi="Symbol" w:cstheme="minorHAnsi"/>
          <w:b/>
        </w:rPr>
        <w:t></w:t>
      </w:r>
      <w:r w:rsidRPr="006B0E1C">
        <w:rPr>
          <w:rFonts w:ascii="Symbol" w:hAnsi="Symbol" w:cstheme="minorHAnsi"/>
          <w:b/>
        </w:rPr>
        <w:t></w:t>
      </w:r>
      <w:r w:rsidRPr="006B0E1C">
        <w:rPr>
          <w:rFonts w:ascii="Symbol" w:hAnsi="Symbol" w:cstheme="minorHAnsi"/>
          <w:b/>
        </w:rPr>
        <w:t></w:t>
      </w:r>
      <w:r w:rsidRPr="006B0E1C">
        <w:rPr>
          <w:rFonts w:ascii="Symbol" w:hAnsi="Symbol" w:cstheme="minorHAnsi"/>
          <w:b/>
        </w:rPr>
        <w:t></w:t>
      </w:r>
      <w:r w:rsidRPr="006B0E1C">
        <w:rPr>
          <w:rFonts w:ascii="Symbol" w:hAnsi="Symbol" w:cstheme="minorHAnsi"/>
          <w:b/>
        </w:rPr>
        <w:t></w:t>
      </w:r>
      <w:r w:rsidRPr="006B0E1C">
        <w:rPr>
          <w:rFonts w:cstheme="minorHAnsi"/>
          <w:b/>
        </w:rPr>
        <w:t>Gut-Homing Integrin</w:t>
      </w:r>
    </w:p>
    <w:p w:rsidR="00680D90" w:rsidRPr="006B0E1C" w:rsidRDefault="00680D90" w:rsidP="00680D90">
      <w:pPr>
        <w:spacing w:line="480" w:lineRule="auto"/>
        <w:jc w:val="center"/>
        <w:rPr>
          <w:rFonts w:cstheme="minorHAnsi"/>
          <w:b/>
        </w:rPr>
      </w:pPr>
      <w:r w:rsidRPr="006B0E1C">
        <w:rPr>
          <w:rFonts w:cstheme="minorHAnsi"/>
          <w:b/>
        </w:rPr>
        <w:t>By</w:t>
      </w:r>
    </w:p>
    <w:p w:rsidR="00680D90" w:rsidRPr="006B0E1C" w:rsidRDefault="00680D90" w:rsidP="00680D90">
      <w:pPr>
        <w:spacing w:line="480" w:lineRule="auto"/>
        <w:jc w:val="center"/>
        <w:rPr>
          <w:rFonts w:cstheme="minorHAnsi"/>
          <w:b/>
        </w:rPr>
      </w:pPr>
      <w:r w:rsidRPr="006B0E1C">
        <w:rPr>
          <w:rFonts w:cstheme="minorHAnsi"/>
          <w:b/>
        </w:rPr>
        <w:t xml:space="preserve">Mohammad </w:t>
      </w:r>
      <w:proofErr w:type="spellStart"/>
      <w:r w:rsidRPr="006B0E1C">
        <w:rPr>
          <w:rFonts w:cstheme="minorHAnsi"/>
          <w:b/>
        </w:rPr>
        <w:t>Yahya</w:t>
      </w:r>
      <w:proofErr w:type="spellEnd"/>
      <w:r w:rsidRPr="006B0E1C">
        <w:rPr>
          <w:rFonts w:cstheme="minorHAnsi"/>
          <w:b/>
        </w:rPr>
        <w:t xml:space="preserve"> </w:t>
      </w:r>
      <w:proofErr w:type="spellStart"/>
      <w:r w:rsidRPr="006B0E1C">
        <w:rPr>
          <w:rFonts w:cstheme="minorHAnsi"/>
          <w:b/>
        </w:rPr>
        <w:t>Zaidi</w:t>
      </w:r>
      <w:proofErr w:type="spellEnd"/>
    </w:p>
    <w:p w:rsidR="00680D90" w:rsidRPr="006B0E1C" w:rsidRDefault="00680D90" w:rsidP="00680D90">
      <w:pPr>
        <w:spacing w:line="480" w:lineRule="auto"/>
        <w:jc w:val="center"/>
        <w:rPr>
          <w:rFonts w:cstheme="minorHAnsi"/>
          <w:b/>
        </w:rPr>
      </w:pPr>
      <w:r w:rsidRPr="006B0E1C">
        <w:rPr>
          <w:rFonts w:cstheme="minorHAnsi"/>
          <w:b/>
        </w:rPr>
        <w:t>Bachelor of Science/Master of Science</w:t>
      </w:r>
    </w:p>
    <w:p w:rsidR="00680D90" w:rsidRPr="006B0E1C" w:rsidRDefault="00680D90" w:rsidP="00680D90">
      <w:pPr>
        <w:spacing w:line="480" w:lineRule="auto"/>
        <w:jc w:val="center"/>
        <w:rPr>
          <w:rFonts w:cstheme="minorHAnsi"/>
          <w:b/>
        </w:rPr>
      </w:pPr>
      <w:r w:rsidRPr="006B0E1C">
        <w:rPr>
          <w:rFonts w:cstheme="minorHAnsi"/>
          <w:b/>
        </w:rPr>
        <w:t>Graduate Division of Biological and Biomedical Sciences</w:t>
      </w:r>
    </w:p>
    <w:p w:rsidR="00680D90" w:rsidRPr="006B0E1C" w:rsidRDefault="00680D90" w:rsidP="00680D90">
      <w:pPr>
        <w:spacing w:line="480" w:lineRule="auto"/>
        <w:jc w:val="center"/>
        <w:rPr>
          <w:rFonts w:cstheme="minorHAnsi"/>
          <w:b/>
        </w:rPr>
      </w:pPr>
      <w:r w:rsidRPr="006B0E1C">
        <w:rPr>
          <w:rFonts w:cstheme="minorHAnsi"/>
          <w:b/>
        </w:rPr>
        <w:t>Biology</w:t>
      </w:r>
    </w:p>
    <w:p w:rsidR="00617864" w:rsidRPr="00617864" w:rsidRDefault="00617864" w:rsidP="00617864">
      <w:pPr>
        <w:autoSpaceDE w:val="0"/>
        <w:autoSpaceDN w:val="0"/>
        <w:adjustRightInd w:val="0"/>
        <w:spacing w:after="0" w:line="240" w:lineRule="auto"/>
        <w:jc w:val="center"/>
        <w:rPr>
          <w:rFonts w:cstheme="minorHAnsi"/>
          <w:b/>
          <w:color w:val="000000"/>
        </w:rPr>
      </w:pPr>
      <w:r w:rsidRPr="00617864">
        <w:rPr>
          <w:rFonts w:cstheme="minorHAnsi"/>
          <w:b/>
          <w:color w:val="000000"/>
        </w:rPr>
        <w:t xml:space="preserve">_________________________________________ </w:t>
      </w:r>
    </w:p>
    <w:p w:rsidR="00617864" w:rsidRPr="00617864" w:rsidRDefault="00680D90" w:rsidP="00617864">
      <w:pPr>
        <w:autoSpaceDE w:val="0"/>
        <w:autoSpaceDN w:val="0"/>
        <w:adjustRightInd w:val="0"/>
        <w:spacing w:after="0" w:line="240" w:lineRule="auto"/>
        <w:jc w:val="center"/>
        <w:rPr>
          <w:rFonts w:cstheme="minorHAnsi"/>
          <w:b/>
          <w:color w:val="000000"/>
        </w:rPr>
      </w:pPr>
      <w:proofErr w:type="spellStart"/>
      <w:r w:rsidRPr="006B0E1C">
        <w:rPr>
          <w:rFonts w:cstheme="minorHAnsi"/>
          <w:b/>
          <w:color w:val="000000"/>
        </w:rPr>
        <w:t>Aftab</w:t>
      </w:r>
      <w:proofErr w:type="spellEnd"/>
      <w:r w:rsidRPr="006B0E1C">
        <w:rPr>
          <w:rFonts w:cstheme="minorHAnsi"/>
          <w:b/>
          <w:color w:val="000000"/>
        </w:rPr>
        <w:t xml:space="preserve"> A. </w:t>
      </w:r>
      <w:proofErr w:type="spellStart"/>
      <w:r w:rsidRPr="006B0E1C">
        <w:rPr>
          <w:rFonts w:cstheme="minorHAnsi"/>
          <w:b/>
          <w:color w:val="000000"/>
        </w:rPr>
        <w:t>Ansari</w:t>
      </w:r>
      <w:proofErr w:type="spellEnd"/>
    </w:p>
    <w:p w:rsidR="00617864" w:rsidRPr="00617864" w:rsidRDefault="00617864" w:rsidP="00617864">
      <w:pPr>
        <w:autoSpaceDE w:val="0"/>
        <w:autoSpaceDN w:val="0"/>
        <w:adjustRightInd w:val="0"/>
        <w:spacing w:after="0" w:line="240" w:lineRule="auto"/>
        <w:jc w:val="center"/>
        <w:rPr>
          <w:rFonts w:cstheme="minorHAnsi"/>
          <w:b/>
          <w:color w:val="000000"/>
        </w:rPr>
      </w:pPr>
      <w:r w:rsidRPr="00617864">
        <w:rPr>
          <w:rFonts w:cstheme="minorHAnsi"/>
          <w:b/>
          <w:color w:val="000000"/>
        </w:rPr>
        <w:t xml:space="preserve">Advisor </w:t>
      </w:r>
    </w:p>
    <w:p w:rsidR="00617864" w:rsidRPr="00617864" w:rsidRDefault="00617864" w:rsidP="00617864">
      <w:pPr>
        <w:autoSpaceDE w:val="0"/>
        <w:autoSpaceDN w:val="0"/>
        <w:adjustRightInd w:val="0"/>
        <w:spacing w:after="0" w:line="240" w:lineRule="auto"/>
        <w:jc w:val="center"/>
        <w:rPr>
          <w:rFonts w:cstheme="minorHAnsi"/>
          <w:b/>
          <w:color w:val="000000"/>
        </w:rPr>
      </w:pPr>
      <w:r w:rsidRPr="00617864">
        <w:rPr>
          <w:rFonts w:cstheme="minorHAnsi"/>
          <w:b/>
          <w:color w:val="000000"/>
        </w:rPr>
        <w:t xml:space="preserve">_________________________________________ </w:t>
      </w:r>
    </w:p>
    <w:p w:rsidR="00617864" w:rsidRPr="00617864" w:rsidRDefault="006B0E1C" w:rsidP="00617864">
      <w:pPr>
        <w:autoSpaceDE w:val="0"/>
        <w:autoSpaceDN w:val="0"/>
        <w:adjustRightInd w:val="0"/>
        <w:spacing w:after="0" w:line="240" w:lineRule="auto"/>
        <w:jc w:val="center"/>
        <w:rPr>
          <w:rFonts w:cstheme="minorHAnsi"/>
          <w:b/>
          <w:color w:val="000000"/>
        </w:rPr>
      </w:pPr>
      <w:r w:rsidRPr="006B0E1C">
        <w:rPr>
          <w:rFonts w:cstheme="minorHAnsi"/>
          <w:b/>
          <w:color w:val="000000"/>
        </w:rPr>
        <w:t>Nicole M. Gerardo</w:t>
      </w:r>
    </w:p>
    <w:p w:rsidR="00617864" w:rsidRPr="00617864" w:rsidRDefault="00617864" w:rsidP="00617864">
      <w:pPr>
        <w:autoSpaceDE w:val="0"/>
        <w:autoSpaceDN w:val="0"/>
        <w:adjustRightInd w:val="0"/>
        <w:spacing w:after="0" w:line="240" w:lineRule="auto"/>
        <w:jc w:val="center"/>
        <w:rPr>
          <w:rFonts w:cstheme="minorHAnsi"/>
          <w:b/>
          <w:color w:val="000000"/>
        </w:rPr>
      </w:pPr>
      <w:r w:rsidRPr="00617864">
        <w:rPr>
          <w:rFonts w:cstheme="minorHAnsi"/>
          <w:b/>
          <w:color w:val="000000"/>
        </w:rPr>
        <w:t xml:space="preserve">Committee Member </w:t>
      </w:r>
    </w:p>
    <w:p w:rsidR="00617864" w:rsidRPr="00617864" w:rsidRDefault="00617864" w:rsidP="00617864">
      <w:pPr>
        <w:autoSpaceDE w:val="0"/>
        <w:autoSpaceDN w:val="0"/>
        <w:adjustRightInd w:val="0"/>
        <w:spacing w:after="0" w:line="240" w:lineRule="auto"/>
        <w:jc w:val="center"/>
        <w:rPr>
          <w:rFonts w:cstheme="minorHAnsi"/>
          <w:b/>
          <w:color w:val="000000"/>
        </w:rPr>
      </w:pPr>
      <w:r w:rsidRPr="00617864">
        <w:rPr>
          <w:rFonts w:cstheme="minorHAnsi"/>
          <w:b/>
          <w:color w:val="000000"/>
        </w:rPr>
        <w:t xml:space="preserve">_________________________________________ </w:t>
      </w:r>
    </w:p>
    <w:p w:rsidR="00617864" w:rsidRPr="00617864" w:rsidRDefault="006B0E1C" w:rsidP="00617864">
      <w:pPr>
        <w:autoSpaceDE w:val="0"/>
        <w:autoSpaceDN w:val="0"/>
        <w:adjustRightInd w:val="0"/>
        <w:spacing w:after="0" w:line="240" w:lineRule="auto"/>
        <w:jc w:val="center"/>
        <w:rPr>
          <w:rFonts w:cstheme="minorHAnsi"/>
          <w:b/>
          <w:color w:val="000000"/>
        </w:rPr>
      </w:pPr>
      <w:r w:rsidRPr="006B0E1C">
        <w:rPr>
          <w:rFonts w:cstheme="minorHAnsi"/>
          <w:b/>
          <w:color w:val="000000"/>
        </w:rPr>
        <w:t>Amanda Starnes</w:t>
      </w:r>
    </w:p>
    <w:p w:rsidR="00617864" w:rsidRPr="00617864" w:rsidRDefault="00617864" w:rsidP="00617864">
      <w:pPr>
        <w:autoSpaceDE w:val="0"/>
        <w:autoSpaceDN w:val="0"/>
        <w:adjustRightInd w:val="0"/>
        <w:spacing w:after="0" w:line="240" w:lineRule="auto"/>
        <w:jc w:val="center"/>
        <w:rPr>
          <w:rFonts w:cstheme="minorHAnsi"/>
          <w:b/>
          <w:color w:val="000000"/>
        </w:rPr>
      </w:pPr>
      <w:r w:rsidRPr="00617864">
        <w:rPr>
          <w:rFonts w:cstheme="minorHAnsi"/>
          <w:b/>
          <w:color w:val="000000"/>
        </w:rPr>
        <w:t xml:space="preserve">Committee Member </w:t>
      </w:r>
    </w:p>
    <w:p w:rsidR="00617864" w:rsidRPr="006B0E1C" w:rsidRDefault="00617864" w:rsidP="00617864">
      <w:pPr>
        <w:autoSpaceDE w:val="0"/>
        <w:autoSpaceDN w:val="0"/>
        <w:adjustRightInd w:val="0"/>
        <w:spacing w:after="0" w:line="240" w:lineRule="auto"/>
        <w:jc w:val="center"/>
        <w:rPr>
          <w:rFonts w:cstheme="minorHAnsi"/>
          <w:b/>
          <w:color w:val="000000"/>
        </w:rPr>
      </w:pPr>
      <w:r w:rsidRPr="00617864">
        <w:rPr>
          <w:rFonts w:cstheme="minorHAnsi"/>
          <w:b/>
          <w:color w:val="000000"/>
        </w:rPr>
        <w:t xml:space="preserve">_________________________________________ </w:t>
      </w:r>
    </w:p>
    <w:p w:rsidR="00617864" w:rsidRPr="006B0E1C" w:rsidRDefault="006B0E1C" w:rsidP="00617864">
      <w:pPr>
        <w:autoSpaceDE w:val="0"/>
        <w:autoSpaceDN w:val="0"/>
        <w:adjustRightInd w:val="0"/>
        <w:spacing w:after="0" w:line="240" w:lineRule="auto"/>
        <w:jc w:val="center"/>
        <w:rPr>
          <w:rFonts w:cstheme="minorHAnsi"/>
          <w:b/>
          <w:color w:val="000000"/>
        </w:rPr>
      </w:pPr>
      <w:r w:rsidRPr="006B0E1C">
        <w:rPr>
          <w:rFonts w:cstheme="minorHAnsi"/>
          <w:b/>
          <w:color w:val="000000"/>
        </w:rPr>
        <w:t>Darre</w:t>
      </w:r>
      <w:r w:rsidR="00F66918">
        <w:rPr>
          <w:rFonts w:cstheme="minorHAnsi"/>
          <w:b/>
          <w:color w:val="000000"/>
        </w:rPr>
        <w:t>l</w:t>
      </w:r>
      <w:r w:rsidRPr="006B0E1C">
        <w:rPr>
          <w:rFonts w:cstheme="minorHAnsi"/>
          <w:b/>
          <w:color w:val="000000"/>
        </w:rPr>
        <w:t>l R. Stokes</w:t>
      </w:r>
    </w:p>
    <w:p w:rsidR="006B0E1C" w:rsidRPr="00617864" w:rsidRDefault="006B0E1C" w:rsidP="00617864">
      <w:pPr>
        <w:autoSpaceDE w:val="0"/>
        <w:autoSpaceDN w:val="0"/>
        <w:adjustRightInd w:val="0"/>
        <w:spacing w:after="0" w:line="240" w:lineRule="auto"/>
        <w:jc w:val="center"/>
        <w:rPr>
          <w:rFonts w:cstheme="minorHAnsi"/>
          <w:b/>
          <w:color w:val="000000"/>
        </w:rPr>
      </w:pPr>
      <w:r w:rsidRPr="006B0E1C">
        <w:rPr>
          <w:rFonts w:cstheme="minorHAnsi"/>
          <w:b/>
          <w:color w:val="000000"/>
        </w:rPr>
        <w:t>Committee Member</w:t>
      </w:r>
    </w:p>
    <w:p w:rsidR="006B0E1C" w:rsidRPr="006B0E1C" w:rsidRDefault="006B0E1C" w:rsidP="00617864">
      <w:pPr>
        <w:autoSpaceDE w:val="0"/>
        <w:autoSpaceDN w:val="0"/>
        <w:adjustRightInd w:val="0"/>
        <w:spacing w:after="0" w:line="240" w:lineRule="auto"/>
        <w:jc w:val="center"/>
        <w:rPr>
          <w:rFonts w:cstheme="minorHAnsi"/>
          <w:b/>
          <w:color w:val="000000"/>
        </w:rPr>
      </w:pPr>
    </w:p>
    <w:p w:rsidR="006B0E1C" w:rsidRDefault="006B0E1C" w:rsidP="00617864">
      <w:pPr>
        <w:autoSpaceDE w:val="0"/>
        <w:autoSpaceDN w:val="0"/>
        <w:adjustRightInd w:val="0"/>
        <w:spacing w:after="0" w:line="240" w:lineRule="auto"/>
        <w:jc w:val="center"/>
        <w:rPr>
          <w:rFonts w:cstheme="minorHAnsi"/>
          <w:b/>
          <w:color w:val="000000"/>
        </w:rPr>
      </w:pPr>
    </w:p>
    <w:p w:rsidR="00617864" w:rsidRPr="00617864" w:rsidRDefault="00617864" w:rsidP="00617864">
      <w:pPr>
        <w:autoSpaceDE w:val="0"/>
        <w:autoSpaceDN w:val="0"/>
        <w:adjustRightInd w:val="0"/>
        <w:spacing w:after="0" w:line="240" w:lineRule="auto"/>
        <w:jc w:val="center"/>
        <w:rPr>
          <w:rFonts w:cstheme="minorHAnsi"/>
          <w:b/>
          <w:color w:val="000000"/>
        </w:rPr>
      </w:pPr>
      <w:r w:rsidRPr="00617864">
        <w:rPr>
          <w:rFonts w:cstheme="minorHAnsi"/>
          <w:b/>
          <w:color w:val="000000"/>
        </w:rPr>
        <w:t xml:space="preserve">Accepted: </w:t>
      </w:r>
    </w:p>
    <w:p w:rsidR="00617864" w:rsidRPr="00617864" w:rsidRDefault="00617864" w:rsidP="00617864">
      <w:pPr>
        <w:autoSpaceDE w:val="0"/>
        <w:autoSpaceDN w:val="0"/>
        <w:adjustRightInd w:val="0"/>
        <w:spacing w:after="0" w:line="240" w:lineRule="auto"/>
        <w:jc w:val="center"/>
        <w:rPr>
          <w:rFonts w:cstheme="minorHAnsi"/>
          <w:b/>
          <w:color w:val="000000"/>
        </w:rPr>
      </w:pPr>
      <w:r w:rsidRPr="00617864">
        <w:rPr>
          <w:rFonts w:cstheme="minorHAnsi"/>
          <w:b/>
          <w:color w:val="000000"/>
        </w:rPr>
        <w:t xml:space="preserve">_________________________________________ </w:t>
      </w:r>
    </w:p>
    <w:p w:rsidR="006174AC" w:rsidRDefault="00617864" w:rsidP="00617864">
      <w:pPr>
        <w:autoSpaceDE w:val="0"/>
        <w:autoSpaceDN w:val="0"/>
        <w:adjustRightInd w:val="0"/>
        <w:spacing w:after="0" w:line="240" w:lineRule="auto"/>
        <w:jc w:val="center"/>
        <w:rPr>
          <w:rFonts w:cstheme="minorHAnsi"/>
          <w:b/>
          <w:color w:val="000000"/>
        </w:rPr>
      </w:pPr>
      <w:r w:rsidRPr="00617864">
        <w:rPr>
          <w:rFonts w:cstheme="minorHAnsi"/>
          <w:b/>
          <w:color w:val="000000"/>
        </w:rPr>
        <w:t xml:space="preserve">Lisa A. Tedesco, Ph.D. </w:t>
      </w:r>
    </w:p>
    <w:p w:rsidR="00617864" w:rsidRPr="00617864" w:rsidRDefault="00617864" w:rsidP="00617864">
      <w:pPr>
        <w:autoSpaceDE w:val="0"/>
        <w:autoSpaceDN w:val="0"/>
        <w:adjustRightInd w:val="0"/>
        <w:spacing w:after="0" w:line="240" w:lineRule="auto"/>
        <w:jc w:val="center"/>
        <w:rPr>
          <w:rFonts w:cstheme="minorHAnsi"/>
          <w:b/>
          <w:color w:val="000000"/>
        </w:rPr>
      </w:pPr>
      <w:r w:rsidRPr="00617864">
        <w:rPr>
          <w:rFonts w:cstheme="minorHAnsi"/>
          <w:b/>
          <w:color w:val="000000"/>
        </w:rPr>
        <w:t xml:space="preserve">Dean of the James T. Laney School of Graduate Studies </w:t>
      </w:r>
    </w:p>
    <w:p w:rsidR="002D1758" w:rsidRDefault="00617864" w:rsidP="00617864">
      <w:pPr>
        <w:autoSpaceDE w:val="0"/>
        <w:autoSpaceDN w:val="0"/>
        <w:adjustRightInd w:val="0"/>
        <w:spacing w:after="0" w:line="240" w:lineRule="auto"/>
        <w:jc w:val="center"/>
        <w:rPr>
          <w:rFonts w:cstheme="minorHAnsi"/>
          <w:b/>
          <w:color w:val="000000"/>
        </w:rPr>
      </w:pPr>
      <w:r w:rsidRPr="00617864">
        <w:rPr>
          <w:rFonts w:cstheme="minorHAnsi"/>
          <w:b/>
          <w:color w:val="000000"/>
        </w:rPr>
        <w:t>___________________</w:t>
      </w:r>
    </w:p>
    <w:p w:rsidR="00617864" w:rsidRPr="00617864" w:rsidRDefault="00617864" w:rsidP="00617864">
      <w:pPr>
        <w:autoSpaceDE w:val="0"/>
        <w:autoSpaceDN w:val="0"/>
        <w:adjustRightInd w:val="0"/>
        <w:spacing w:after="0" w:line="240" w:lineRule="auto"/>
        <w:jc w:val="center"/>
        <w:rPr>
          <w:rFonts w:cstheme="minorHAnsi"/>
          <w:b/>
          <w:color w:val="000000"/>
        </w:rPr>
      </w:pPr>
      <w:r w:rsidRPr="00617864">
        <w:rPr>
          <w:rFonts w:cstheme="minorHAnsi"/>
          <w:b/>
          <w:color w:val="000000"/>
        </w:rPr>
        <w:t xml:space="preserve"> Date </w:t>
      </w:r>
    </w:p>
    <w:p w:rsidR="00D26E4D" w:rsidRDefault="00D26E4D" w:rsidP="00D26E4D">
      <w:pPr>
        <w:spacing w:line="480" w:lineRule="auto"/>
        <w:rPr>
          <w:rFonts w:cstheme="minorHAnsi"/>
        </w:rPr>
      </w:pPr>
    </w:p>
    <w:p w:rsidR="00617864" w:rsidRDefault="00617864" w:rsidP="00D26E4D">
      <w:pPr>
        <w:spacing w:line="480" w:lineRule="auto"/>
        <w:rPr>
          <w:rFonts w:cstheme="minorHAnsi"/>
        </w:rPr>
      </w:pPr>
    </w:p>
    <w:p w:rsidR="00617864" w:rsidRDefault="00617864" w:rsidP="00D26E4D">
      <w:pPr>
        <w:spacing w:line="480" w:lineRule="auto"/>
        <w:rPr>
          <w:rFonts w:cstheme="minorHAnsi"/>
        </w:rPr>
      </w:pPr>
    </w:p>
    <w:p w:rsidR="00617864" w:rsidRPr="00D26E4D" w:rsidRDefault="00617864" w:rsidP="00D26E4D">
      <w:pPr>
        <w:spacing w:line="480" w:lineRule="auto"/>
        <w:rPr>
          <w:rFonts w:cstheme="minorHAnsi"/>
        </w:rPr>
      </w:pPr>
    </w:p>
    <w:p w:rsidR="00705BC0" w:rsidRDefault="00705BC0" w:rsidP="00705BC0">
      <w:pPr>
        <w:jc w:val="center"/>
        <w:rPr>
          <w:b/>
        </w:rPr>
      </w:pPr>
    </w:p>
    <w:p w:rsidR="00705BC0" w:rsidRDefault="00705BC0" w:rsidP="00705BC0">
      <w:pPr>
        <w:jc w:val="center"/>
        <w:rPr>
          <w:b/>
        </w:rPr>
      </w:pPr>
    </w:p>
    <w:p w:rsidR="00680D90" w:rsidRDefault="00680D90" w:rsidP="00705BC0">
      <w:pPr>
        <w:spacing w:line="480" w:lineRule="auto"/>
        <w:jc w:val="center"/>
        <w:rPr>
          <w:b/>
          <w:sz w:val="24"/>
          <w:szCs w:val="24"/>
        </w:rPr>
      </w:pPr>
    </w:p>
    <w:p w:rsidR="00705BC0" w:rsidRPr="00F73C5E" w:rsidRDefault="00705BC0" w:rsidP="00705BC0">
      <w:pPr>
        <w:spacing w:line="480" w:lineRule="auto"/>
        <w:jc w:val="center"/>
        <w:rPr>
          <w:b/>
          <w:sz w:val="24"/>
          <w:szCs w:val="24"/>
        </w:rPr>
      </w:pPr>
      <w:r w:rsidRPr="00F73C5E">
        <w:rPr>
          <w:b/>
          <w:sz w:val="24"/>
          <w:szCs w:val="24"/>
        </w:rPr>
        <w:t xml:space="preserve">Decreased Proviral DNA Loads and Changes in Innate Immune System-Related Transcription Factor Expression in Simian Immunodeficiency Virus-Infected Rhesus Macaques after Blocking the </w:t>
      </w:r>
      <w:r w:rsidRPr="00F73C5E">
        <w:rPr>
          <w:rFonts w:ascii="Symbol" w:hAnsi="Symbol"/>
          <w:b/>
          <w:sz w:val="24"/>
          <w:szCs w:val="24"/>
        </w:rPr>
        <w:t></w:t>
      </w:r>
      <w:r w:rsidRPr="00F73C5E">
        <w:rPr>
          <w:rFonts w:ascii="Symbol" w:hAnsi="Symbol"/>
          <w:b/>
          <w:sz w:val="24"/>
          <w:szCs w:val="24"/>
        </w:rPr>
        <w:t></w:t>
      </w:r>
      <w:r w:rsidRPr="00F73C5E">
        <w:rPr>
          <w:rFonts w:ascii="Symbol" w:hAnsi="Symbol"/>
          <w:b/>
          <w:sz w:val="24"/>
          <w:szCs w:val="24"/>
        </w:rPr>
        <w:t></w:t>
      </w:r>
      <w:r w:rsidRPr="00F73C5E">
        <w:rPr>
          <w:rFonts w:ascii="Symbol" w:hAnsi="Symbol"/>
          <w:b/>
          <w:sz w:val="24"/>
          <w:szCs w:val="24"/>
        </w:rPr>
        <w:t></w:t>
      </w:r>
      <w:r w:rsidRPr="00F73C5E">
        <w:rPr>
          <w:b/>
          <w:sz w:val="24"/>
          <w:szCs w:val="24"/>
        </w:rPr>
        <w:t xml:space="preserve"> Gut-Homing Integrin</w:t>
      </w:r>
    </w:p>
    <w:p w:rsidR="00705BC0" w:rsidRDefault="00705BC0" w:rsidP="00705BC0">
      <w:pPr>
        <w:spacing w:line="480" w:lineRule="auto"/>
        <w:jc w:val="center"/>
        <w:rPr>
          <w:b/>
        </w:rPr>
      </w:pPr>
      <w:r>
        <w:rPr>
          <w:b/>
        </w:rPr>
        <w:t>By</w:t>
      </w:r>
    </w:p>
    <w:p w:rsidR="00705BC0" w:rsidRDefault="00705BC0" w:rsidP="00705BC0">
      <w:pPr>
        <w:spacing w:line="480" w:lineRule="auto"/>
        <w:jc w:val="center"/>
        <w:rPr>
          <w:b/>
        </w:rPr>
      </w:pPr>
      <w:r>
        <w:rPr>
          <w:b/>
        </w:rPr>
        <w:t xml:space="preserve">Mohammad </w:t>
      </w:r>
      <w:proofErr w:type="spellStart"/>
      <w:r>
        <w:rPr>
          <w:b/>
        </w:rPr>
        <w:t>Yahya</w:t>
      </w:r>
      <w:proofErr w:type="spellEnd"/>
      <w:r>
        <w:rPr>
          <w:b/>
        </w:rPr>
        <w:t xml:space="preserve"> </w:t>
      </w:r>
      <w:proofErr w:type="spellStart"/>
      <w:r>
        <w:rPr>
          <w:b/>
        </w:rPr>
        <w:t>Zaidi</w:t>
      </w:r>
      <w:proofErr w:type="spellEnd"/>
    </w:p>
    <w:p w:rsidR="00705BC0" w:rsidRDefault="00705BC0" w:rsidP="00705BC0">
      <w:pPr>
        <w:spacing w:line="480" w:lineRule="auto"/>
        <w:jc w:val="center"/>
        <w:rPr>
          <w:b/>
        </w:rPr>
      </w:pPr>
    </w:p>
    <w:p w:rsidR="00705BC0" w:rsidRDefault="00705BC0" w:rsidP="00705BC0">
      <w:pPr>
        <w:spacing w:line="480" w:lineRule="auto"/>
        <w:jc w:val="center"/>
        <w:rPr>
          <w:b/>
        </w:rPr>
      </w:pPr>
      <w:r>
        <w:rPr>
          <w:b/>
        </w:rPr>
        <w:t xml:space="preserve">Advisor: Dr. </w:t>
      </w:r>
      <w:proofErr w:type="spellStart"/>
      <w:r>
        <w:rPr>
          <w:b/>
        </w:rPr>
        <w:t>Aftab</w:t>
      </w:r>
      <w:proofErr w:type="spellEnd"/>
      <w:r>
        <w:rPr>
          <w:b/>
        </w:rPr>
        <w:t xml:space="preserve"> A. </w:t>
      </w:r>
      <w:proofErr w:type="spellStart"/>
      <w:r>
        <w:rPr>
          <w:b/>
        </w:rPr>
        <w:t>Ansari</w:t>
      </w:r>
      <w:proofErr w:type="spellEnd"/>
      <w:r>
        <w:rPr>
          <w:b/>
        </w:rPr>
        <w:t xml:space="preserve">, PhD </w:t>
      </w:r>
    </w:p>
    <w:p w:rsidR="00705BC0" w:rsidRDefault="00705BC0" w:rsidP="00705BC0">
      <w:pPr>
        <w:spacing w:line="480" w:lineRule="auto"/>
        <w:jc w:val="center"/>
        <w:rPr>
          <w:b/>
        </w:rPr>
      </w:pPr>
    </w:p>
    <w:p w:rsidR="00705BC0" w:rsidRDefault="00705BC0" w:rsidP="00705BC0">
      <w:pPr>
        <w:spacing w:line="480" w:lineRule="auto"/>
        <w:jc w:val="center"/>
        <w:rPr>
          <w:b/>
        </w:rPr>
      </w:pPr>
      <w:r>
        <w:rPr>
          <w:b/>
        </w:rPr>
        <w:t>An abstract of</w:t>
      </w:r>
    </w:p>
    <w:p w:rsidR="00705BC0" w:rsidRDefault="00705BC0" w:rsidP="00705BC0">
      <w:pPr>
        <w:spacing w:line="480" w:lineRule="auto"/>
        <w:jc w:val="center"/>
        <w:rPr>
          <w:b/>
        </w:rPr>
      </w:pPr>
      <w:r>
        <w:rPr>
          <w:b/>
        </w:rPr>
        <w:t>A thesis submitted to the Faculty of the James T. Laney School of Graduate Studies of Emory University in partial fulfillment of the requirements for the degree of Bachelor of Science/Master of Science in Biology</w:t>
      </w:r>
    </w:p>
    <w:p w:rsidR="00705BC0" w:rsidRDefault="00705BC0" w:rsidP="00705BC0">
      <w:pPr>
        <w:spacing w:line="480" w:lineRule="auto"/>
        <w:jc w:val="center"/>
        <w:rPr>
          <w:b/>
        </w:rPr>
      </w:pPr>
      <w:r>
        <w:rPr>
          <w:b/>
        </w:rPr>
        <w:t>2011</w:t>
      </w:r>
    </w:p>
    <w:p w:rsidR="00705BC0" w:rsidRDefault="00705BC0" w:rsidP="00705BC0">
      <w:pPr>
        <w:jc w:val="center"/>
        <w:rPr>
          <w:b/>
        </w:rPr>
      </w:pPr>
      <w:r>
        <w:rPr>
          <w:b/>
        </w:rPr>
        <w:br w:type="page"/>
      </w:r>
    </w:p>
    <w:p w:rsidR="00705BC0" w:rsidRDefault="00705BC0" w:rsidP="00705BC0">
      <w:pPr>
        <w:spacing w:line="480" w:lineRule="auto"/>
        <w:jc w:val="center"/>
        <w:rPr>
          <w:b/>
        </w:rPr>
      </w:pPr>
    </w:p>
    <w:p w:rsidR="00705BC0" w:rsidRDefault="00705BC0" w:rsidP="00705BC0">
      <w:pPr>
        <w:jc w:val="center"/>
        <w:rPr>
          <w:b/>
        </w:rPr>
      </w:pPr>
    </w:p>
    <w:p w:rsidR="00705BC0" w:rsidRDefault="00705BC0" w:rsidP="00705BC0">
      <w:pPr>
        <w:rPr>
          <w:b/>
        </w:rPr>
      </w:pPr>
    </w:p>
    <w:p w:rsidR="00705BC0" w:rsidRDefault="00705BC0" w:rsidP="00705BC0">
      <w:pPr>
        <w:jc w:val="center"/>
        <w:rPr>
          <w:b/>
        </w:rPr>
      </w:pPr>
      <w:r>
        <w:rPr>
          <w:b/>
        </w:rPr>
        <w:t>Abstract</w:t>
      </w:r>
    </w:p>
    <w:p w:rsidR="00705BC0" w:rsidRPr="00F73C5E" w:rsidRDefault="00705BC0" w:rsidP="00705BC0">
      <w:pPr>
        <w:spacing w:line="480" w:lineRule="auto"/>
        <w:jc w:val="center"/>
        <w:rPr>
          <w:b/>
          <w:sz w:val="24"/>
          <w:szCs w:val="24"/>
        </w:rPr>
      </w:pPr>
      <w:r w:rsidRPr="00F73C5E">
        <w:rPr>
          <w:b/>
          <w:sz w:val="24"/>
          <w:szCs w:val="24"/>
        </w:rPr>
        <w:t xml:space="preserve">Decreased Proviral DNA Loads and Changes in Innate Immune System-Related Transcription Factor Expression in Simian Immunodeficiency Virus-Infected Rhesus Macaques after Blocking the </w:t>
      </w:r>
      <w:r w:rsidRPr="00F73C5E">
        <w:rPr>
          <w:rFonts w:ascii="Symbol" w:hAnsi="Symbol"/>
          <w:b/>
          <w:sz w:val="24"/>
          <w:szCs w:val="24"/>
        </w:rPr>
        <w:t></w:t>
      </w:r>
      <w:r w:rsidRPr="00F73C5E">
        <w:rPr>
          <w:rFonts w:ascii="Symbol" w:hAnsi="Symbol"/>
          <w:b/>
          <w:sz w:val="24"/>
          <w:szCs w:val="24"/>
        </w:rPr>
        <w:t></w:t>
      </w:r>
      <w:r w:rsidRPr="00F73C5E">
        <w:rPr>
          <w:rFonts w:ascii="Symbol" w:hAnsi="Symbol"/>
          <w:b/>
          <w:sz w:val="24"/>
          <w:szCs w:val="24"/>
        </w:rPr>
        <w:t></w:t>
      </w:r>
      <w:r w:rsidRPr="00F73C5E">
        <w:rPr>
          <w:rFonts w:ascii="Symbol" w:hAnsi="Symbol"/>
          <w:b/>
          <w:sz w:val="24"/>
          <w:szCs w:val="24"/>
        </w:rPr>
        <w:t></w:t>
      </w:r>
      <w:r w:rsidRPr="00F73C5E">
        <w:rPr>
          <w:b/>
          <w:sz w:val="24"/>
          <w:szCs w:val="24"/>
        </w:rPr>
        <w:t xml:space="preserve"> Gut-Homing Integrin</w:t>
      </w:r>
    </w:p>
    <w:p w:rsidR="00705BC0" w:rsidRDefault="00705BC0" w:rsidP="00705BC0">
      <w:pPr>
        <w:jc w:val="center"/>
        <w:rPr>
          <w:b/>
        </w:rPr>
      </w:pPr>
      <w:r>
        <w:rPr>
          <w:b/>
        </w:rPr>
        <w:t xml:space="preserve">By Mohammad </w:t>
      </w:r>
      <w:proofErr w:type="spellStart"/>
      <w:r>
        <w:rPr>
          <w:b/>
        </w:rPr>
        <w:t>Yahya</w:t>
      </w:r>
      <w:proofErr w:type="spellEnd"/>
      <w:r>
        <w:rPr>
          <w:b/>
        </w:rPr>
        <w:t xml:space="preserve"> </w:t>
      </w:r>
      <w:proofErr w:type="spellStart"/>
      <w:r>
        <w:rPr>
          <w:b/>
        </w:rPr>
        <w:t>Zaidi</w:t>
      </w:r>
      <w:proofErr w:type="spellEnd"/>
    </w:p>
    <w:p w:rsidR="00705BC0" w:rsidRDefault="00705BC0" w:rsidP="00705BC0">
      <w:pPr>
        <w:rPr>
          <w:b/>
        </w:rPr>
      </w:pPr>
    </w:p>
    <w:p w:rsidR="00705BC0" w:rsidRDefault="00705BC0" w:rsidP="00705BC0">
      <w:pPr>
        <w:rPr>
          <w:b/>
        </w:rPr>
      </w:pPr>
    </w:p>
    <w:p w:rsidR="00705BC0" w:rsidRDefault="00705BC0" w:rsidP="00705BC0">
      <w:pPr>
        <w:rPr>
          <w:b/>
        </w:rPr>
      </w:pPr>
    </w:p>
    <w:p w:rsidR="00705BC0" w:rsidRPr="004B1301" w:rsidRDefault="00705BC0" w:rsidP="00705BC0">
      <w:pPr>
        <w:rPr>
          <w:rFonts w:cstheme="minorHAnsi"/>
          <w:b/>
        </w:rPr>
      </w:pPr>
      <w:r w:rsidRPr="004B1301">
        <w:rPr>
          <w:rFonts w:cstheme="minorHAnsi"/>
          <w:b/>
        </w:rPr>
        <w:t xml:space="preserve">Administration of a novel recombinant rhesus monoclonal antibody (mAb) with specificity to the </w:t>
      </w:r>
      <w:r w:rsidRPr="00D06FFA">
        <w:rPr>
          <w:rFonts w:ascii="Symbol" w:hAnsi="Symbol" w:cstheme="minorHAnsi"/>
          <w:b/>
        </w:rPr>
        <w:t></w:t>
      </w:r>
      <w:r w:rsidRPr="00D06FFA">
        <w:rPr>
          <w:rFonts w:ascii="Symbol" w:hAnsi="Symbol" w:cstheme="minorHAnsi"/>
          <w:b/>
        </w:rPr>
        <w:t></w:t>
      </w:r>
      <w:r w:rsidRPr="00D06FFA">
        <w:rPr>
          <w:rFonts w:ascii="Symbol" w:hAnsi="Symbol" w:cstheme="minorHAnsi"/>
          <w:b/>
        </w:rPr>
        <w:t></w:t>
      </w:r>
      <w:r w:rsidRPr="00D06FFA">
        <w:rPr>
          <w:rFonts w:ascii="Symbol" w:hAnsi="Symbol" w:cstheme="minorHAnsi"/>
          <w:b/>
        </w:rPr>
        <w:t></w:t>
      </w:r>
      <w:r w:rsidRPr="004B1301">
        <w:rPr>
          <w:rFonts w:cstheme="minorHAnsi"/>
          <w:b/>
        </w:rPr>
        <w:t xml:space="preserve"> gut-homing integrin prior to and 28 days after infection with the Simian Immunodeficiency Virus (SIV)  resulted in a significant decrease in colorectal and jejunal proviral DNA loads </w:t>
      </w:r>
      <w:r w:rsidR="0005563F">
        <w:rPr>
          <w:rFonts w:cstheme="minorHAnsi"/>
          <w:b/>
        </w:rPr>
        <w:t>of anti-</w:t>
      </w:r>
      <w:r w:rsidR="0005563F" w:rsidRPr="0005563F">
        <w:rPr>
          <w:rFonts w:ascii="Symbol" w:hAnsi="Symbol" w:cstheme="minorHAnsi"/>
          <w:b/>
        </w:rPr>
        <w:t></w:t>
      </w:r>
      <w:r w:rsidR="0005563F" w:rsidRPr="0005563F">
        <w:rPr>
          <w:rFonts w:ascii="Symbol" w:hAnsi="Symbol" w:cstheme="minorHAnsi"/>
          <w:b/>
        </w:rPr>
        <w:t></w:t>
      </w:r>
      <w:r w:rsidR="0005563F" w:rsidRPr="0005563F">
        <w:rPr>
          <w:rFonts w:ascii="Symbol" w:hAnsi="Symbol" w:cstheme="minorHAnsi"/>
          <w:b/>
        </w:rPr>
        <w:t></w:t>
      </w:r>
      <w:r w:rsidR="0005563F" w:rsidRPr="0005563F">
        <w:rPr>
          <w:rFonts w:ascii="Symbol" w:hAnsi="Symbol" w:cstheme="minorHAnsi"/>
          <w:b/>
        </w:rPr>
        <w:t></w:t>
      </w:r>
      <w:r w:rsidR="0005563F">
        <w:rPr>
          <w:rFonts w:cstheme="minorHAnsi"/>
          <w:b/>
        </w:rPr>
        <w:t xml:space="preserve"> treated rhesus macaques </w:t>
      </w:r>
      <w:r w:rsidRPr="004B1301">
        <w:rPr>
          <w:rFonts w:cstheme="minorHAnsi"/>
          <w:b/>
        </w:rPr>
        <w:t>compared to control SIV-infected rhesus macaques. The anti-</w:t>
      </w:r>
      <w:r w:rsidRPr="00B429E2">
        <w:rPr>
          <w:rFonts w:ascii="Symbol" w:hAnsi="Symbol" w:cstheme="minorHAnsi"/>
          <w:b/>
        </w:rPr>
        <w:t></w:t>
      </w:r>
      <w:r w:rsidRPr="00B429E2">
        <w:rPr>
          <w:rFonts w:ascii="Symbol" w:hAnsi="Symbol" w:cstheme="minorHAnsi"/>
          <w:b/>
        </w:rPr>
        <w:t></w:t>
      </w:r>
      <w:r w:rsidRPr="00B429E2">
        <w:rPr>
          <w:rFonts w:ascii="Symbol" w:hAnsi="Symbol" w:cstheme="minorHAnsi"/>
          <w:b/>
        </w:rPr>
        <w:t></w:t>
      </w:r>
      <w:r w:rsidRPr="00B429E2">
        <w:rPr>
          <w:rFonts w:ascii="Symbol" w:hAnsi="Symbol" w:cstheme="minorHAnsi"/>
          <w:b/>
        </w:rPr>
        <w:t></w:t>
      </w:r>
      <w:r w:rsidRPr="00B429E2">
        <w:rPr>
          <w:rFonts w:ascii="Symbol" w:hAnsi="Symbol" w:cstheme="minorHAnsi"/>
          <w:b/>
        </w:rPr>
        <w:t></w:t>
      </w:r>
      <w:r w:rsidRPr="004B1301">
        <w:rPr>
          <w:rFonts w:cstheme="minorHAnsi"/>
          <w:b/>
        </w:rPr>
        <w:t>monoclonal antibody administration also affected innate immune system-related transcription factor expression, with significant changes in expression of the transcription factors related to Th17 cell activity and Regulatory T cell activity (</w:t>
      </w:r>
      <w:proofErr w:type="spellStart"/>
      <w:r w:rsidRPr="004B1301">
        <w:rPr>
          <w:rFonts w:cstheme="minorHAnsi"/>
          <w:b/>
        </w:rPr>
        <w:t>Tregs</w:t>
      </w:r>
      <w:proofErr w:type="spellEnd"/>
      <w:r w:rsidRPr="004B1301">
        <w:rPr>
          <w:rFonts w:cstheme="minorHAnsi"/>
          <w:b/>
        </w:rPr>
        <w:t>) compared to the control SIV-infected rhesus macaques. Changes in innate immune system-related plasma cytokine levels were also seen in the anti-</w:t>
      </w:r>
      <w:r w:rsidRPr="00B429E2">
        <w:rPr>
          <w:rFonts w:ascii="Symbol" w:hAnsi="Symbol" w:cstheme="minorHAnsi"/>
          <w:b/>
        </w:rPr>
        <w:t></w:t>
      </w:r>
      <w:r w:rsidRPr="00B429E2">
        <w:rPr>
          <w:rFonts w:ascii="Symbol" w:hAnsi="Symbol" w:cstheme="minorHAnsi"/>
          <w:b/>
        </w:rPr>
        <w:t></w:t>
      </w:r>
      <w:r w:rsidRPr="00B429E2">
        <w:rPr>
          <w:rFonts w:ascii="Symbol" w:hAnsi="Symbol" w:cstheme="minorHAnsi"/>
          <w:b/>
        </w:rPr>
        <w:t></w:t>
      </w:r>
      <w:r w:rsidRPr="00B429E2">
        <w:rPr>
          <w:rFonts w:ascii="Symbol" w:hAnsi="Symbol" w:cstheme="minorHAnsi"/>
          <w:b/>
        </w:rPr>
        <w:t></w:t>
      </w:r>
      <w:r w:rsidRPr="004B1301">
        <w:rPr>
          <w:rFonts w:cstheme="minorHAnsi"/>
          <w:b/>
        </w:rPr>
        <w:t xml:space="preserve"> mAb treated monkeys compared to the control SIV-infected rhesus macaques. The inhibition of MIP-3</w:t>
      </w:r>
      <w:r w:rsidRPr="00B429E2">
        <w:rPr>
          <w:rFonts w:ascii="Symbol" w:hAnsi="Symbol" w:cstheme="minorHAnsi"/>
          <w:b/>
        </w:rPr>
        <w:t></w:t>
      </w:r>
      <w:r w:rsidRPr="004B1301">
        <w:rPr>
          <w:rFonts w:cstheme="minorHAnsi"/>
          <w:b/>
        </w:rPr>
        <w:t xml:space="preserve"> synthesis by gut tissues complemented other data collected in the lab which suggested that the anti-</w:t>
      </w:r>
      <w:r w:rsidRPr="00B429E2">
        <w:rPr>
          <w:rFonts w:ascii="Symbol" w:hAnsi="Symbol" w:cstheme="minorHAnsi"/>
          <w:b/>
        </w:rPr>
        <w:t></w:t>
      </w:r>
      <w:r w:rsidRPr="00B429E2">
        <w:rPr>
          <w:rFonts w:ascii="Symbol" w:hAnsi="Symbol" w:cstheme="minorHAnsi"/>
          <w:b/>
        </w:rPr>
        <w:t></w:t>
      </w:r>
      <w:r w:rsidRPr="00B429E2">
        <w:rPr>
          <w:rFonts w:ascii="Symbol" w:hAnsi="Symbol" w:cstheme="minorHAnsi"/>
          <w:b/>
        </w:rPr>
        <w:t></w:t>
      </w:r>
      <w:r w:rsidRPr="00B429E2">
        <w:rPr>
          <w:rFonts w:ascii="Symbol" w:hAnsi="Symbol" w:cstheme="minorHAnsi"/>
          <w:b/>
        </w:rPr>
        <w:t></w:t>
      </w:r>
      <w:r w:rsidRPr="004B1301">
        <w:rPr>
          <w:rFonts w:cstheme="minorHAnsi"/>
          <w:b/>
        </w:rPr>
        <w:t xml:space="preserve"> mAb blocks trafficking of CD4</w:t>
      </w:r>
      <w:r w:rsidRPr="004B1301">
        <w:rPr>
          <w:rFonts w:cstheme="minorHAnsi"/>
          <w:b/>
          <w:vertAlign w:val="superscript"/>
        </w:rPr>
        <w:t>+</w:t>
      </w:r>
      <w:r w:rsidRPr="004B1301">
        <w:rPr>
          <w:rFonts w:cstheme="minorHAnsi"/>
          <w:b/>
        </w:rPr>
        <w:t xml:space="preserve"> T cells as well as inhibit</w:t>
      </w:r>
      <w:r w:rsidR="0010348E">
        <w:rPr>
          <w:rFonts w:cstheme="minorHAnsi"/>
          <w:b/>
        </w:rPr>
        <w:t>s</w:t>
      </w:r>
      <w:r w:rsidRPr="004B1301">
        <w:rPr>
          <w:rFonts w:cstheme="minorHAnsi"/>
          <w:b/>
        </w:rPr>
        <w:t xml:space="preserve"> the mobilization of other innate immune system cell lineages to the gut, thereby protecting the gut tissue and modulating acute SIV infection. </w:t>
      </w:r>
    </w:p>
    <w:p w:rsidR="00705BC0" w:rsidRDefault="00705BC0" w:rsidP="00705BC0">
      <w:pPr>
        <w:rPr>
          <w:b/>
        </w:rPr>
      </w:pPr>
    </w:p>
    <w:p w:rsidR="00705BC0" w:rsidRDefault="00705BC0" w:rsidP="00705BC0">
      <w:pPr>
        <w:rPr>
          <w:b/>
        </w:rPr>
      </w:pPr>
      <w:r>
        <w:rPr>
          <w:b/>
        </w:rPr>
        <w:br w:type="page"/>
      </w:r>
    </w:p>
    <w:p w:rsidR="00705BC0" w:rsidRDefault="00705BC0" w:rsidP="00705BC0">
      <w:pPr>
        <w:spacing w:line="480" w:lineRule="auto"/>
        <w:jc w:val="center"/>
        <w:rPr>
          <w:b/>
        </w:rPr>
      </w:pPr>
    </w:p>
    <w:p w:rsidR="00705BC0" w:rsidRDefault="00705BC0" w:rsidP="00705BC0">
      <w:pPr>
        <w:spacing w:line="480" w:lineRule="auto"/>
        <w:jc w:val="center"/>
        <w:rPr>
          <w:b/>
        </w:rPr>
      </w:pPr>
    </w:p>
    <w:p w:rsidR="00705BC0" w:rsidRDefault="00705BC0" w:rsidP="00705BC0">
      <w:pPr>
        <w:spacing w:line="480" w:lineRule="auto"/>
        <w:jc w:val="center"/>
        <w:rPr>
          <w:b/>
        </w:rPr>
      </w:pPr>
    </w:p>
    <w:p w:rsidR="00705BC0" w:rsidRPr="00F73C5E" w:rsidRDefault="00705BC0" w:rsidP="00705BC0">
      <w:pPr>
        <w:spacing w:line="480" w:lineRule="auto"/>
        <w:jc w:val="center"/>
        <w:rPr>
          <w:b/>
          <w:sz w:val="24"/>
          <w:szCs w:val="24"/>
        </w:rPr>
      </w:pPr>
      <w:r w:rsidRPr="00F73C5E">
        <w:rPr>
          <w:b/>
          <w:sz w:val="24"/>
          <w:szCs w:val="24"/>
        </w:rPr>
        <w:t xml:space="preserve">Decreased Proviral DNA Loads and Changes in Innate Immune System-Related Transcription Factor Expression in Simian Immunodeficiency Virus-Infected Rhesus Macaques after Blocking the </w:t>
      </w:r>
      <w:r w:rsidRPr="00F73C5E">
        <w:rPr>
          <w:rFonts w:ascii="Symbol" w:hAnsi="Symbol"/>
          <w:b/>
          <w:sz w:val="24"/>
          <w:szCs w:val="24"/>
        </w:rPr>
        <w:t></w:t>
      </w:r>
      <w:r w:rsidRPr="00F73C5E">
        <w:rPr>
          <w:rFonts w:ascii="Symbol" w:hAnsi="Symbol"/>
          <w:b/>
          <w:sz w:val="24"/>
          <w:szCs w:val="24"/>
        </w:rPr>
        <w:t></w:t>
      </w:r>
      <w:r w:rsidRPr="00F73C5E">
        <w:rPr>
          <w:rFonts w:ascii="Symbol" w:hAnsi="Symbol"/>
          <w:b/>
          <w:sz w:val="24"/>
          <w:szCs w:val="24"/>
        </w:rPr>
        <w:t></w:t>
      </w:r>
      <w:r w:rsidRPr="00F73C5E">
        <w:rPr>
          <w:rFonts w:ascii="Symbol" w:hAnsi="Symbol"/>
          <w:b/>
          <w:sz w:val="24"/>
          <w:szCs w:val="24"/>
        </w:rPr>
        <w:t></w:t>
      </w:r>
      <w:r w:rsidRPr="00F73C5E">
        <w:rPr>
          <w:b/>
          <w:sz w:val="24"/>
          <w:szCs w:val="24"/>
        </w:rPr>
        <w:t xml:space="preserve"> Gut-Homing Integrin</w:t>
      </w:r>
    </w:p>
    <w:p w:rsidR="00705BC0" w:rsidRDefault="00705BC0" w:rsidP="00705BC0">
      <w:pPr>
        <w:spacing w:line="480" w:lineRule="auto"/>
        <w:jc w:val="center"/>
        <w:rPr>
          <w:b/>
        </w:rPr>
      </w:pPr>
      <w:r>
        <w:rPr>
          <w:b/>
        </w:rPr>
        <w:t>By</w:t>
      </w:r>
    </w:p>
    <w:p w:rsidR="00705BC0" w:rsidRDefault="00705BC0" w:rsidP="00705BC0">
      <w:pPr>
        <w:spacing w:line="480" w:lineRule="auto"/>
        <w:jc w:val="center"/>
        <w:rPr>
          <w:b/>
        </w:rPr>
      </w:pPr>
      <w:r>
        <w:rPr>
          <w:b/>
        </w:rPr>
        <w:t xml:space="preserve">Mohammad </w:t>
      </w:r>
      <w:proofErr w:type="spellStart"/>
      <w:r>
        <w:rPr>
          <w:b/>
        </w:rPr>
        <w:t>Yahya</w:t>
      </w:r>
      <w:proofErr w:type="spellEnd"/>
      <w:r>
        <w:rPr>
          <w:b/>
        </w:rPr>
        <w:t xml:space="preserve"> </w:t>
      </w:r>
      <w:proofErr w:type="spellStart"/>
      <w:r>
        <w:rPr>
          <w:b/>
        </w:rPr>
        <w:t>Zaidi</w:t>
      </w:r>
      <w:proofErr w:type="spellEnd"/>
    </w:p>
    <w:p w:rsidR="00705BC0" w:rsidRDefault="00705BC0" w:rsidP="00705BC0">
      <w:pPr>
        <w:spacing w:line="480" w:lineRule="auto"/>
        <w:jc w:val="center"/>
        <w:rPr>
          <w:b/>
        </w:rPr>
      </w:pPr>
    </w:p>
    <w:p w:rsidR="00705BC0" w:rsidRDefault="00705BC0" w:rsidP="00705BC0">
      <w:pPr>
        <w:spacing w:line="480" w:lineRule="auto"/>
        <w:jc w:val="center"/>
        <w:rPr>
          <w:b/>
        </w:rPr>
      </w:pPr>
      <w:r>
        <w:rPr>
          <w:b/>
        </w:rPr>
        <w:t xml:space="preserve">Advisor: Dr. </w:t>
      </w:r>
      <w:proofErr w:type="spellStart"/>
      <w:r>
        <w:rPr>
          <w:b/>
        </w:rPr>
        <w:t>Aftab</w:t>
      </w:r>
      <w:proofErr w:type="spellEnd"/>
      <w:r>
        <w:rPr>
          <w:b/>
        </w:rPr>
        <w:t xml:space="preserve"> A. </w:t>
      </w:r>
      <w:proofErr w:type="spellStart"/>
      <w:r>
        <w:rPr>
          <w:b/>
        </w:rPr>
        <w:t>Ansari</w:t>
      </w:r>
      <w:proofErr w:type="spellEnd"/>
      <w:r>
        <w:rPr>
          <w:b/>
        </w:rPr>
        <w:t xml:space="preserve">, PhD </w:t>
      </w:r>
    </w:p>
    <w:p w:rsidR="00705BC0" w:rsidRDefault="00705BC0" w:rsidP="00705BC0">
      <w:pPr>
        <w:spacing w:line="480" w:lineRule="auto"/>
        <w:jc w:val="center"/>
        <w:rPr>
          <w:b/>
        </w:rPr>
      </w:pPr>
    </w:p>
    <w:p w:rsidR="00705BC0" w:rsidRDefault="00705BC0" w:rsidP="00705BC0">
      <w:pPr>
        <w:spacing w:line="480" w:lineRule="auto"/>
        <w:jc w:val="center"/>
        <w:rPr>
          <w:b/>
        </w:rPr>
      </w:pPr>
      <w:r>
        <w:rPr>
          <w:b/>
        </w:rPr>
        <w:t>A thesis submitted to the Faculty of the James T. Laney School of Graduate Studies of Emory University in partial fulfillment of the requirements for the degree of Bachelor of Science/Master of Science in Biology</w:t>
      </w:r>
    </w:p>
    <w:p w:rsidR="00705BC0" w:rsidRDefault="00705BC0" w:rsidP="00705BC0">
      <w:pPr>
        <w:spacing w:line="480" w:lineRule="auto"/>
        <w:jc w:val="center"/>
        <w:rPr>
          <w:b/>
        </w:rPr>
      </w:pPr>
      <w:r>
        <w:rPr>
          <w:b/>
        </w:rPr>
        <w:t>2011</w:t>
      </w:r>
    </w:p>
    <w:p w:rsidR="00705BC0" w:rsidRDefault="00705BC0" w:rsidP="00705BC0">
      <w:pPr>
        <w:rPr>
          <w:b/>
        </w:rPr>
      </w:pPr>
      <w:r>
        <w:rPr>
          <w:b/>
        </w:rPr>
        <w:br w:type="page"/>
      </w:r>
    </w:p>
    <w:p w:rsidR="00705BC0" w:rsidRDefault="00705BC0" w:rsidP="00705BC0">
      <w:pPr>
        <w:spacing w:line="480" w:lineRule="auto"/>
        <w:jc w:val="center"/>
        <w:rPr>
          <w:b/>
        </w:rPr>
      </w:pPr>
    </w:p>
    <w:p w:rsidR="00705BC0" w:rsidRDefault="00705BC0" w:rsidP="00705BC0">
      <w:pPr>
        <w:spacing w:line="480" w:lineRule="auto"/>
        <w:jc w:val="center"/>
        <w:rPr>
          <w:b/>
        </w:rPr>
      </w:pPr>
    </w:p>
    <w:p w:rsidR="00705BC0" w:rsidRDefault="00705BC0" w:rsidP="00705BC0">
      <w:pPr>
        <w:spacing w:line="480" w:lineRule="auto"/>
        <w:jc w:val="center"/>
        <w:rPr>
          <w:b/>
        </w:rPr>
      </w:pPr>
    </w:p>
    <w:p w:rsidR="00705BC0" w:rsidRDefault="00705BC0" w:rsidP="00705BC0">
      <w:pPr>
        <w:spacing w:line="480" w:lineRule="auto"/>
        <w:jc w:val="center"/>
        <w:rPr>
          <w:b/>
        </w:rPr>
      </w:pPr>
      <w:r>
        <w:rPr>
          <w:b/>
        </w:rPr>
        <w:t xml:space="preserve">Acknowledgments </w:t>
      </w:r>
    </w:p>
    <w:p w:rsidR="00705BC0" w:rsidRDefault="00705BC0" w:rsidP="00705BC0">
      <w:pPr>
        <w:spacing w:line="480" w:lineRule="auto"/>
        <w:jc w:val="center"/>
        <w:rPr>
          <w:b/>
        </w:rPr>
      </w:pPr>
      <w:r>
        <w:rPr>
          <w:b/>
        </w:rPr>
        <w:t xml:space="preserve">This thesis would not have been possible without the continuous assistance and encouragement from my advisor, Dr. </w:t>
      </w:r>
      <w:proofErr w:type="spellStart"/>
      <w:r>
        <w:rPr>
          <w:b/>
        </w:rPr>
        <w:t>Aftab</w:t>
      </w:r>
      <w:proofErr w:type="spellEnd"/>
      <w:r>
        <w:rPr>
          <w:b/>
        </w:rPr>
        <w:t xml:space="preserve"> </w:t>
      </w:r>
      <w:proofErr w:type="spellStart"/>
      <w:r>
        <w:rPr>
          <w:b/>
        </w:rPr>
        <w:t>Ansari</w:t>
      </w:r>
      <w:proofErr w:type="spellEnd"/>
      <w:r>
        <w:rPr>
          <w:b/>
        </w:rPr>
        <w:t xml:space="preserve">. I am truly indebted to the opportunity he has given me to participate in his research. </w:t>
      </w:r>
    </w:p>
    <w:p w:rsidR="00705BC0" w:rsidRDefault="00705BC0" w:rsidP="00705BC0">
      <w:pPr>
        <w:spacing w:line="480" w:lineRule="auto"/>
        <w:jc w:val="center"/>
        <w:rPr>
          <w:b/>
        </w:rPr>
      </w:pPr>
      <w:r>
        <w:rPr>
          <w:b/>
        </w:rPr>
        <w:t xml:space="preserve">My entire educational career thus far would not have been possible without the unwavering support from my mother, </w:t>
      </w:r>
      <w:proofErr w:type="spellStart"/>
      <w:r>
        <w:rPr>
          <w:b/>
        </w:rPr>
        <w:t>Navida</w:t>
      </w:r>
      <w:proofErr w:type="spellEnd"/>
      <w:r>
        <w:rPr>
          <w:b/>
        </w:rPr>
        <w:t xml:space="preserve"> Fatima </w:t>
      </w:r>
      <w:proofErr w:type="spellStart"/>
      <w:r>
        <w:rPr>
          <w:b/>
        </w:rPr>
        <w:t>Zaidi</w:t>
      </w:r>
      <w:proofErr w:type="spellEnd"/>
      <w:r>
        <w:rPr>
          <w:b/>
        </w:rPr>
        <w:t xml:space="preserve">, my father, </w:t>
      </w:r>
      <w:proofErr w:type="spellStart"/>
      <w:r>
        <w:rPr>
          <w:b/>
        </w:rPr>
        <w:t>Raza</w:t>
      </w:r>
      <w:proofErr w:type="spellEnd"/>
      <w:r>
        <w:rPr>
          <w:b/>
        </w:rPr>
        <w:t xml:space="preserve"> </w:t>
      </w:r>
      <w:proofErr w:type="spellStart"/>
      <w:r>
        <w:rPr>
          <w:b/>
        </w:rPr>
        <w:t>Hussain</w:t>
      </w:r>
      <w:proofErr w:type="spellEnd"/>
      <w:r>
        <w:rPr>
          <w:b/>
        </w:rPr>
        <w:t xml:space="preserve"> </w:t>
      </w:r>
      <w:proofErr w:type="spellStart"/>
      <w:r>
        <w:rPr>
          <w:b/>
        </w:rPr>
        <w:t>Zaidi</w:t>
      </w:r>
      <w:proofErr w:type="spellEnd"/>
      <w:r>
        <w:rPr>
          <w:b/>
        </w:rPr>
        <w:t xml:space="preserve">, and my two sisters, </w:t>
      </w:r>
      <w:proofErr w:type="spellStart"/>
      <w:r>
        <w:rPr>
          <w:b/>
        </w:rPr>
        <w:t>Auj</w:t>
      </w:r>
      <w:proofErr w:type="spellEnd"/>
      <w:r>
        <w:rPr>
          <w:b/>
        </w:rPr>
        <w:t xml:space="preserve"> and </w:t>
      </w:r>
      <w:proofErr w:type="spellStart"/>
      <w:r>
        <w:rPr>
          <w:b/>
        </w:rPr>
        <w:t>Ailya</w:t>
      </w:r>
      <w:proofErr w:type="spellEnd"/>
      <w:r>
        <w:rPr>
          <w:b/>
        </w:rPr>
        <w:t xml:space="preserve"> </w:t>
      </w:r>
      <w:proofErr w:type="spellStart"/>
      <w:r>
        <w:rPr>
          <w:b/>
        </w:rPr>
        <w:t>Zaidi</w:t>
      </w:r>
      <w:proofErr w:type="spellEnd"/>
      <w:r>
        <w:rPr>
          <w:b/>
        </w:rPr>
        <w:t xml:space="preserve">. </w:t>
      </w:r>
    </w:p>
    <w:p w:rsidR="00705BC0" w:rsidRDefault="00705BC0" w:rsidP="00705BC0">
      <w:pPr>
        <w:spacing w:line="480" w:lineRule="auto"/>
        <w:jc w:val="center"/>
        <w:rPr>
          <w:b/>
        </w:rPr>
      </w:pPr>
      <w:r>
        <w:rPr>
          <w:b/>
        </w:rPr>
        <w:t xml:space="preserve">And lastly, to all my friends who never let me stop smiling, especially Ali </w:t>
      </w:r>
      <w:proofErr w:type="spellStart"/>
      <w:r>
        <w:rPr>
          <w:b/>
        </w:rPr>
        <w:t>Irfan</w:t>
      </w:r>
      <w:proofErr w:type="spellEnd"/>
      <w:r>
        <w:rPr>
          <w:b/>
        </w:rPr>
        <w:t xml:space="preserve"> Rae and </w:t>
      </w:r>
      <w:proofErr w:type="spellStart"/>
      <w:r>
        <w:rPr>
          <w:b/>
        </w:rPr>
        <w:t>Ilma</w:t>
      </w:r>
      <w:proofErr w:type="spellEnd"/>
      <w:r>
        <w:rPr>
          <w:b/>
        </w:rPr>
        <w:t xml:space="preserve"> </w:t>
      </w:r>
      <w:proofErr w:type="spellStart"/>
      <w:r>
        <w:rPr>
          <w:b/>
        </w:rPr>
        <w:t>Zejnelovic</w:t>
      </w:r>
      <w:proofErr w:type="spellEnd"/>
      <w:r>
        <w:rPr>
          <w:b/>
        </w:rPr>
        <w:t xml:space="preserve">: Thank You. </w:t>
      </w:r>
    </w:p>
    <w:p w:rsidR="000D50B5" w:rsidRDefault="000D50B5">
      <w:r>
        <w:br w:type="page"/>
      </w:r>
    </w:p>
    <w:sdt>
      <w:sdtPr>
        <w:rPr>
          <w:rFonts w:asciiTheme="minorHAnsi" w:eastAsiaTheme="minorHAnsi" w:hAnsiTheme="minorHAnsi" w:cstheme="minorBidi"/>
          <w:b w:val="0"/>
          <w:bCs w:val="0"/>
          <w:color w:val="auto"/>
          <w:sz w:val="22"/>
          <w:szCs w:val="22"/>
        </w:rPr>
        <w:id w:val="1199470401"/>
        <w:docPartObj>
          <w:docPartGallery w:val="Table of Contents"/>
          <w:docPartUnique/>
        </w:docPartObj>
      </w:sdtPr>
      <w:sdtContent>
        <w:p w:rsidR="000D50B5" w:rsidRPr="000D50B5" w:rsidRDefault="000D50B5" w:rsidP="000D50B5">
          <w:pPr>
            <w:pStyle w:val="TOCHeading"/>
            <w:jc w:val="center"/>
            <w:rPr>
              <w:rFonts w:asciiTheme="minorHAnsi" w:hAnsiTheme="minorHAnsi" w:cstheme="minorHAnsi"/>
              <w:sz w:val="22"/>
              <w:szCs w:val="22"/>
            </w:rPr>
          </w:pPr>
          <w:r w:rsidRPr="000D50B5">
            <w:rPr>
              <w:rFonts w:asciiTheme="minorHAnsi" w:hAnsiTheme="minorHAnsi" w:cstheme="minorHAnsi"/>
              <w:color w:val="auto"/>
              <w:sz w:val="24"/>
              <w:szCs w:val="24"/>
            </w:rPr>
            <w:t>Table of Contents</w:t>
          </w:r>
        </w:p>
        <w:p w:rsidR="000D50B5" w:rsidRPr="000D50B5" w:rsidRDefault="00D805E6" w:rsidP="000D50B5">
          <w:pPr>
            <w:pStyle w:val="TOC1"/>
            <w:tabs>
              <w:tab w:val="right" w:leader="dot" w:pos="8630"/>
            </w:tabs>
            <w:rPr>
              <w:rFonts w:eastAsiaTheme="minorEastAsia" w:cstheme="minorHAnsi"/>
              <w:noProof/>
            </w:rPr>
          </w:pPr>
          <w:r w:rsidRPr="000D50B5">
            <w:rPr>
              <w:rFonts w:cstheme="minorHAnsi"/>
            </w:rPr>
            <w:fldChar w:fldCharType="begin"/>
          </w:r>
          <w:r w:rsidR="000D50B5" w:rsidRPr="000D50B5">
            <w:rPr>
              <w:rFonts w:cstheme="minorHAnsi"/>
            </w:rPr>
            <w:instrText xml:space="preserve"> TOC \o "1-3" \h \z \u </w:instrText>
          </w:r>
          <w:r w:rsidRPr="000D50B5">
            <w:rPr>
              <w:rFonts w:cstheme="minorHAnsi"/>
            </w:rPr>
            <w:fldChar w:fldCharType="separate"/>
          </w:r>
          <w:hyperlink w:anchor="_Toc290423013" w:history="1">
            <w:r w:rsidR="000D50B5" w:rsidRPr="000D50B5">
              <w:rPr>
                <w:rStyle w:val="Hyperlink"/>
                <w:rFonts w:cstheme="minorHAnsi"/>
                <w:noProof/>
              </w:rPr>
              <w:t>Introduction</w:t>
            </w:r>
            <w:r w:rsidR="000D50B5" w:rsidRPr="000D50B5">
              <w:rPr>
                <w:rFonts w:cstheme="minorHAnsi"/>
                <w:noProof/>
                <w:webHidden/>
              </w:rPr>
              <w:tab/>
            </w:r>
            <w:r w:rsidR="00AA2B79">
              <w:rPr>
                <w:rFonts w:cstheme="minorHAnsi"/>
                <w:noProof/>
                <w:webHidden/>
              </w:rPr>
              <w:t>1</w:t>
            </w:r>
          </w:hyperlink>
        </w:p>
        <w:p w:rsidR="000D50B5" w:rsidRPr="000D50B5" w:rsidRDefault="00D805E6" w:rsidP="000D50B5">
          <w:pPr>
            <w:pStyle w:val="TOC1"/>
            <w:tabs>
              <w:tab w:val="right" w:leader="dot" w:pos="8630"/>
            </w:tabs>
            <w:rPr>
              <w:rFonts w:eastAsiaTheme="minorEastAsia" w:cstheme="minorHAnsi"/>
              <w:noProof/>
            </w:rPr>
          </w:pPr>
          <w:hyperlink w:anchor="_Toc290423014" w:history="1">
            <w:r w:rsidR="000D50B5" w:rsidRPr="000D50B5">
              <w:rPr>
                <w:rStyle w:val="Hyperlink"/>
                <w:rFonts w:eastAsia="Calibri" w:cstheme="minorHAnsi"/>
                <w:noProof/>
              </w:rPr>
              <w:t>Hypothesis</w:t>
            </w:r>
            <w:r w:rsidR="000D50B5" w:rsidRPr="000D50B5">
              <w:rPr>
                <w:rFonts w:cstheme="minorHAnsi"/>
                <w:noProof/>
                <w:webHidden/>
              </w:rPr>
              <w:tab/>
            </w:r>
            <w:r w:rsidR="00AA2B79">
              <w:rPr>
                <w:rFonts w:cstheme="minorHAnsi"/>
                <w:noProof/>
                <w:webHidden/>
              </w:rPr>
              <w:t>4</w:t>
            </w:r>
          </w:hyperlink>
        </w:p>
        <w:p w:rsidR="000D50B5" w:rsidRPr="000D50B5" w:rsidRDefault="00D805E6" w:rsidP="000D50B5">
          <w:pPr>
            <w:pStyle w:val="TOC1"/>
            <w:tabs>
              <w:tab w:val="right" w:leader="dot" w:pos="8630"/>
            </w:tabs>
            <w:rPr>
              <w:rFonts w:eastAsiaTheme="minorEastAsia" w:cstheme="minorHAnsi"/>
              <w:noProof/>
            </w:rPr>
          </w:pPr>
          <w:hyperlink w:anchor="_Toc290423015" w:history="1">
            <w:r w:rsidR="000D50B5" w:rsidRPr="000D50B5">
              <w:rPr>
                <w:rStyle w:val="Hyperlink"/>
                <w:rFonts w:cstheme="minorHAnsi"/>
                <w:noProof/>
              </w:rPr>
              <w:t>Materials and Methods</w:t>
            </w:r>
            <w:r w:rsidR="000D50B5" w:rsidRPr="000D50B5">
              <w:rPr>
                <w:rFonts w:cstheme="minorHAnsi"/>
                <w:noProof/>
                <w:webHidden/>
              </w:rPr>
              <w:tab/>
            </w:r>
            <w:r w:rsidR="00AA2B79">
              <w:rPr>
                <w:rFonts w:cstheme="minorHAnsi"/>
                <w:noProof/>
                <w:webHidden/>
              </w:rPr>
              <w:t>5</w:t>
            </w:r>
          </w:hyperlink>
        </w:p>
        <w:p w:rsidR="000D50B5" w:rsidRPr="000D50B5" w:rsidRDefault="00D805E6" w:rsidP="000D50B5">
          <w:pPr>
            <w:pStyle w:val="TOC2"/>
            <w:tabs>
              <w:tab w:val="right" w:leader="dot" w:pos="8630"/>
            </w:tabs>
            <w:rPr>
              <w:rFonts w:eastAsiaTheme="minorEastAsia" w:cstheme="minorHAnsi"/>
              <w:noProof/>
            </w:rPr>
          </w:pPr>
          <w:hyperlink w:anchor="_Toc290423016" w:history="1">
            <w:r w:rsidR="000D50B5" w:rsidRPr="000D50B5">
              <w:rPr>
                <w:rStyle w:val="Hyperlink"/>
                <w:rFonts w:cstheme="minorHAnsi"/>
                <w:noProof/>
              </w:rPr>
              <w:t xml:space="preserve">Animals and </w:t>
            </w:r>
            <w:r w:rsidR="000D50B5" w:rsidRPr="000D50B5">
              <w:rPr>
                <w:rStyle w:val="Hyperlink"/>
                <w:rFonts w:cstheme="minorHAnsi"/>
                <w:noProof/>
                <w:lang w:bidi="en-US"/>
              </w:rPr>
              <w:t>administration of recombinant anti-47 monoclonal antibody</w:t>
            </w:r>
            <w:r w:rsidR="000D50B5" w:rsidRPr="000D50B5">
              <w:rPr>
                <w:rFonts w:cstheme="minorHAnsi"/>
                <w:noProof/>
                <w:webHidden/>
              </w:rPr>
              <w:tab/>
            </w:r>
            <w:r w:rsidR="00AA2B79">
              <w:rPr>
                <w:rFonts w:cstheme="minorHAnsi"/>
                <w:noProof/>
                <w:webHidden/>
              </w:rPr>
              <w:t>5</w:t>
            </w:r>
          </w:hyperlink>
        </w:p>
        <w:p w:rsidR="000D50B5" w:rsidRPr="000D50B5" w:rsidRDefault="00D805E6" w:rsidP="000D50B5">
          <w:pPr>
            <w:pStyle w:val="TOC2"/>
            <w:tabs>
              <w:tab w:val="right" w:leader="dot" w:pos="8630"/>
            </w:tabs>
            <w:rPr>
              <w:rFonts w:eastAsiaTheme="minorEastAsia" w:cstheme="minorHAnsi"/>
              <w:noProof/>
            </w:rPr>
          </w:pPr>
          <w:hyperlink w:anchor="_Toc290423017" w:history="1">
            <w:r w:rsidR="000D50B5" w:rsidRPr="000D50B5">
              <w:rPr>
                <w:rStyle w:val="Hyperlink"/>
                <w:rFonts w:cstheme="minorHAnsi"/>
                <w:noProof/>
                <w:lang w:bidi="en-US"/>
              </w:rPr>
              <w:t>Virus used for infection and mononuclear cell isolatio</w:t>
            </w:r>
            <w:r w:rsidR="000D50B5">
              <w:rPr>
                <w:rStyle w:val="Hyperlink"/>
                <w:rFonts w:cstheme="minorHAnsi"/>
                <w:noProof/>
                <w:lang w:bidi="en-US"/>
              </w:rPr>
              <w:t>n from blood and biopsy tissues</w:t>
            </w:r>
            <w:r w:rsidR="000D50B5" w:rsidRPr="000D50B5">
              <w:rPr>
                <w:rFonts w:cstheme="minorHAnsi"/>
                <w:noProof/>
                <w:webHidden/>
              </w:rPr>
              <w:tab/>
            </w:r>
            <w:r w:rsidR="00AA2B79">
              <w:rPr>
                <w:rFonts w:cstheme="minorHAnsi"/>
                <w:noProof/>
                <w:webHidden/>
              </w:rPr>
              <w:t>6</w:t>
            </w:r>
          </w:hyperlink>
        </w:p>
        <w:p w:rsidR="000D50B5" w:rsidRPr="000D50B5" w:rsidRDefault="00D805E6" w:rsidP="000D50B5">
          <w:pPr>
            <w:pStyle w:val="TOC2"/>
            <w:tabs>
              <w:tab w:val="right" w:leader="dot" w:pos="8630"/>
            </w:tabs>
            <w:rPr>
              <w:rFonts w:eastAsiaTheme="minorEastAsia" w:cstheme="minorHAnsi"/>
              <w:noProof/>
            </w:rPr>
          </w:pPr>
          <w:hyperlink w:anchor="_Toc290423018" w:history="1">
            <w:r w:rsidR="000D50B5" w:rsidRPr="000D50B5">
              <w:rPr>
                <w:rStyle w:val="Hyperlink"/>
                <w:rFonts w:cstheme="minorHAnsi"/>
                <w:noProof/>
                <w:lang w:bidi="en-US"/>
              </w:rPr>
              <w:t>Mononuclear cell isolation fr</w:t>
            </w:r>
            <w:r w:rsidR="000D50B5">
              <w:rPr>
                <w:rStyle w:val="Hyperlink"/>
                <w:rFonts w:cstheme="minorHAnsi"/>
                <w:noProof/>
                <w:lang w:bidi="en-US"/>
              </w:rPr>
              <w:t>om the blood and biopsy tissues</w:t>
            </w:r>
            <w:r w:rsidR="000D50B5" w:rsidRPr="000D50B5">
              <w:rPr>
                <w:rFonts w:cstheme="minorHAnsi"/>
                <w:noProof/>
                <w:webHidden/>
              </w:rPr>
              <w:tab/>
            </w:r>
            <w:r w:rsidR="00AA2B79">
              <w:rPr>
                <w:rFonts w:cstheme="minorHAnsi"/>
                <w:noProof/>
                <w:webHidden/>
              </w:rPr>
              <w:t>6</w:t>
            </w:r>
          </w:hyperlink>
        </w:p>
        <w:p w:rsidR="000D50B5" w:rsidRPr="000D50B5" w:rsidRDefault="00D805E6" w:rsidP="000D50B5">
          <w:pPr>
            <w:pStyle w:val="TOC2"/>
            <w:tabs>
              <w:tab w:val="right" w:leader="dot" w:pos="8630"/>
            </w:tabs>
            <w:rPr>
              <w:rFonts w:eastAsiaTheme="minorEastAsia" w:cstheme="minorHAnsi"/>
              <w:noProof/>
            </w:rPr>
          </w:pPr>
          <w:hyperlink w:anchor="_Toc290423019" w:history="1">
            <w:r w:rsidR="000D50B5">
              <w:rPr>
                <w:rStyle w:val="Hyperlink"/>
                <w:rFonts w:cstheme="minorHAnsi"/>
                <w:noProof/>
                <w:lang w:bidi="en-US"/>
              </w:rPr>
              <w:t>Isolation of Cellular DNA</w:t>
            </w:r>
            <w:r w:rsidR="000D50B5" w:rsidRPr="000D50B5">
              <w:rPr>
                <w:rFonts w:cstheme="minorHAnsi"/>
                <w:noProof/>
                <w:webHidden/>
              </w:rPr>
              <w:tab/>
            </w:r>
            <w:r w:rsidR="00AA2B79">
              <w:rPr>
                <w:rFonts w:cstheme="minorHAnsi"/>
                <w:noProof/>
                <w:webHidden/>
              </w:rPr>
              <w:t>8</w:t>
            </w:r>
          </w:hyperlink>
        </w:p>
        <w:p w:rsidR="000D50B5" w:rsidRPr="000D50B5" w:rsidRDefault="00D805E6" w:rsidP="000D50B5">
          <w:pPr>
            <w:pStyle w:val="TOC2"/>
            <w:tabs>
              <w:tab w:val="right" w:leader="dot" w:pos="8630"/>
            </w:tabs>
            <w:rPr>
              <w:rFonts w:eastAsiaTheme="minorEastAsia" w:cstheme="minorHAnsi"/>
              <w:noProof/>
            </w:rPr>
          </w:pPr>
          <w:hyperlink w:anchor="_Toc290423020" w:history="1">
            <w:r w:rsidR="000D50B5" w:rsidRPr="000D50B5">
              <w:rPr>
                <w:rStyle w:val="Hyperlink"/>
                <w:rFonts w:cstheme="minorHAnsi"/>
                <w:noProof/>
                <w:lang w:bidi="en-US"/>
              </w:rPr>
              <w:t>Calculation of the Pro-viral Load in PBM</w:t>
            </w:r>
            <w:r w:rsidR="000D50B5">
              <w:rPr>
                <w:rStyle w:val="Hyperlink"/>
                <w:rFonts w:cstheme="minorHAnsi"/>
                <w:noProof/>
                <w:lang w:bidi="en-US"/>
              </w:rPr>
              <w:t>C, colorectal and jejunal cells</w:t>
            </w:r>
            <w:r w:rsidR="000D50B5" w:rsidRPr="000D50B5">
              <w:rPr>
                <w:rFonts w:cstheme="minorHAnsi"/>
                <w:noProof/>
                <w:webHidden/>
              </w:rPr>
              <w:tab/>
            </w:r>
            <w:r w:rsidR="00AA2B79">
              <w:rPr>
                <w:rFonts w:cstheme="minorHAnsi"/>
                <w:noProof/>
                <w:webHidden/>
              </w:rPr>
              <w:t>9</w:t>
            </w:r>
          </w:hyperlink>
        </w:p>
        <w:p w:rsidR="000D50B5" w:rsidRPr="000D50B5" w:rsidRDefault="00D805E6" w:rsidP="000D50B5">
          <w:pPr>
            <w:pStyle w:val="TOC2"/>
            <w:tabs>
              <w:tab w:val="right" w:leader="dot" w:pos="8630"/>
            </w:tabs>
            <w:rPr>
              <w:rFonts w:eastAsiaTheme="minorEastAsia" w:cstheme="minorHAnsi"/>
              <w:noProof/>
            </w:rPr>
          </w:pPr>
          <w:hyperlink w:anchor="_Toc290423021" w:history="1">
            <w:r w:rsidR="000D50B5" w:rsidRPr="000D50B5">
              <w:rPr>
                <w:rStyle w:val="Hyperlink"/>
                <w:rFonts w:cstheme="minorHAnsi"/>
                <w:noProof/>
                <w:lang w:bidi="en-US"/>
              </w:rPr>
              <w:t>Isolation of Cellular RNA a</w:t>
            </w:r>
            <w:r w:rsidR="000D50B5">
              <w:rPr>
                <w:rStyle w:val="Hyperlink"/>
                <w:rFonts w:cstheme="minorHAnsi"/>
                <w:noProof/>
                <w:lang w:bidi="en-US"/>
              </w:rPr>
              <w:t>nd Reverse Transcription of RNA</w:t>
            </w:r>
            <w:r w:rsidR="000D50B5" w:rsidRPr="000D50B5">
              <w:rPr>
                <w:rFonts w:cstheme="minorHAnsi"/>
                <w:noProof/>
                <w:webHidden/>
              </w:rPr>
              <w:tab/>
            </w:r>
            <w:r w:rsidR="00AA2B79">
              <w:rPr>
                <w:rFonts w:cstheme="minorHAnsi"/>
                <w:noProof/>
                <w:webHidden/>
              </w:rPr>
              <w:t>10</w:t>
            </w:r>
          </w:hyperlink>
        </w:p>
        <w:p w:rsidR="000D50B5" w:rsidRPr="000D50B5" w:rsidRDefault="00D805E6" w:rsidP="000D50B5">
          <w:pPr>
            <w:pStyle w:val="TOC2"/>
            <w:tabs>
              <w:tab w:val="right" w:leader="dot" w:pos="8630"/>
            </w:tabs>
            <w:rPr>
              <w:rFonts w:eastAsiaTheme="minorEastAsia" w:cstheme="minorHAnsi"/>
              <w:noProof/>
            </w:rPr>
          </w:pPr>
          <w:hyperlink w:anchor="_Toc290423022" w:history="1">
            <w:r w:rsidR="000D50B5">
              <w:rPr>
                <w:rStyle w:val="Hyperlink"/>
                <w:rFonts w:cstheme="minorHAnsi"/>
                <w:noProof/>
                <w:lang w:bidi="en-US"/>
              </w:rPr>
              <w:t>Quantitative mRNA analysis</w:t>
            </w:r>
            <w:r w:rsidR="000D50B5" w:rsidRPr="000D50B5">
              <w:rPr>
                <w:rFonts w:cstheme="minorHAnsi"/>
                <w:noProof/>
                <w:webHidden/>
              </w:rPr>
              <w:tab/>
            </w:r>
            <w:r w:rsidR="005C7A02">
              <w:rPr>
                <w:rFonts w:cstheme="minorHAnsi"/>
                <w:noProof/>
                <w:webHidden/>
              </w:rPr>
              <w:t>11</w:t>
            </w:r>
          </w:hyperlink>
        </w:p>
        <w:p w:rsidR="000D50B5" w:rsidRPr="000D50B5" w:rsidRDefault="00D805E6" w:rsidP="005C7A02">
          <w:pPr>
            <w:pStyle w:val="TOC3"/>
            <w:rPr>
              <w:rFonts w:eastAsiaTheme="minorEastAsia"/>
              <w:noProof/>
            </w:rPr>
          </w:pPr>
          <w:hyperlink w:anchor="_Toc290423023" w:history="1">
            <w:r w:rsidR="000D50B5">
              <w:rPr>
                <w:rStyle w:val="Hyperlink"/>
                <w:rFonts w:cstheme="minorHAnsi"/>
                <w:noProof/>
                <w:lang w:bidi="en-US"/>
              </w:rPr>
              <w:t>Table 1</w:t>
            </w:r>
            <w:r w:rsidR="000D50B5" w:rsidRPr="000D50B5">
              <w:rPr>
                <w:noProof/>
                <w:webHidden/>
              </w:rPr>
              <w:tab/>
            </w:r>
            <w:r w:rsidR="005C7A02">
              <w:rPr>
                <w:noProof/>
                <w:webHidden/>
              </w:rPr>
              <w:t>12</w:t>
            </w:r>
          </w:hyperlink>
        </w:p>
        <w:p w:rsidR="000D50B5" w:rsidRPr="000D50B5" w:rsidRDefault="00D805E6" w:rsidP="000D50B5">
          <w:pPr>
            <w:pStyle w:val="TOC2"/>
            <w:tabs>
              <w:tab w:val="right" w:leader="dot" w:pos="8630"/>
            </w:tabs>
            <w:rPr>
              <w:rFonts w:eastAsiaTheme="minorEastAsia" w:cstheme="minorHAnsi"/>
              <w:noProof/>
            </w:rPr>
          </w:pPr>
          <w:hyperlink w:anchor="_Toc290423024" w:history="1">
            <w:r w:rsidR="000D50B5" w:rsidRPr="000D50B5">
              <w:rPr>
                <w:rStyle w:val="Hyperlink"/>
                <w:rFonts w:cstheme="minorHAnsi"/>
                <w:noProof/>
              </w:rPr>
              <w:t>Enzyme-linked Immunosorbent Assay (ELISA) Analysis of Plasma Levels of IL-10, IL-7, IL-15, TGF</w:t>
            </w:r>
            <w:r w:rsidR="000D50B5" w:rsidRPr="000D50B5">
              <w:rPr>
                <w:rStyle w:val="Hyperlink"/>
                <w:rFonts w:ascii="Symbol" w:hAnsi="Symbol" w:cstheme="minorHAnsi"/>
                <w:noProof/>
              </w:rPr>
              <w:t>-</w:t>
            </w:r>
            <w:r w:rsidR="000D50B5" w:rsidRPr="000D50B5">
              <w:rPr>
                <w:rStyle w:val="Hyperlink"/>
                <w:rFonts w:ascii="Symbol" w:hAnsi="Symbol" w:cstheme="minorHAnsi"/>
                <w:noProof/>
              </w:rPr>
              <w:t>,</w:t>
            </w:r>
            <w:r w:rsidR="000D50B5" w:rsidRPr="000D50B5">
              <w:rPr>
                <w:rStyle w:val="Hyperlink"/>
                <w:rFonts w:cstheme="minorHAnsi"/>
                <w:noProof/>
              </w:rPr>
              <w:t xml:space="preserve"> and IFN-</w:t>
            </w:r>
            <w:r w:rsidR="000D50B5" w:rsidRPr="000D50B5">
              <w:rPr>
                <w:rStyle w:val="Hyperlink"/>
                <w:rFonts w:ascii="Symbol" w:hAnsi="Symbol" w:cstheme="minorHAnsi"/>
                <w:noProof/>
              </w:rPr>
              <w:t></w:t>
            </w:r>
            <w:r w:rsidR="000D50B5" w:rsidRPr="000D50B5">
              <w:rPr>
                <w:rStyle w:val="Hyperlink"/>
                <w:rFonts w:ascii="Symbol" w:hAnsi="Symbol" w:cstheme="minorHAnsi"/>
                <w:noProof/>
              </w:rPr>
              <w:t></w:t>
            </w:r>
            <w:r w:rsidR="000D50B5" w:rsidRPr="000D50B5">
              <w:rPr>
                <w:rFonts w:cstheme="minorHAnsi"/>
                <w:noProof/>
                <w:webHidden/>
              </w:rPr>
              <w:tab/>
            </w:r>
            <w:r w:rsidR="005C7A02">
              <w:rPr>
                <w:rFonts w:cstheme="minorHAnsi"/>
                <w:noProof/>
                <w:webHidden/>
              </w:rPr>
              <w:t>12</w:t>
            </w:r>
          </w:hyperlink>
        </w:p>
        <w:p w:rsidR="000D50B5" w:rsidRPr="000D50B5" w:rsidRDefault="00D805E6" w:rsidP="005C7A02">
          <w:pPr>
            <w:pStyle w:val="TOC3"/>
            <w:rPr>
              <w:rFonts w:eastAsiaTheme="minorEastAsia"/>
              <w:noProof/>
            </w:rPr>
          </w:pPr>
          <w:hyperlink w:anchor="_Toc290423025" w:history="1">
            <w:r w:rsidR="000D50B5">
              <w:rPr>
                <w:rStyle w:val="Hyperlink"/>
                <w:rFonts w:cstheme="minorHAnsi"/>
                <w:noProof/>
              </w:rPr>
              <w:t>Table 2</w:t>
            </w:r>
            <w:r w:rsidR="000D50B5" w:rsidRPr="000D50B5">
              <w:rPr>
                <w:noProof/>
                <w:webHidden/>
              </w:rPr>
              <w:tab/>
            </w:r>
            <w:r w:rsidR="005C7A02">
              <w:rPr>
                <w:noProof/>
                <w:webHidden/>
              </w:rPr>
              <w:t>14</w:t>
            </w:r>
          </w:hyperlink>
        </w:p>
        <w:p w:rsidR="000D50B5" w:rsidRPr="000D50B5" w:rsidRDefault="00D805E6" w:rsidP="000D50B5">
          <w:pPr>
            <w:pStyle w:val="TOC1"/>
            <w:tabs>
              <w:tab w:val="right" w:leader="dot" w:pos="8630"/>
            </w:tabs>
            <w:rPr>
              <w:rFonts w:eastAsiaTheme="minorEastAsia" w:cstheme="minorHAnsi"/>
              <w:noProof/>
            </w:rPr>
          </w:pPr>
          <w:hyperlink w:anchor="_Toc290423026" w:history="1">
            <w:r w:rsidR="000D50B5" w:rsidRPr="000D50B5">
              <w:rPr>
                <w:rStyle w:val="Hyperlink"/>
                <w:rFonts w:cstheme="minorHAnsi"/>
                <w:noProof/>
              </w:rPr>
              <w:t>Results</w:t>
            </w:r>
            <w:r w:rsidR="000D50B5" w:rsidRPr="000D50B5">
              <w:rPr>
                <w:rFonts w:cstheme="minorHAnsi"/>
                <w:noProof/>
                <w:webHidden/>
              </w:rPr>
              <w:tab/>
            </w:r>
            <w:r w:rsidR="005C7A02">
              <w:rPr>
                <w:rFonts w:cstheme="minorHAnsi"/>
                <w:noProof/>
                <w:webHidden/>
              </w:rPr>
              <w:t>15</w:t>
            </w:r>
          </w:hyperlink>
        </w:p>
        <w:p w:rsidR="000D50B5" w:rsidRPr="000D50B5" w:rsidRDefault="00D805E6" w:rsidP="000D50B5">
          <w:pPr>
            <w:pStyle w:val="TOC2"/>
            <w:tabs>
              <w:tab w:val="right" w:leader="dot" w:pos="8630"/>
            </w:tabs>
            <w:rPr>
              <w:rFonts w:eastAsiaTheme="minorEastAsia" w:cstheme="minorHAnsi"/>
              <w:noProof/>
            </w:rPr>
          </w:pPr>
          <w:hyperlink w:anchor="_Toc290423027" w:history="1">
            <w:r w:rsidR="000D50B5" w:rsidRPr="000D50B5">
              <w:rPr>
                <w:rStyle w:val="Hyperlink"/>
                <w:rFonts w:cstheme="minorHAnsi"/>
                <w:noProof/>
              </w:rPr>
              <w:t xml:space="preserve">Effect of in vivo anti-α4β7 mAb infusion on proviral DNA load in PBMCs and mononuclear cells from </w:t>
            </w:r>
            <w:r w:rsidR="000D50B5">
              <w:rPr>
                <w:rStyle w:val="Hyperlink"/>
                <w:rFonts w:cstheme="minorHAnsi"/>
                <w:noProof/>
              </w:rPr>
              <w:t>jejunal and colorectal biopsies</w:t>
            </w:r>
            <w:r w:rsidR="000D50B5" w:rsidRPr="000D50B5">
              <w:rPr>
                <w:rFonts w:cstheme="minorHAnsi"/>
                <w:noProof/>
                <w:webHidden/>
              </w:rPr>
              <w:tab/>
            </w:r>
            <w:r w:rsidR="005C7A02">
              <w:rPr>
                <w:rFonts w:cstheme="minorHAnsi"/>
                <w:noProof/>
                <w:webHidden/>
              </w:rPr>
              <w:t>15</w:t>
            </w:r>
          </w:hyperlink>
        </w:p>
        <w:p w:rsidR="000D50B5" w:rsidRPr="000D50B5" w:rsidRDefault="00D805E6" w:rsidP="005C7A02">
          <w:pPr>
            <w:pStyle w:val="TOC3"/>
            <w:rPr>
              <w:rFonts w:eastAsiaTheme="minorEastAsia"/>
              <w:noProof/>
            </w:rPr>
          </w:pPr>
          <w:hyperlink w:anchor="_Toc290423028" w:history="1">
            <w:r w:rsidR="000D50B5" w:rsidRPr="000D50B5">
              <w:rPr>
                <w:rStyle w:val="Hyperlink"/>
                <w:rFonts w:cstheme="minorHAnsi"/>
                <w:noProof/>
              </w:rPr>
              <w:t>Figure 1.</w:t>
            </w:r>
            <w:r w:rsidR="000D50B5" w:rsidRPr="000D50B5">
              <w:rPr>
                <w:noProof/>
                <w:webHidden/>
              </w:rPr>
              <w:tab/>
            </w:r>
            <w:r w:rsidR="005C7A02">
              <w:rPr>
                <w:noProof/>
                <w:webHidden/>
              </w:rPr>
              <w:t>15</w:t>
            </w:r>
          </w:hyperlink>
        </w:p>
        <w:p w:rsidR="000D50B5" w:rsidRPr="000D50B5" w:rsidRDefault="00D805E6" w:rsidP="005C7A02">
          <w:pPr>
            <w:pStyle w:val="TOC3"/>
            <w:rPr>
              <w:rFonts w:eastAsiaTheme="minorEastAsia"/>
              <w:noProof/>
            </w:rPr>
          </w:pPr>
          <w:hyperlink w:anchor="_Toc290423029" w:history="1">
            <w:r w:rsidR="000D50B5" w:rsidRPr="000D50B5">
              <w:rPr>
                <w:rStyle w:val="Hyperlink"/>
                <w:rFonts w:cstheme="minorHAnsi"/>
                <w:noProof/>
              </w:rPr>
              <w:t>Figure 2.</w:t>
            </w:r>
            <w:r w:rsidR="000D50B5" w:rsidRPr="000D50B5">
              <w:rPr>
                <w:noProof/>
                <w:webHidden/>
              </w:rPr>
              <w:tab/>
            </w:r>
            <w:r w:rsidR="005C7A02">
              <w:rPr>
                <w:noProof/>
                <w:webHidden/>
              </w:rPr>
              <w:t>17</w:t>
            </w:r>
          </w:hyperlink>
        </w:p>
        <w:p w:rsidR="000D50B5" w:rsidRPr="000D50B5" w:rsidRDefault="00D805E6" w:rsidP="005C7A02">
          <w:pPr>
            <w:pStyle w:val="TOC3"/>
            <w:rPr>
              <w:rFonts w:eastAsiaTheme="minorEastAsia"/>
              <w:noProof/>
            </w:rPr>
          </w:pPr>
          <w:hyperlink w:anchor="_Toc290423030" w:history="1">
            <w:r w:rsidR="000D50B5" w:rsidRPr="000D50B5">
              <w:rPr>
                <w:rStyle w:val="Hyperlink"/>
                <w:rFonts w:cstheme="minorHAnsi"/>
                <w:noProof/>
              </w:rPr>
              <w:t>Figure 3.</w:t>
            </w:r>
            <w:r w:rsidR="000D50B5" w:rsidRPr="000D50B5">
              <w:rPr>
                <w:noProof/>
                <w:webHidden/>
              </w:rPr>
              <w:tab/>
            </w:r>
            <w:r w:rsidR="005C7A02">
              <w:rPr>
                <w:noProof/>
                <w:webHidden/>
              </w:rPr>
              <w:t>18</w:t>
            </w:r>
          </w:hyperlink>
        </w:p>
        <w:p w:rsidR="000D50B5" w:rsidRPr="000D50B5" w:rsidRDefault="00D805E6" w:rsidP="000D50B5">
          <w:pPr>
            <w:pStyle w:val="TOC2"/>
            <w:tabs>
              <w:tab w:val="right" w:leader="dot" w:pos="8630"/>
            </w:tabs>
            <w:rPr>
              <w:rFonts w:eastAsiaTheme="minorEastAsia" w:cstheme="minorHAnsi"/>
              <w:noProof/>
            </w:rPr>
          </w:pPr>
          <w:hyperlink w:anchor="_Toc290423031" w:history="1">
            <w:r w:rsidR="000D50B5" w:rsidRPr="000D50B5">
              <w:rPr>
                <w:rStyle w:val="Hyperlink"/>
                <w:rFonts w:eastAsia="+mn-ea" w:cstheme="minorHAnsi"/>
                <w:noProof/>
              </w:rPr>
              <w:t xml:space="preserve">The </w:t>
            </w:r>
            <w:r w:rsidR="000D50B5" w:rsidRPr="000D50B5">
              <w:rPr>
                <w:rStyle w:val="Hyperlink"/>
                <w:rFonts w:cstheme="minorHAnsi"/>
                <w:noProof/>
              </w:rPr>
              <w:t>Kinetics of Various Transcription Factor and Cytokine mRNA in jejunal biopsies during acute SIVmac239 infection in anti-alpha4/beta7 treated and control monkeys.</w:t>
            </w:r>
            <w:r w:rsidR="000D50B5" w:rsidRPr="000D50B5">
              <w:rPr>
                <w:rFonts w:cstheme="minorHAnsi"/>
                <w:noProof/>
                <w:webHidden/>
              </w:rPr>
              <w:tab/>
            </w:r>
            <w:r w:rsidR="005C7A02">
              <w:rPr>
                <w:rFonts w:cstheme="minorHAnsi"/>
                <w:noProof/>
                <w:webHidden/>
              </w:rPr>
              <w:t>20</w:t>
            </w:r>
          </w:hyperlink>
        </w:p>
        <w:p w:rsidR="000D50B5" w:rsidRPr="000D50B5" w:rsidRDefault="00D805E6" w:rsidP="005C7A02">
          <w:pPr>
            <w:pStyle w:val="TOC3"/>
            <w:rPr>
              <w:rFonts w:eastAsiaTheme="minorEastAsia"/>
              <w:noProof/>
            </w:rPr>
          </w:pPr>
          <w:hyperlink w:anchor="_Toc290423032" w:history="1">
            <w:r w:rsidR="000D50B5" w:rsidRPr="000D50B5">
              <w:rPr>
                <w:rStyle w:val="Hyperlink"/>
                <w:rFonts w:cstheme="minorHAnsi"/>
                <w:noProof/>
              </w:rPr>
              <w:t>Figure 4.</w:t>
            </w:r>
            <w:r w:rsidR="000D50B5" w:rsidRPr="000D50B5">
              <w:rPr>
                <w:noProof/>
                <w:webHidden/>
              </w:rPr>
              <w:tab/>
            </w:r>
            <w:r w:rsidR="005C7A02">
              <w:rPr>
                <w:noProof/>
                <w:webHidden/>
              </w:rPr>
              <w:t>21</w:t>
            </w:r>
          </w:hyperlink>
        </w:p>
        <w:p w:rsidR="000D50B5" w:rsidRPr="000D50B5" w:rsidRDefault="00D805E6" w:rsidP="005C7A02">
          <w:pPr>
            <w:pStyle w:val="TOC3"/>
            <w:rPr>
              <w:rFonts w:eastAsiaTheme="minorEastAsia"/>
              <w:noProof/>
            </w:rPr>
          </w:pPr>
          <w:hyperlink w:anchor="_Toc290423033" w:history="1">
            <w:r w:rsidR="000D50B5" w:rsidRPr="000D50B5">
              <w:rPr>
                <w:rStyle w:val="Hyperlink"/>
                <w:rFonts w:cstheme="minorHAnsi"/>
                <w:noProof/>
              </w:rPr>
              <w:t>Figure 5.</w:t>
            </w:r>
            <w:r w:rsidR="000D50B5" w:rsidRPr="000D50B5">
              <w:rPr>
                <w:noProof/>
                <w:webHidden/>
              </w:rPr>
              <w:tab/>
            </w:r>
            <w:r w:rsidR="005C7A02">
              <w:rPr>
                <w:noProof/>
                <w:webHidden/>
              </w:rPr>
              <w:t>25</w:t>
            </w:r>
          </w:hyperlink>
        </w:p>
        <w:p w:rsidR="000D50B5" w:rsidRPr="000D50B5" w:rsidRDefault="00D805E6" w:rsidP="000D50B5">
          <w:pPr>
            <w:pStyle w:val="TOC2"/>
            <w:tabs>
              <w:tab w:val="right" w:leader="dot" w:pos="8630"/>
            </w:tabs>
            <w:rPr>
              <w:rFonts w:eastAsiaTheme="minorEastAsia" w:cstheme="minorHAnsi"/>
              <w:noProof/>
            </w:rPr>
          </w:pPr>
          <w:hyperlink w:anchor="_Toc290423034" w:history="1">
            <w:r w:rsidR="000D50B5" w:rsidRPr="000D50B5">
              <w:rPr>
                <w:rStyle w:val="Hyperlink"/>
                <w:rFonts w:cstheme="minorHAnsi"/>
                <w:noProof/>
              </w:rPr>
              <w:t>Effect of in vivo anti-α4β7 mAb infusion on plasma levels of IL-10, IL-7, IL-15, TGF-</w:t>
            </w:r>
            <w:r w:rsidR="000D50B5" w:rsidRPr="000D50B5">
              <w:rPr>
                <w:rStyle w:val="Hyperlink"/>
                <w:rFonts w:ascii="Symbol" w:hAnsi="Symbol" w:cstheme="minorHAnsi"/>
                <w:noProof/>
              </w:rPr>
              <w:t></w:t>
            </w:r>
            <w:r w:rsidR="000D50B5" w:rsidRPr="000D50B5">
              <w:rPr>
                <w:rStyle w:val="Hyperlink"/>
                <w:rFonts w:cstheme="minorHAnsi"/>
                <w:noProof/>
              </w:rPr>
              <w:t>, and IFN-</w:t>
            </w:r>
            <w:r w:rsidR="000D50B5" w:rsidRPr="000D50B5">
              <w:rPr>
                <w:rStyle w:val="Hyperlink"/>
                <w:rFonts w:ascii="Symbol" w:hAnsi="Symbol" w:cstheme="minorHAnsi"/>
                <w:noProof/>
              </w:rPr>
              <w:t></w:t>
            </w:r>
            <w:r w:rsidR="000D50B5" w:rsidRPr="000D50B5">
              <w:rPr>
                <w:rStyle w:val="Hyperlink"/>
                <w:rFonts w:cstheme="minorHAnsi"/>
                <w:noProof/>
              </w:rPr>
              <w:t>:</w:t>
            </w:r>
            <w:r w:rsidR="000D50B5" w:rsidRPr="000D50B5">
              <w:rPr>
                <w:rFonts w:cstheme="minorHAnsi"/>
                <w:noProof/>
                <w:webHidden/>
              </w:rPr>
              <w:tab/>
            </w:r>
            <w:r w:rsidR="00CC7010">
              <w:rPr>
                <w:rFonts w:cstheme="minorHAnsi"/>
                <w:noProof/>
                <w:webHidden/>
              </w:rPr>
              <w:t>29</w:t>
            </w:r>
          </w:hyperlink>
        </w:p>
        <w:p w:rsidR="000D50B5" w:rsidRPr="000D50B5" w:rsidRDefault="00D805E6" w:rsidP="005C7A02">
          <w:pPr>
            <w:pStyle w:val="TOC3"/>
            <w:rPr>
              <w:rFonts w:eastAsiaTheme="minorEastAsia"/>
              <w:noProof/>
            </w:rPr>
          </w:pPr>
          <w:hyperlink w:anchor="_Toc290423035" w:history="1">
            <w:r w:rsidR="000D50B5" w:rsidRPr="000D50B5">
              <w:rPr>
                <w:rStyle w:val="Hyperlink"/>
                <w:rFonts w:cstheme="minorHAnsi"/>
                <w:noProof/>
              </w:rPr>
              <w:t>Figure 6.</w:t>
            </w:r>
            <w:r w:rsidR="000D50B5" w:rsidRPr="000D50B5">
              <w:rPr>
                <w:noProof/>
                <w:webHidden/>
              </w:rPr>
              <w:tab/>
            </w:r>
            <w:r w:rsidR="005C7A02">
              <w:rPr>
                <w:noProof/>
                <w:webHidden/>
              </w:rPr>
              <w:t>30</w:t>
            </w:r>
          </w:hyperlink>
        </w:p>
        <w:p w:rsidR="000D50B5" w:rsidRPr="000D50B5" w:rsidRDefault="00D805E6" w:rsidP="000D50B5">
          <w:pPr>
            <w:pStyle w:val="TOC1"/>
            <w:tabs>
              <w:tab w:val="right" w:leader="dot" w:pos="8630"/>
            </w:tabs>
            <w:rPr>
              <w:rFonts w:eastAsiaTheme="minorEastAsia" w:cstheme="minorHAnsi"/>
              <w:noProof/>
            </w:rPr>
          </w:pPr>
          <w:hyperlink w:anchor="_Toc290423036" w:history="1">
            <w:r w:rsidR="000D50B5" w:rsidRPr="000D50B5">
              <w:rPr>
                <w:rStyle w:val="Hyperlink"/>
                <w:rFonts w:cstheme="minorHAnsi"/>
                <w:noProof/>
              </w:rPr>
              <w:t>Discussion</w:t>
            </w:r>
            <w:r w:rsidR="000D50B5" w:rsidRPr="000D50B5">
              <w:rPr>
                <w:rFonts w:cstheme="minorHAnsi"/>
                <w:noProof/>
                <w:webHidden/>
              </w:rPr>
              <w:tab/>
            </w:r>
            <w:r w:rsidR="005C7A02">
              <w:rPr>
                <w:rFonts w:cstheme="minorHAnsi"/>
                <w:noProof/>
                <w:webHidden/>
              </w:rPr>
              <w:t>32</w:t>
            </w:r>
          </w:hyperlink>
        </w:p>
        <w:p w:rsidR="000D50B5" w:rsidRPr="000D50B5" w:rsidRDefault="00D805E6" w:rsidP="000D50B5">
          <w:pPr>
            <w:pStyle w:val="TOC1"/>
            <w:tabs>
              <w:tab w:val="right" w:leader="dot" w:pos="8630"/>
            </w:tabs>
            <w:rPr>
              <w:rFonts w:eastAsiaTheme="minorEastAsia" w:cstheme="minorHAnsi"/>
              <w:noProof/>
            </w:rPr>
          </w:pPr>
          <w:hyperlink w:anchor="_Toc290423037" w:history="1">
            <w:r w:rsidR="000D50B5" w:rsidRPr="000D50B5">
              <w:rPr>
                <w:rStyle w:val="Hyperlink"/>
                <w:rFonts w:cstheme="minorHAnsi"/>
                <w:noProof/>
              </w:rPr>
              <w:t>Appendix</w:t>
            </w:r>
            <w:r w:rsidR="000D50B5" w:rsidRPr="000D50B5">
              <w:rPr>
                <w:rFonts w:cstheme="minorHAnsi"/>
                <w:noProof/>
                <w:webHidden/>
              </w:rPr>
              <w:tab/>
            </w:r>
            <w:r w:rsidR="005C7A02">
              <w:rPr>
                <w:rFonts w:cstheme="minorHAnsi"/>
                <w:noProof/>
                <w:webHidden/>
              </w:rPr>
              <w:t>45</w:t>
            </w:r>
          </w:hyperlink>
        </w:p>
        <w:p w:rsidR="000D50B5" w:rsidRPr="000D50B5" w:rsidRDefault="000D50B5" w:rsidP="000D50B5">
          <w:pPr>
            <w:pStyle w:val="TOC2"/>
            <w:tabs>
              <w:tab w:val="right" w:leader="dot" w:pos="8630"/>
            </w:tabs>
            <w:rPr>
              <w:rFonts w:eastAsiaTheme="minorEastAsia" w:cstheme="minorHAnsi"/>
              <w:noProof/>
            </w:rPr>
          </w:pPr>
          <w:r w:rsidRPr="000D50B5">
            <w:rPr>
              <w:rStyle w:val="Hyperlink"/>
              <w:rFonts w:cstheme="minorHAnsi"/>
              <w:noProof/>
              <w:u w:val="none"/>
            </w:rPr>
            <w:t xml:space="preserve">     </w:t>
          </w:r>
          <w:hyperlink w:anchor="_Toc290423038" w:history="1">
            <w:r w:rsidRPr="000D50B5">
              <w:rPr>
                <w:rStyle w:val="Hyperlink"/>
                <w:rFonts w:cstheme="minorHAnsi"/>
                <w:noProof/>
              </w:rPr>
              <w:t>Supplemental Figure 1</w:t>
            </w:r>
            <w:r w:rsidRPr="000D50B5">
              <w:rPr>
                <w:rFonts w:cstheme="minorHAnsi"/>
                <w:noProof/>
                <w:webHidden/>
              </w:rPr>
              <w:tab/>
            </w:r>
            <w:r w:rsidR="005C7A02">
              <w:rPr>
                <w:rFonts w:cstheme="minorHAnsi"/>
                <w:noProof/>
                <w:webHidden/>
              </w:rPr>
              <w:t>45</w:t>
            </w:r>
          </w:hyperlink>
        </w:p>
        <w:p w:rsidR="000D50B5" w:rsidRPr="000D50B5" w:rsidRDefault="00D805E6" w:rsidP="005C7A02">
          <w:pPr>
            <w:pStyle w:val="TOC3"/>
            <w:rPr>
              <w:rFonts w:eastAsiaTheme="minorEastAsia"/>
              <w:noProof/>
            </w:rPr>
          </w:pPr>
          <w:hyperlink w:anchor="_Toc290423039" w:history="1">
            <w:r w:rsidR="000D50B5" w:rsidRPr="000D50B5">
              <w:rPr>
                <w:rStyle w:val="Hyperlink"/>
                <w:rFonts w:cstheme="minorHAnsi"/>
                <w:noProof/>
              </w:rPr>
              <w:t>Supplemental Figure 2</w:t>
            </w:r>
            <w:r w:rsidR="000D50B5" w:rsidRPr="000D50B5">
              <w:rPr>
                <w:noProof/>
                <w:webHidden/>
              </w:rPr>
              <w:tab/>
            </w:r>
            <w:r w:rsidR="00440E95">
              <w:rPr>
                <w:noProof/>
                <w:webHidden/>
              </w:rPr>
              <w:t>47</w:t>
            </w:r>
          </w:hyperlink>
        </w:p>
        <w:p w:rsidR="000D50B5" w:rsidRPr="000D50B5" w:rsidRDefault="00D805E6" w:rsidP="005C7A02">
          <w:pPr>
            <w:pStyle w:val="TOC3"/>
            <w:rPr>
              <w:rFonts w:eastAsiaTheme="minorEastAsia"/>
              <w:noProof/>
            </w:rPr>
          </w:pPr>
          <w:hyperlink w:anchor="_Toc290423040" w:history="1">
            <w:r w:rsidR="000D50B5" w:rsidRPr="000D50B5">
              <w:rPr>
                <w:rStyle w:val="Hyperlink"/>
                <w:rFonts w:cstheme="minorHAnsi"/>
                <w:noProof/>
              </w:rPr>
              <w:t>Supplemental Figure 3</w:t>
            </w:r>
            <w:r w:rsidR="000D50B5" w:rsidRPr="000D50B5">
              <w:rPr>
                <w:noProof/>
                <w:webHidden/>
              </w:rPr>
              <w:tab/>
            </w:r>
            <w:r w:rsidR="00440E95">
              <w:rPr>
                <w:noProof/>
                <w:webHidden/>
              </w:rPr>
              <w:t>47</w:t>
            </w:r>
          </w:hyperlink>
        </w:p>
        <w:p w:rsidR="000D50B5" w:rsidRPr="000D50B5" w:rsidRDefault="00D805E6" w:rsidP="005C7A02">
          <w:pPr>
            <w:pStyle w:val="TOC3"/>
            <w:rPr>
              <w:rFonts w:eastAsiaTheme="minorEastAsia"/>
              <w:noProof/>
            </w:rPr>
          </w:pPr>
          <w:hyperlink w:anchor="_Toc290423041" w:history="1">
            <w:r w:rsidR="000D50B5" w:rsidRPr="000D50B5">
              <w:rPr>
                <w:rStyle w:val="Hyperlink"/>
                <w:rFonts w:cstheme="minorHAnsi"/>
                <w:noProof/>
              </w:rPr>
              <w:t>Supplemental Figure 4</w:t>
            </w:r>
            <w:r w:rsidR="000D50B5" w:rsidRPr="000D50B5">
              <w:rPr>
                <w:noProof/>
                <w:webHidden/>
              </w:rPr>
              <w:tab/>
            </w:r>
            <w:r w:rsidR="00440E95">
              <w:rPr>
                <w:noProof/>
                <w:webHidden/>
              </w:rPr>
              <w:t>48</w:t>
            </w:r>
          </w:hyperlink>
        </w:p>
        <w:p w:rsidR="000D50B5" w:rsidRPr="000D50B5" w:rsidRDefault="00D805E6" w:rsidP="005C7A02">
          <w:pPr>
            <w:pStyle w:val="TOC3"/>
            <w:rPr>
              <w:rFonts w:eastAsiaTheme="minorEastAsia"/>
              <w:noProof/>
            </w:rPr>
          </w:pPr>
          <w:hyperlink w:anchor="_Toc290423042" w:history="1">
            <w:r w:rsidR="000D50B5" w:rsidRPr="000D50B5">
              <w:rPr>
                <w:rStyle w:val="Hyperlink"/>
                <w:rFonts w:cstheme="minorHAnsi"/>
                <w:noProof/>
              </w:rPr>
              <w:t>Supplemental Figure 5</w:t>
            </w:r>
            <w:r w:rsidR="000D50B5" w:rsidRPr="000D50B5">
              <w:rPr>
                <w:noProof/>
                <w:webHidden/>
              </w:rPr>
              <w:tab/>
            </w:r>
            <w:r w:rsidR="00440E95">
              <w:rPr>
                <w:noProof/>
                <w:webHidden/>
              </w:rPr>
              <w:t>49</w:t>
            </w:r>
          </w:hyperlink>
        </w:p>
        <w:p w:rsidR="000D50B5" w:rsidRPr="000D50B5" w:rsidRDefault="00D805E6" w:rsidP="005C7A02">
          <w:pPr>
            <w:pStyle w:val="TOC3"/>
            <w:rPr>
              <w:rFonts w:eastAsiaTheme="minorEastAsia"/>
              <w:noProof/>
            </w:rPr>
          </w:pPr>
          <w:hyperlink w:anchor="_Toc290423043" w:history="1">
            <w:r w:rsidR="000D50B5" w:rsidRPr="000D50B5">
              <w:rPr>
                <w:rStyle w:val="Hyperlink"/>
                <w:rFonts w:cstheme="minorHAnsi"/>
                <w:noProof/>
              </w:rPr>
              <w:t>Supplemental Figure 6</w:t>
            </w:r>
            <w:r w:rsidR="000D50B5" w:rsidRPr="000D50B5">
              <w:rPr>
                <w:noProof/>
                <w:webHidden/>
              </w:rPr>
              <w:tab/>
            </w:r>
            <w:r w:rsidR="00443A70">
              <w:rPr>
                <w:noProof/>
                <w:webHidden/>
              </w:rPr>
              <w:t>50</w:t>
            </w:r>
          </w:hyperlink>
        </w:p>
        <w:p w:rsidR="000D50B5" w:rsidRPr="000D50B5" w:rsidRDefault="00D805E6" w:rsidP="000D50B5">
          <w:r w:rsidRPr="000D50B5">
            <w:rPr>
              <w:rFonts w:cstheme="minorHAnsi"/>
            </w:rPr>
            <w:fldChar w:fldCharType="end"/>
          </w:r>
          <w:r w:rsidR="00B43556">
            <w:rPr>
              <w:rFonts w:cstheme="minorHAnsi"/>
            </w:rPr>
            <w:t>References ……………………………………………………………………………………………………………………………....51</w:t>
          </w:r>
        </w:p>
      </w:sdtContent>
    </w:sdt>
    <w:p w:rsidR="00D13B63" w:rsidRPr="000D50B5" w:rsidRDefault="00D13B63"/>
    <w:sectPr w:rsidR="00D13B63" w:rsidRPr="000D50B5" w:rsidSect="00A857D0">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05BC0"/>
    <w:rsid w:val="0005563F"/>
    <w:rsid w:val="000D50B5"/>
    <w:rsid w:val="0010348E"/>
    <w:rsid w:val="001047A8"/>
    <w:rsid w:val="002D1758"/>
    <w:rsid w:val="00424853"/>
    <w:rsid w:val="00440E95"/>
    <w:rsid w:val="00441529"/>
    <w:rsid w:val="00443A70"/>
    <w:rsid w:val="00525F6D"/>
    <w:rsid w:val="005C7A02"/>
    <w:rsid w:val="006174AC"/>
    <w:rsid w:val="00617864"/>
    <w:rsid w:val="00680D90"/>
    <w:rsid w:val="006B0E1C"/>
    <w:rsid w:val="00705BC0"/>
    <w:rsid w:val="00771660"/>
    <w:rsid w:val="008A19DA"/>
    <w:rsid w:val="00907EBF"/>
    <w:rsid w:val="00954EFE"/>
    <w:rsid w:val="00A857D0"/>
    <w:rsid w:val="00AA2B79"/>
    <w:rsid w:val="00B429E2"/>
    <w:rsid w:val="00B43556"/>
    <w:rsid w:val="00BD0929"/>
    <w:rsid w:val="00CC7010"/>
    <w:rsid w:val="00D06FFA"/>
    <w:rsid w:val="00D13B63"/>
    <w:rsid w:val="00D26E4D"/>
    <w:rsid w:val="00D624F5"/>
    <w:rsid w:val="00D805E6"/>
    <w:rsid w:val="00F66918"/>
    <w:rsid w:val="00FF56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C0"/>
  </w:style>
  <w:style w:type="paragraph" w:styleId="Heading1">
    <w:name w:val="heading 1"/>
    <w:basedOn w:val="Normal"/>
    <w:next w:val="Normal"/>
    <w:link w:val="Heading1Char"/>
    <w:uiPriority w:val="9"/>
    <w:qFormat/>
    <w:rsid w:val="000D50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0B5"/>
    <w:rPr>
      <w:color w:val="0000FF"/>
      <w:u w:val="single"/>
    </w:rPr>
  </w:style>
  <w:style w:type="character" w:customStyle="1" w:styleId="Heading1Char">
    <w:name w:val="Heading 1 Char"/>
    <w:basedOn w:val="DefaultParagraphFont"/>
    <w:link w:val="Heading1"/>
    <w:uiPriority w:val="9"/>
    <w:rsid w:val="000D50B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D50B5"/>
    <w:pPr>
      <w:outlineLvl w:val="9"/>
    </w:pPr>
  </w:style>
  <w:style w:type="paragraph" w:styleId="TOC1">
    <w:name w:val="toc 1"/>
    <w:basedOn w:val="Normal"/>
    <w:next w:val="Normal"/>
    <w:autoRedefine/>
    <w:uiPriority w:val="39"/>
    <w:unhideWhenUsed/>
    <w:rsid w:val="000D50B5"/>
    <w:pPr>
      <w:spacing w:after="100"/>
    </w:pPr>
  </w:style>
  <w:style w:type="paragraph" w:styleId="TOC2">
    <w:name w:val="toc 2"/>
    <w:basedOn w:val="Normal"/>
    <w:next w:val="Normal"/>
    <w:autoRedefine/>
    <w:uiPriority w:val="39"/>
    <w:unhideWhenUsed/>
    <w:rsid w:val="000D50B5"/>
    <w:pPr>
      <w:spacing w:after="100"/>
      <w:ind w:left="220"/>
    </w:pPr>
  </w:style>
  <w:style w:type="paragraph" w:styleId="TOC3">
    <w:name w:val="toc 3"/>
    <w:basedOn w:val="Normal"/>
    <w:next w:val="Normal"/>
    <w:autoRedefine/>
    <w:uiPriority w:val="39"/>
    <w:unhideWhenUsed/>
    <w:rsid w:val="005C7A02"/>
    <w:pPr>
      <w:tabs>
        <w:tab w:val="right" w:leader="dot" w:pos="8630"/>
      </w:tabs>
      <w:spacing w:after="100"/>
      <w:ind w:left="440"/>
    </w:pPr>
  </w:style>
  <w:style w:type="paragraph" w:styleId="BalloonText">
    <w:name w:val="Balloon Text"/>
    <w:basedOn w:val="Normal"/>
    <w:link w:val="BalloonTextChar"/>
    <w:uiPriority w:val="99"/>
    <w:semiHidden/>
    <w:unhideWhenUsed/>
    <w:rsid w:val="000D5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0B5"/>
    <w:rPr>
      <w:rFonts w:ascii="Tahoma" w:hAnsi="Tahoma" w:cs="Tahoma"/>
      <w:sz w:val="16"/>
      <w:szCs w:val="16"/>
    </w:rPr>
  </w:style>
  <w:style w:type="paragraph" w:customStyle="1" w:styleId="Default">
    <w:name w:val="Default"/>
    <w:rsid w:val="00D26E4D"/>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395E5-11D3-4507-A080-545F7330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1044</Words>
  <Characters>5956</Characters>
  <Application>Microsoft Office Word</Application>
  <DocSecurity>0</DocSecurity>
  <Lines>49</Lines>
  <Paragraphs>13</Paragraphs>
  <ScaleCrop>false</ScaleCrop>
  <Company>Emory University</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lcuser</dc:creator>
  <cp:lastModifiedBy>Raza Zaidi</cp:lastModifiedBy>
  <cp:revision>2</cp:revision>
  <cp:lastPrinted>2011-04-13T06:57:00Z</cp:lastPrinted>
  <dcterms:created xsi:type="dcterms:W3CDTF">2011-04-14T19:27:00Z</dcterms:created>
  <dcterms:modified xsi:type="dcterms:W3CDTF">2011-04-14T19:27:00Z</dcterms:modified>
</cp:coreProperties>
</file>