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4B" w:rsidRDefault="0022774B" w:rsidP="0022774B">
      <w:pPr>
        <w:rPr>
          <w:rFonts w:ascii="Georgia" w:hAnsi="Georgia"/>
          <w:sz w:val="24"/>
          <w:szCs w:val="24"/>
        </w:rPr>
      </w:pPr>
      <w:r w:rsidRPr="0022774B">
        <w:rPr>
          <w:rFonts w:ascii="Georgia" w:hAnsi="Georgia"/>
          <w:sz w:val="24"/>
          <w:szCs w:val="24"/>
        </w:rPr>
        <w:t xml:space="preserve">Distribution Agreement </w:t>
      </w:r>
    </w:p>
    <w:p w:rsidR="0022774B" w:rsidRPr="0022774B" w:rsidRDefault="0022774B" w:rsidP="0022774B">
      <w:pPr>
        <w:rPr>
          <w:rFonts w:ascii="Georgia" w:hAnsi="Georgia"/>
          <w:sz w:val="24"/>
          <w:szCs w:val="24"/>
        </w:rPr>
      </w:pPr>
    </w:p>
    <w:p w:rsidR="0022774B" w:rsidRPr="0022774B" w:rsidRDefault="0022774B" w:rsidP="0022774B">
      <w:pPr>
        <w:rPr>
          <w:rFonts w:ascii="Georgia" w:hAnsi="Georgia"/>
          <w:sz w:val="24"/>
          <w:szCs w:val="24"/>
        </w:rPr>
      </w:pPr>
      <w:r w:rsidRPr="0022774B">
        <w:rPr>
          <w:rFonts w:ascii="Georgia" w:hAnsi="Georgia"/>
          <w:sz w:val="24"/>
          <w:szCs w:val="24"/>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rsidR="0022774B" w:rsidRPr="0022774B" w:rsidRDefault="0022774B" w:rsidP="0022774B">
      <w:pPr>
        <w:rPr>
          <w:rFonts w:ascii="Georgia" w:hAnsi="Georgia"/>
          <w:sz w:val="24"/>
          <w:szCs w:val="24"/>
        </w:rPr>
      </w:pPr>
      <w:r w:rsidRPr="0022774B">
        <w:rPr>
          <w:rFonts w:ascii="Georgia" w:hAnsi="Georgia"/>
          <w:sz w:val="24"/>
          <w:szCs w:val="24"/>
        </w:rPr>
        <w:t xml:space="preserve">Signature: </w:t>
      </w:r>
    </w:p>
    <w:p w:rsidR="0022774B" w:rsidRDefault="0022774B" w:rsidP="0022774B">
      <w:pPr>
        <w:rPr>
          <w:rFonts w:ascii="Georgia" w:hAnsi="Georgia"/>
          <w:sz w:val="24"/>
          <w:szCs w:val="24"/>
        </w:rPr>
      </w:pPr>
    </w:p>
    <w:p w:rsidR="008800A2" w:rsidRDefault="0022774B" w:rsidP="0022774B">
      <w:pPr>
        <w:rPr>
          <w:rFonts w:ascii="Georgia" w:hAnsi="Georgia"/>
          <w:sz w:val="24"/>
          <w:szCs w:val="24"/>
        </w:rPr>
      </w:pPr>
      <w:r>
        <w:rPr>
          <w:rFonts w:ascii="Georgia" w:hAnsi="Georgia"/>
          <w:sz w:val="24"/>
          <w:szCs w:val="24"/>
        </w:rPr>
        <w:t>__________________</w:t>
      </w:r>
      <w:r w:rsidRPr="0022774B">
        <w:rPr>
          <w:rFonts w:ascii="Georgia" w:hAnsi="Georgia"/>
          <w:sz w:val="24"/>
          <w:szCs w:val="24"/>
        </w:rPr>
        <w:t xml:space="preserve">  </w:t>
      </w:r>
      <w:r>
        <w:rPr>
          <w:rFonts w:ascii="Georgia" w:hAnsi="Georgia"/>
          <w:sz w:val="24"/>
          <w:szCs w:val="24"/>
        </w:rPr>
        <w:t xml:space="preserve"> </w:t>
      </w:r>
      <w:r w:rsidRPr="0022774B">
        <w:rPr>
          <w:rFonts w:ascii="Georgia" w:hAnsi="Georgia"/>
          <w:sz w:val="24"/>
          <w:szCs w:val="24"/>
        </w:rPr>
        <w:t>______________</w:t>
      </w:r>
    </w:p>
    <w:p w:rsidR="0022774B" w:rsidRDefault="0022774B" w:rsidP="0022774B">
      <w:pPr>
        <w:rPr>
          <w:rFonts w:ascii="Georgia" w:hAnsi="Georgia"/>
          <w:sz w:val="24"/>
          <w:szCs w:val="24"/>
        </w:rPr>
      </w:pPr>
      <w:r>
        <w:rPr>
          <w:rFonts w:ascii="Georgia" w:hAnsi="Georgia"/>
          <w:sz w:val="24"/>
          <w:szCs w:val="24"/>
        </w:rPr>
        <w:t>Remalian M. Cocar</w:t>
      </w:r>
      <w:r>
        <w:rPr>
          <w:rFonts w:ascii="Georgia" w:hAnsi="Georgia"/>
          <w:sz w:val="24"/>
          <w:szCs w:val="24"/>
        </w:rPr>
        <w:tab/>
      </w:r>
      <w:r>
        <w:rPr>
          <w:rFonts w:ascii="Georgia" w:hAnsi="Georgia"/>
          <w:sz w:val="24"/>
          <w:szCs w:val="24"/>
        </w:rPr>
        <w:tab/>
        <w:t xml:space="preserve"> Date</w:t>
      </w:r>
      <w:bookmarkStart w:id="0" w:name="_GoBack"/>
      <w:bookmarkEnd w:id="0"/>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Default="0022774B" w:rsidP="0022774B">
      <w:pPr>
        <w:rPr>
          <w:rFonts w:ascii="Georgia" w:hAnsi="Georgia"/>
          <w:sz w:val="24"/>
          <w:szCs w:val="24"/>
        </w:rPr>
      </w:pPr>
    </w:p>
    <w:p w:rsidR="0022774B" w:rsidRPr="0022774B" w:rsidRDefault="0022774B" w:rsidP="0022774B">
      <w:pPr>
        <w:jc w:val="center"/>
        <w:rPr>
          <w:rFonts w:ascii="Georgia" w:hAnsi="Georgia"/>
          <w:sz w:val="24"/>
          <w:szCs w:val="24"/>
        </w:rPr>
      </w:pPr>
    </w:p>
    <w:p w:rsidR="0022774B" w:rsidRPr="0022774B" w:rsidRDefault="0022774B" w:rsidP="0022774B">
      <w:pPr>
        <w:jc w:val="center"/>
        <w:rPr>
          <w:rFonts w:ascii="Georgia" w:hAnsi="Georgia"/>
          <w:sz w:val="24"/>
          <w:szCs w:val="24"/>
        </w:rPr>
      </w:pPr>
      <w:r>
        <w:rPr>
          <w:rFonts w:ascii="Georgia" w:hAnsi="Georgia"/>
          <w:sz w:val="24"/>
          <w:szCs w:val="24"/>
        </w:rPr>
        <w:t>Between a Righteous Citizenship and the Unfaith of the Family: The History of Released Time Religious Education in the United States</w:t>
      </w:r>
    </w:p>
    <w:p w:rsidR="0022774B" w:rsidRPr="0022774B" w:rsidRDefault="0022774B" w:rsidP="0022774B">
      <w:pPr>
        <w:jc w:val="center"/>
        <w:rPr>
          <w:rFonts w:ascii="Georgia" w:hAnsi="Georgia"/>
          <w:sz w:val="24"/>
          <w:szCs w:val="24"/>
        </w:rPr>
      </w:pPr>
      <w:r w:rsidRPr="0022774B">
        <w:rPr>
          <w:rFonts w:ascii="Georgia" w:hAnsi="Georgia"/>
          <w:sz w:val="24"/>
          <w:szCs w:val="24"/>
        </w:rPr>
        <w:t>By</w:t>
      </w:r>
    </w:p>
    <w:p w:rsidR="0022774B" w:rsidRPr="0022774B" w:rsidRDefault="0022774B" w:rsidP="0022774B">
      <w:pPr>
        <w:jc w:val="center"/>
        <w:rPr>
          <w:rFonts w:ascii="Georgia" w:hAnsi="Georgia"/>
          <w:sz w:val="24"/>
          <w:szCs w:val="24"/>
        </w:rPr>
      </w:pPr>
      <w:r>
        <w:rPr>
          <w:rFonts w:ascii="Georgia" w:hAnsi="Georgia"/>
          <w:sz w:val="24"/>
          <w:szCs w:val="24"/>
        </w:rPr>
        <w:t>Remalian M. Cocar</w:t>
      </w:r>
    </w:p>
    <w:p w:rsidR="0022774B" w:rsidRPr="0022774B" w:rsidRDefault="0022774B" w:rsidP="0022774B">
      <w:pPr>
        <w:jc w:val="center"/>
        <w:rPr>
          <w:rFonts w:ascii="Georgia" w:hAnsi="Georgia"/>
          <w:sz w:val="24"/>
          <w:szCs w:val="24"/>
        </w:rPr>
      </w:pPr>
      <w:r>
        <w:rPr>
          <w:rFonts w:ascii="Georgia" w:hAnsi="Georgia"/>
          <w:sz w:val="24"/>
          <w:szCs w:val="24"/>
        </w:rPr>
        <w:t>Doctor of Philosophy</w:t>
      </w:r>
    </w:p>
    <w:p w:rsidR="0022774B" w:rsidRPr="0022774B" w:rsidRDefault="0022774B" w:rsidP="0022774B">
      <w:pPr>
        <w:jc w:val="center"/>
        <w:rPr>
          <w:rFonts w:ascii="Georgia" w:hAnsi="Georgia"/>
          <w:sz w:val="24"/>
          <w:szCs w:val="24"/>
        </w:rPr>
      </w:pPr>
      <w:r>
        <w:rPr>
          <w:rFonts w:ascii="Georgia" w:hAnsi="Georgia"/>
          <w:sz w:val="24"/>
          <w:szCs w:val="24"/>
        </w:rPr>
        <w:t>History</w:t>
      </w:r>
    </w:p>
    <w:p w:rsidR="0022774B" w:rsidRPr="0022774B" w:rsidRDefault="0022774B" w:rsidP="0022774B">
      <w:pPr>
        <w:jc w:val="center"/>
        <w:rPr>
          <w:rFonts w:ascii="Georgia" w:hAnsi="Georgia"/>
          <w:sz w:val="24"/>
          <w:szCs w:val="24"/>
        </w:rPr>
      </w:pPr>
      <w:r w:rsidRPr="0022774B">
        <w:rPr>
          <w:rFonts w:ascii="Georgia" w:hAnsi="Georgia"/>
          <w:sz w:val="24"/>
          <w:szCs w:val="24"/>
        </w:rPr>
        <w:t>__________</w:t>
      </w:r>
      <w:r w:rsidR="006D3040">
        <w:rPr>
          <w:rFonts w:ascii="Georgia" w:hAnsi="Georgia"/>
          <w:sz w:val="24"/>
          <w:szCs w:val="24"/>
        </w:rPr>
        <w:t>_______________________________</w:t>
      </w:r>
    </w:p>
    <w:p w:rsidR="0022774B" w:rsidRPr="0022774B" w:rsidRDefault="0022774B" w:rsidP="0022774B">
      <w:pPr>
        <w:jc w:val="center"/>
        <w:rPr>
          <w:rFonts w:ascii="Georgia" w:hAnsi="Georgia"/>
          <w:sz w:val="24"/>
          <w:szCs w:val="24"/>
        </w:rPr>
      </w:pPr>
      <w:r>
        <w:rPr>
          <w:rFonts w:ascii="Georgia" w:hAnsi="Georgia"/>
          <w:sz w:val="24"/>
          <w:szCs w:val="24"/>
        </w:rPr>
        <w:t xml:space="preserve">Professor Joseph </w:t>
      </w:r>
      <w:proofErr w:type="spellStart"/>
      <w:r>
        <w:rPr>
          <w:rFonts w:ascii="Georgia" w:hAnsi="Georgia"/>
          <w:sz w:val="24"/>
          <w:szCs w:val="24"/>
        </w:rPr>
        <w:t>Crespino</w:t>
      </w:r>
      <w:proofErr w:type="spellEnd"/>
    </w:p>
    <w:p w:rsidR="0022774B" w:rsidRPr="0022774B" w:rsidRDefault="0022774B" w:rsidP="0022774B">
      <w:pPr>
        <w:jc w:val="center"/>
        <w:rPr>
          <w:rFonts w:ascii="Georgia" w:hAnsi="Georgia"/>
          <w:sz w:val="24"/>
          <w:szCs w:val="24"/>
        </w:rPr>
      </w:pPr>
      <w:r w:rsidRPr="0022774B">
        <w:rPr>
          <w:rFonts w:ascii="Georgia" w:hAnsi="Georgia"/>
          <w:sz w:val="24"/>
          <w:szCs w:val="24"/>
        </w:rPr>
        <w:t>Advisor</w:t>
      </w:r>
    </w:p>
    <w:p w:rsidR="0022774B" w:rsidRPr="0022774B" w:rsidRDefault="0022774B" w:rsidP="0022774B">
      <w:pPr>
        <w:jc w:val="center"/>
        <w:rPr>
          <w:rFonts w:ascii="Georgia" w:hAnsi="Georgia"/>
          <w:sz w:val="24"/>
          <w:szCs w:val="24"/>
        </w:rPr>
      </w:pPr>
      <w:r w:rsidRPr="0022774B">
        <w:rPr>
          <w:rFonts w:ascii="Georgia" w:hAnsi="Georgia"/>
          <w:sz w:val="24"/>
          <w:szCs w:val="24"/>
        </w:rPr>
        <w:t>______________________________</w:t>
      </w:r>
      <w:r w:rsidR="006D3040">
        <w:rPr>
          <w:rFonts w:ascii="Georgia" w:hAnsi="Georgia"/>
          <w:sz w:val="24"/>
          <w:szCs w:val="24"/>
        </w:rPr>
        <w:t xml:space="preserve">___________ </w:t>
      </w:r>
    </w:p>
    <w:p w:rsidR="0022774B" w:rsidRPr="0022774B" w:rsidRDefault="0022774B" w:rsidP="0022774B">
      <w:pPr>
        <w:jc w:val="center"/>
        <w:rPr>
          <w:rFonts w:ascii="Georgia" w:hAnsi="Georgia"/>
          <w:sz w:val="24"/>
          <w:szCs w:val="24"/>
        </w:rPr>
      </w:pPr>
      <w:r>
        <w:rPr>
          <w:rFonts w:ascii="Georgia" w:hAnsi="Georgia"/>
          <w:sz w:val="24"/>
          <w:szCs w:val="24"/>
        </w:rPr>
        <w:t xml:space="preserve">Professor Fraser </w:t>
      </w:r>
      <w:proofErr w:type="spellStart"/>
      <w:r>
        <w:rPr>
          <w:rFonts w:ascii="Georgia" w:hAnsi="Georgia"/>
          <w:sz w:val="24"/>
          <w:szCs w:val="24"/>
        </w:rPr>
        <w:t>Harbutt</w:t>
      </w:r>
      <w:proofErr w:type="spellEnd"/>
    </w:p>
    <w:p w:rsidR="0022774B" w:rsidRPr="0022774B" w:rsidRDefault="0022774B" w:rsidP="0022774B">
      <w:pPr>
        <w:jc w:val="center"/>
        <w:rPr>
          <w:rFonts w:ascii="Georgia" w:hAnsi="Georgia"/>
          <w:sz w:val="24"/>
          <w:szCs w:val="24"/>
        </w:rPr>
      </w:pPr>
      <w:r w:rsidRPr="0022774B">
        <w:rPr>
          <w:rFonts w:ascii="Georgia" w:hAnsi="Georgia"/>
          <w:sz w:val="24"/>
          <w:szCs w:val="24"/>
        </w:rPr>
        <w:t>Committee Member</w:t>
      </w:r>
    </w:p>
    <w:p w:rsidR="0022774B" w:rsidRPr="0022774B" w:rsidRDefault="0022774B" w:rsidP="0022774B">
      <w:pPr>
        <w:jc w:val="center"/>
        <w:rPr>
          <w:rFonts w:ascii="Georgia" w:hAnsi="Georgia"/>
          <w:sz w:val="24"/>
          <w:szCs w:val="24"/>
        </w:rPr>
      </w:pPr>
      <w:r w:rsidRPr="0022774B">
        <w:rPr>
          <w:rFonts w:ascii="Georgia" w:hAnsi="Georgia"/>
          <w:sz w:val="24"/>
          <w:szCs w:val="24"/>
        </w:rPr>
        <w:t>______________________________</w:t>
      </w:r>
      <w:r w:rsidR="006D3040">
        <w:rPr>
          <w:rFonts w:ascii="Georgia" w:hAnsi="Georgia"/>
          <w:sz w:val="24"/>
          <w:szCs w:val="24"/>
        </w:rPr>
        <w:t>___________</w:t>
      </w:r>
    </w:p>
    <w:p w:rsidR="0022774B" w:rsidRPr="0022774B" w:rsidRDefault="0022774B" w:rsidP="0022774B">
      <w:pPr>
        <w:jc w:val="center"/>
        <w:rPr>
          <w:rFonts w:ascii="Georgia" w:hAnsi="Georgia"/>
          <w:sz w:val="24"/>
          <w:szCs w:val="24"/>
        </w:rPr>
      </w:pPr>
      <w:r>
        <w:rPr>
          <w:rFonts w:ascii="Georgia" w:hAnsi="Georgia"/>
          <w:sz w:val="24"/>
          <w:szCs w:val="24"/>
        </w:rPr>
        <w:t>Professor Polly Price</w:t>
      </w:r>
    </w:p>
    <w:p w:rsidR="0022774B" w:rsidRPr="0022774B" w:rsidRDefault="0022774B" w:rsidP="0022774B">
      <w:pPr>
        <w:jc w:val="center"/>
        <w:rPr>
          <w:rFonts w:ascii="Georgia" w:hAnsi="Georgia"/>
          <w:sz w:val="24"/>
          <w:szCs w:val="24"/>
        </w:rPr>
      </w:pPr>
      <w:r w:rsidRPr="0022774B">
        <w:rPr>
          <w:rFonts w:ascii="Georgia" w:hAnsi="Georgia"/>
          <w:sz w:val="24"/>
          <w:szCs w:val="24"/>
        </w:rPr>
        <w:t>Committee Member</w:t>
      </w:r>
    </w:p>
    <w:p w:rsidR="0022774B" w:rsidRDefault="0022774B" w:rsidP="0022774B">
      <w:pPr>
        <w:jc w:val="center"/>
        <w:rPr>
          <w:rFonts w:ascii="Georgia" w:hAnsi="Georgia"/>
          <w:sz w:val="24"/>
          <w:szCs w:val="24"/>
        </w:rPr>
      </w:pPr>
    </w:p>
    <w:p w:rsidR="0022774B" w:rsidRPr="0022774B" w:rsidRDefault="0022774B" w:rsidP="0022774B">
      <w:pPr>
        <w:jc w:val="center"/>
        <w:rPr>
          <w:rFonts w:ascii="Georgia" w:hAnsi="Georgia"/>
          <w:sz w:val="24"/>
          <w:szCs w:val="24"/>
        </w:rPr>
      </w:pPr>
      <w:r w:rsidRPr="0022774B">
        <w:rPr>
          <w:rFonts w:ascii="Georgia" w:hAnsi="Georgia"/>
          <w:sz w:val="24"/>
          <w:szCs w:val="24"/>
        </w:rPr>
        <w:t>Accepted:</w:t>
      </w:r>
    </w:p>
    <w:p w:rsidR="0022774B" w:rsidRPr="0022774B" w:rsidRDefault="0022774B" w:rsidP="0022774B">
      <w:pPr>
        <w:jc w:val="center"/>
        <w:rPr>
          <w:rFonts w:ascii="Georgia" w:hAnsi="Georgia"/>
          <w:sz w:val="24"/>
          <w:szCs w:val="24"/>
        </w:rPr>
      </w:pPr>
      <w:r w:rsidRPr="0022774B">
        <w:rPr>
          <w:rFonts w:ascii="Georgia" w:hAnsi="Georgia"/>
          <w:sz w:val="24"/>
          <w:szCs w:val="24"/>
        </w:rPr>
        <w:t>_________________________________________</w:t>
      </w:r>
    </w:p>
    <w:p w:rsidR="0022774B" w:rsidRPr="0022774B" w:rsidRDefault="0022774B" w:rsidP="0022774B">
      <w:pPr>
        <w:jc w:val="center"/>
        <w:rPr>
          <w:rFonts w:ascii="Georgia" w:hAnsi="Georgia"/>
          <w:sz w:val="24"/>
          <w:szCs w:val="24"/>
        </w:rPr>
      </w:pPr>
      <w:r w:rsidRPr="0022774B">
        <w:rPr>
          <w:rFonts w:ascii="Georgia" w:hAnsi="Georgia"/>
          <w:sz w:val="24"/>
          <w:szCs w:val="24"/>
        </w:rPr>
        <w:t>Lisa A. Tedesco, Ph.D.</w:t>
      </w:r>
    </w:p>
    <w:p w:rsidR="0022774B" w:rsidRPr="0022774B" w:rsidRDefault="0022774B" w:rsidP="0022774B">
      <w:pPr>
        <w:jc w:val="center"/>
        <w:rPr>
          <w:rFonts w:ascii="Georgia" w:hAnsi="Georgia"/>
          <w:sz w:val="24"/>
          <w:szCs w:val="24"/>
        </w:rPr>
      </w:pPr>
      <w:r w:rsidRPr="0022774B">
        <w:rPr>
          <w:rFonts w:ascii="Georgia" w:hAnsi="Georgia"/>
          <w:sz w:val="24"/>
          <w:szCs w:val="24"/>
        </w:rPr>
        <w:t>Dean of the James T. Laney School of Graduate Studies</w:t>
      </w:r>
    </w:p>
    <w:p w:rsidR="0022774B" w:rsidRPr="0022774B" w:rsidRDefault="0022774B" w:rsidP="0022774B">
      <w:pPr>
        <w:jc w:val="center"/>
        <w:rPr>
          <w:rFonts w:ascii="Georgia" w:hAnsi="Georgia"/>
          <w:sz w:val="24"/>
          <w:szCs w:val="24"/>
        </w:rPr>
      </w:pPr>
      <w:r w:rsidRPr="0022774B">
        <w:rPr>
          <w:rFonts w:ascii="Georgia" w:hAnsi="Georgia"/>
          <w:sz w:val="24"/>
          <w:szCs w:val="24"/>
        </w:rPr>
        <w:t>___________________</w:t>
      </w:r>
    </w:p>
    <w:p w:rsidR="0022774B" w:rsidRDefault="0022774B" w:rsidP="0022774B">
      <w:pPr>
        <w:jc w:val="center"/>
        <w:rPr>
          <w:rFonts w:ascii="Georgia" w:hAnsi="Georgia"/>
          <w:sz w:val="24"/>
          <w:szCs w:val="24"/>
        </w:rPr>
      </w:pPr>
      <w:r w:rsidRPr="0022774B">
        <w:rPr>
          <w:rFonts w:ascii="Georgia" w:hAnsi="Georgia"/>
          <w:sz w:val="24"/>
          <w:szCs w:val="24"/>
        </w:rPr>
        <w:t>Date</w:t>
      </w:r>
    </w:p>
    <w:p w:rsidR="00FA1D57" w:rsidRDefault="00FA1D57" w:rsidP="0022774B">
      <w:pPr>
        <w:jc w:val="center"/>
        <w:rPr>
          <w:rFonts w:ascii="Georgia" w:hAnsi="Georgia"/>
          <w:sz w:val="24"/>
          <w:szCs w:val="24"/>
        </w:rPr>
      </w:pPr>
    </w:p>
    <w:p w:rsidR="00FA1D57" w:rsidRDefault="00FA1D57" w:rsidP="0022774B">
      <w:pPr>
        <w:jc w:val="center"/>
        <w:rPr>
          <w:rFonts w:ascii="Georgia" w:hAnsi="Georgia"/>
          <w:sz w:val="24"/>
          <w:szCs w:val="24"/>
        </w:rPr>
      </w:pPr>
    </w:p>
    <w:p w:rsidR="00FA1D57" w:rsidRDefault="00FA1D57" w:rsidP="0022774B">
      <w:pPr>
        <w:jc w:val="center"/>
        <w:rPr>
          <w:rFonts w:ascii="Georgia" w:hAnsi="Georgia"/>
          <w:sz w:val="24"/>
          <w:szCs w:val="24"/>
        </w:rPr>
      </w:pPr>
    </w:p>
    <w:p w:rsidR="00FA1D57" w:rsidRDefault="00FA1D57" w:rsidP="0022774B">
      <w:pPr>
        <w:jc w:val="center"/>
        <w:rPr>
          <w:rFonts w:ascii="Georgia" w:hAnsi="Georgia"/>
          <w:sz w:val="24"/>
          <w:szCs w:val="24"/>
        </w:rPr>
      </w:pPr>
    </w:p>
    <w:p w:rsidR="00FA1D57" w:rsidRPr="00FA1D57" w:rsidRDefault="00FA1D57" w:rsidP="00FA1D57">
      <w:pPr>
        <w:jc w:val="center"/>
        <w:rPr>
          <w:rFonts w:ascii="Georgia" w:hAnsi="Georgia"/>
          <w:sz w:val="24"/>
          <w:szCs w:val="24"/>
        </w:rPr>
      </w:pPr>
      <w:r>
        <w:rPr>
          <w:rFonts w:ascii="Georgia" w:hAnsi="Georgia"/>
          <w:sz w:val="24"/>
          <w:szCs w:val="24"/>
        </w:rPr>
        <w:lastRenderedPageBreak/>
        <w:t>Between a Righteous Citizenship and the Unfaith of the Family: The History of Released Time Religious Education in the United States</w:t>
      </w:r>
    </w:p>
    <w:p w:rsidR="00FA1D57" w:rsidRPr="00FA1D57" w:rsidRDefault="00FA1D57" w:rsidP="00FA1D57">
      <w:pPr>
        <w:jc w:val="center"/>
        <w:rPr>
          <w:rFonts w:ascii="Georgia" w:hAnsi="Georgia"/>
          <w:sz w:val="24"/>
          <w:szCs w:val="24"/>
        </w:rPr>
      </w:pPr>
      <w:r w:rsidRPr="00FA1D57">
        <w:rPr>
          <w:rFonts w:ascii="Georgia" w:hAnsi="Georgia"/>
          <w:sz w:val="24"/>
          <w:szCs w:val="24"/>
        </w:rPr>
        <w:t xml:space="preserve">By </w:t>
      </w:r>
    </w:p>
    <w:p w:rsidR="00FA1D57" w:rsidRDefault="00FA1D57" w:rsidP="00FA1D57">
      <w:pPr>
        <w:jc w:val="center"/>
        <w:rPr>
          <w:rFonts w:ascii="Georgia" w:hAnsi="Georgia"/>
          <w:sz w:val="24"/>
          <w:szCs w:val="24"/>
        </w:rPr>
      </w:pPr>
      <w:r>
        <w:rPr>
          <w:rFonts w:ascii="Georgia" w:hAnsi="Georgia"/>
          <w:sz w:val="24"/>
          <w:szCs w:val="24"/>
        </w:rPr>
        <w:t xml:space="preserve">Remalian </w:t>
      </w:r>
      <w:r w:rsidR="00E06F1A">
        <w:rPr>
          <w:rFonts w:ascii="Georgia" w:hAnsi="Georgia"/>
          <w:sz w:val="24"/>
          <w:szCs w:val="24"/>
        </w:rPr>
        <w:t xml:space="preserve">M. </w:t>
      </w:r>
      <w:r>
        <w:rPr>
          <w:rFonts w:ascii="Georgia" w:hAnsi="Georgia"/>
          <w:sz w:val="24"/>
          <w:szCs w:val="24"/>
        </w:rPr>
        <w:t>Cocar</w:t>
      </w:r>
    </w:p>
    <w:p w:rsidR="00E06F1A" w:rsidRDefault="00E06F1A" w:rsidP="00FA1D57">
      <w:pPr>
        <w:jc w:val="center"/>
        <w:rPr>
          <w:rFonts w:ascii="Georgia" w:hAnsi="Georgia"/>
          <w:sz w:val="24"/>
          <w:szCs w:val="24"/>
        </w:rPr>
      </w:pPr>
      <w:r>
        <w:rPr>
          <w:rFonts w:ascii="Georgia" w:hAnsi="Georgia"/>
          <w:sz w:val="24"/>
          <w:szCs w:val="24"/>
        </w:rPr>
        <w:t>M.A., Emory University, 2006</w:t>
      </w:r>
    </w:p>
    <w:p w:rsidR="00E06F1A" w:rsidRPr="00FA1D57" w:rsidRDefault="00E06F1A" w:rsidP="00FA1D57">
      <w:pPr>
        <w:jc w:val="center"/>
        <w:rPr>
          <w:rFonts w:ascii="Georgia" w:hAnsi="Georgia"/>
          <w:sz w:val="24"/>
          <w:szCs w:val="24"/>
        </w:rPr>
      </w:pPr>
      <w:r>
        <w:rPr>
          <w:rFonts w:ascii="Georgia" w:hAnsi="Georgia"/>
          <w:sz w:val="24"/>
          <w:szCs w:val="24"/>
        </w:rPr>
        <w:t>B.A., University of Michigan, 2001</w:t>
      </w: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FA1D57" w:rsidRPr="00FA1D57" w:rsidRDefault="00FA1D57" w:rsidP="00FA1D57">
      <w:pPr>
        <w:jc w:val="center"/>
        <w:rPr>
          <w:rFonts w:ascii="Georgia" w:hAnsi="Georgia"/>
          <w:sz w:val="24"/>
          <w:szCs w:val="24"/>
        </w:rPr>
      </w:pPr>
      <w:r w:rsidRPr="00FA1D57">
        <w:rPr>
          <w:rFonts w:ascii="Georgia" w:hAnsi="Georgia"/>
          <w:sz w:val="24"/>
          <w:szCs w:val="24"/>
        </w:rPr>
        <w:t xml:space="preserve">Advisor: </w:t>
      </w:r>
      <w:r w:rsidR="00E06F1A">
        <w:rPr>
          <w:rFonts w:ascii="Georgia" w:hAnsi="Georgia"/>
          <w:sz w:val="24"/>
          <w:szCs w:val="24"/>
        </w:rPr>
        <w:t xml:space="preserve">Dr. Joseph </w:t>
      </w:r>
      <w:proofErr w:type="spellStart"/>
      <w:r w:rsidR="00E06F1A">
        <w:rPr>
          <w:rFonts w:ascii="Georgia" w:hAnsi="Georgia"/>
          <w:sz w:val="24"/>
          <w:szCs w:val="24"/>
        </w:rPr>
        <w:t>Crespino</w:t>
      </w:r>
      <w:proofErr w:type="spellEnd"/>
      <w:r w:rsidR="00E06F1A">
        <w:rPr>
          <w:rFonts w:ascii="Georgia" w:hAnsi="Georgia"/>
          <w:sz w:val="24"/>
          <w:szCs w:val="24"/>
        </w:rPr>
        <w:t>, Associate Professor, History Department</w:t>
      </w: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FA1D57" w:rsidRPr="00FA1D57" w:rsidRDefault="00FA1D57" w:rsidP="00FA1D57">
      <w:pPr>
        <w:jc w:val="center"/>
        <w:rPr>
          <w:rFonts w:ascii="Georgia" w:hAnsi="Georgia"/>
          <w:sz w:val="24"/>
          <w:szCs w:val="24"/>
        </w:rPr>
      </w:pPr>
      <w:r w:rsidRPr="00FA1D57">
        <w:rPr>
          <w:rFonts w:ascii="Georgia" w:hAnsi="Georgia"/>
          <w:sz w:val="24"/>
          <w:szCs w:val="24"/>
        </w:rPr>
        <w:t xml:space="preserve">An abstract of  </w:t>
      </w:r>
    </w:p>
    <w:p w:rsidR="00FA1D57" w:rsidRPr="00FA1D57" w:rsidRDefault="00E06F1A" w:rsidP="00FA1D57">
      <w:pPr>
        <w:jc w:val="center"/>
        <w:rPr>
          <w:rFonts w:ascii="Georgia" w:hAnsi="Georgia"/>
          <w:sz w:val="24"/>
          <w:szCs w:val="24"/>
        </w:rPr>
      </w:pPr>
      <w:r>
        <w:rPr>
          <w:rFonts w:ascii="Georgia" w:hAnsi="Georgia"/>
          <w:sz w:val="24"/>
          <w:szCs w:val="24"/>
        </w:rPr>
        <w:t>A dissertation</w:t>
      </w:r>
      <w:r w:rsidR="00FA1D57" w:rsidRPr="00FA1D57">
        <w:rPr>
          <w:rFonts w:ascii="Georgia" w:hAnsi="Georgia"/>
          <w:sz w:val="24"/>
          <w:szCs w:val="24"/>
        </w:rPr>
        <w:t xml:space="preserve"> submitted to the Faculty of the  </w:t>
      </w:r>
    </w:p>
    <w:p w:rsidR="00FA1D57" w:rsidRPr="00FA1D57" w:rsidRDefault="00FA1D57" w:rsidP="00FA1D57">
      <w:pPr>
        <w:jc w:val="center"/>
        <w:rPr>
          <w:rFonts w:ascii="Georgia" w:hAnsi="Georgia"/>
          <w:sz w:val="24"/>
          <w:szCs w:val="24"/>
        </w:rPr>
      </w:pPr>
      <w:r w:rsidRPr="00FA1D57">
        <w:rPr>
          <w:rFonts w:ascii="Georgia" w:hAnsi="Georgia"/>
          <w:sz w:val="24"/>
          <w:szCs w:val="24"/>
        </w:rPr>
        <w:t xml:space="preserve">James T. Laney School of Graduate Studies of Emory University </w:t>
      </w:r>
    </w:p>
    <w:p w:rsidR="00FA1D57" w:rsidRPr="00FA1D57" w:rsidRDefault="00FA1D57" w:rsidP="00FA1D57">
      <w:pPr>
        <w:jc w:val="center"/>
        <w:rPr>
          <w:rFonts w:ascii="Georgia" w:hAnsi="Georgia"/>
          <w:sz w:val="24"/>
          <w:szCs w:val="24"/>
        </w:rPr>
      </w:pPr>
      <w:proofErr w:type="gramStart"/>
      <w:r w:rsidRPr="00FA1D57">
        <w:rPr>
          <w:rFonts w:ascii="Georgia" w:hAnsi="Georgia"/>
          <w:sz w:val="24"/>
          <w:szCs w:val="24"/>
        </w:rPr>
        <w:t>in</w:t>
      </w:r>
      <w:proofErr w:type="gramEnd"/>
      <w:r w:rsidRPr="00FA1D57">
        <w:rPr>
          <w:rFonts w:ascii="Georgia" w:hAnsi="Georgia"/>
          <w:sz w:val="24"/>
          <w:szCs w:val="24"/>
        </w:rPr>
        <w:t xml:space="preserve"> partial fulfillment of the requirements for the degree of  </w:t>
      </w:r>
    </w:p>
    <w:p w:rsidR="00FA1D57" w:rsidRPr="00FA1D57" w:rsidRDefault="00FA1D57" w:rsidP="00FA1D57">
      <w:pPr>
        <w:jc w:val="center"/>
        <w:rPr>
          <w:rFonts w:ascii="Georgia" w:hAnsi="Georgia"/>
          <w:sz w:val="24"/>
          <w:szCs w:val="24"/>
        </w:rPr>
      </w:pPr>
      <w:r w:rsidRPr="00FA1D57">
        <w:rPr>
          <w:rFonts w:ascii="Georgia" w:hAnsi="Georgia"/>
          <w:sz w:val="24"/>
          <w:szCs w:val="24"/>
        </w:rPr>
        <w:t>Doctor of Philoso</w:t>
      </w:r>
      <w:r w:rsidR="00E06F1A">
        <w:rPr>
          <w:rFonts w:ascii="Georgia" w:hAnsi="Georgia"/>
          <w:sz w:val="24"/>
          <w:szCs w:val="24"/>
        </w:rPr>
        <w:t>phy</w:t>
      </w:r>
    </w:p>
    <w:p w:rsidR="00FA1D57" w:rsidRPr="00FA1D57" w:rsidRDefault="00FA1D57" w:rsidP="00FA1D57">
      <w:pPr>
        <w:jc w:val="center"/>
        <w:rPr>
          <w:rFonts w:ascii="Georgia" w:hAnsi="Georgia"/>
          <w:sz w:val="24"/>
          <w:szCs w:val="24"/>
        </w:rPr>
      </w:pPr>
      <w:proofErr w:type="gramStart"/>
      <w:r w:rsidRPr="00FA1D57">
        <w:rPr>
          <w:rFonts w:ascii="Georgia" w:hAnsi="Georgia"/>
          <w:sz w:val="24"/>
          <w:szCs w:val="24"/>
        </w:rPr>
        <w:t>in</w:t>
      </w:r>
      <w:proofErr w:type="gramEnd"/>
      <w:r w:rsidRPr="00FA1D57">
        <w:rPr>
          <w:rFonts w:ascii="Georgia" w:hAnsi="Georgia"/>
          <w:sz w:val="24"/>
          <w:szCs w:val="24"/>
        </w:rPr>
        <w:t xml:space="preserve"> </w:t>
      </w:r>
      <w:r w:rsidR="00E06F1A">
        <w:rPr>
          <w:rFonts w:ascii="Georgia" w:hAnsi="Georgia"/>
          <w:sz w:val="24"/>
          <w:szCs w:val="24"/>
        </w:rPr>
        <w:t>History</w:t>
      </w:r>
    </w:p>
    <w:p w:rsidR="00FA1D57" w:rsidRDefault="00E06F1A" w:rsidP="00FA1D57">
      <w:pPr>
        <w:jc w:val="center"/>
        <w:rPr>
          <w:rFonts w:ascii="Georgia" w:hAnsi="Georgia"/>
          <w:sz w:val="24"/>
          <w:szCs w:val="24"/>
        </w:rPr>
      </w:pPr>
      <w:r>
        <w:rPr>
          <w:rFonts w:ascii="Georgia" w:hAnsi="Georgia"/>
          <w:sz w:val="24"/>
          <w:szCs w:val="24"/>
        </w:rPr>
        <w:t>2011</w:t>
      </w: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Default="00E06F1A" w:rsidP="00FA1D57">
      <w:pPr>
        <w:jc w:val="center"/>
        <w:rPr>
          <w:rFonts w:ascii="Georgia" w:hAnsi="Georgia"/>
          <w:sz w:val="24"/>
          <w:szCs w:val="24"/>
        </w:rPr>
      </w:pPr>
    </w:p>
    <w:p w:rsidR="00E06F1A" w:rsidRPr="00E06F1A" w:rsidRDefault="00E06F1A" w:rsidP="00E06F1A">
      <w:pPr>
        <w:jc w:val="center"/>
        <w:rPr>
          <w:rFonts w:ascii="Georgia" w:hAnsi="Georgia"/>
          <w:sz w:val="24"/>
          <w:szCs w:val="24"/>
        </w:rPr>
      </w:pPr>
      <w:r w:rsidRPr="00E06F1A">
        <w:rPr>
          <w:rFonts w:ascii="Georgia" w:hAnsi="Georgia"/>
          <w:sz w:val="24"/>
          <w:szCs w:val="24"/>
        </w:rPr>
        <w:lastRenderedPageBreak/>
        <w:t xml:space="preserve">Abstract </w:t>
      </w:r>
    </w:p>
    <w:p w:rsidR="00E06F1A" w:rsidRPr="00E06F1A" w:rsidRDefault="00E06F1A" w:rsidP="00E06F1A">
      <w:pPr>
        <w:jc w:val="center"/>
        <w:rPr>
          <w:rFonts w:ascii="Georgia" w:hAnsi="Georgia"/>
          <w:sz w:val="24"/>
          <w:szCs w:val="24"/>
        </w:rPr>
      </w:pPr>
      <w:r>
        <w:rPr>
          <w:rFonts w:ascii="Georgia" w:hAnsi="Georgia"/>
          <w:sz w:val="24"/>
          <w:szCs w:val="24"/>
        </w:rPr>
        <w:t>Between a Righteous Citizenship and the Unfaith of the Family: The History of Released-Time Religious Education in the United States</w:t>
      </w:r>
    </w:p>
    <w:p w:rsidR="00E06F1A" w:rsidRDefault="00E06F1A" w:rsidP="00E06F1A">
      <w:pPr>
        <w:jc w:val="center"/>
        <w:rPr>
          <w:rFonts w:ascii="Georgia" w:hAnsi="Georgia"/>
          <w:sz w:val="24"/>
          <w:szCs w:val="24"/>
        </w:rPr>
      </w:pPr>
      <w:r w:rsidRPr="00E06F1A">
        <w:rPr>
          <w:rFonts w:ascii="Georgia" w:hAnsi="Georgia"/>
          <w:sz w:val="24"/>
          <w:szCs w:val="24"/>
        </w:rPr>
        <w:t xml:space="preserve">By </w:t>
      </w:r>
      <w:r>
        <w:rPr>
          <w:rFonts w:ascii="Georgia" w:hAnsi="Georgia"/>
          <w:sz w:val="24"/>
          <w:szCs w:val="24"/>
        </w:rPr>
        <w:t>Remalian M. Cocar</w:t>
      </w:r>
    </w:p>
    <w:p w:rsidR="009A69FD" w:rsidRDefault="009A69FD" w:rsidP="009A69FD">
      <w:pPr>
        <w:spacing w:line="360" w:lineRule="auto"/>
        <w:ind w:firstLine="720"/>
        <w:rPr>
          <w:rFonts w:ascii="Georgia" w:hAnsi="Georgia" w:cs="Times New Roman"/>
          <w:sz w:val="24"/>
          <w:szCs w:val="24"/>
        </w:rPr>
      </w:pPr>
    </w:p>
    <w:p w:rsidR="009A69FD" w:rsidRPr="009A69FD" w:rsidRDefault="009A69FD" w:rsidP="009A69FD">
      <w:pPr>
        <w:ind w:firstLine="720"/>
        <w:rPr>
          <w:rFonts w:ascii="Georgia" w:hAnsi="Georgia" w:cs="Times New Roman"/>
          <w:sz w:val="24"/>
          <w:szCs w:val="24"/>
        </w:rPr>
      </w:pPr>
      <w:r w:rsidRPr="009A69FD">
        <w:rPr>
          <w:rFonts w:ascii="Georgia" w:hAnsi="Georgia" w:cs="Times New Roman"/>
          <w:sz w:val="24"/>
          <w:szCs w:val="24"/>
        </w:rPr>
        <w:t xml:space="preserve">This dissertation seeks to understand an important program of religious instruction called released time education.  During their school day, public school students with parental permission took religious classes.  This happened as they were released from the care of the public school for one hour.  Released time began in Gary, Indiana in 1913.  By the 1940s, it was estimated that over two million students in the United States participated in released time education.  </w:t>
      </w:r>
    </w:p>
    <w:p w:rsidR="009A69FD" w:rsidRPr="009A69FD" w:rsidRDefault="009A69FD" w:rsidP="009A69FD">
      <w:pPr>
        <w:rPr>
          <w:rFonts w:ascii="Georgia" w:hAnsi="Georgia" w:cs="Times New Roman"/>
          <w:sz w:val="24"/>
          <w:szCs w:val="24"/>
        </w:rPr>
      </w:pPr>
      <w:r w:rsidRPr="009A69FD">
        <w:rPr>
          <w:rFonts w:ascii="Georgia" w:hAnsi="Georgia" w:cs="Times New Roman"/>
          <w:sz w:val="24"/>
          <w:szCs w:val="24"/>
        </w:rPr>
        <w:tab/>
        <w:t xml:space="preserve">The main force behind released time education was a group of Mainline Protestants who were concerned with the prospects of young people receiving religious beliefs from Sunday </w:t>
      </w:r>
      <w:proofErr w:type="gramStart"/>
      <w:r w:rsidRPr="009A69FD">
        <w:rPr>
          <w:rFonts w:ascii="Georgia" w:hAnsi="Georgia" w:cs="Times New Roman"/>
          <w:sz w:val="24"/>
          <w:szCs w:val="24"/>
        </w:rPr>
        <w:t>School</w:t>
      </w:r>
      <w:proofErr w:type="gramEnd"/>
      <w:r w:rsidRPr="009A69FD">
        <w:rPr>
          <w:rFonts w:ascii="Georgia" w:hAnsi="Georgia" w:cs="Times New Roman"/>
          <w:sz w:val="24"/>
          <w:szCs w:val="24"/>
        </w:rPr>
        <w:t xml:space="preserve">, their parents, or public schools.  This study uncovers the commitment to released time education that most Mainline Protestants had well into the early 1950s.  Although by the early 1960s Mainline Protestants would change course and drop their support for any type of religion within the public schools, they remained ardent and steadfast supporters of released-time education well into the mid-1950s.  Catholics also joined in the program.  In many cities, they provided a separate class for Catholic students.  This was one of the first times in American history where Protestants and Catholics cooperated together.  </w:t>
      </w:r>
    </w:p>
    <w:p w:rsidR="009A69FD" w:rsidRPr="009A69FD" w:rsidRDefault="009A69FD" w:rsidP="009A69FD">
      <w:pPr>
        <w:rPr>
          <w:rFonts w:ascii="Georgia" w:hAnsi="Georgia" w:cs="Times New Roman"/>
          <w:sz w:val="24"/>
          <w:szCs w:val="24"/>
        </w:rPr>
      </w:pPr>
      <w:r w:rsidRPr="009A69FD">
        <w:rPr>
          <w:rFonts w:ascii="Georgia" w:hAnsi="Georgia" w:cs="Times New Roman"/>
          <w:sz w:val="24"/>
          <w:szCs w:val="24"/>
        </w:rPr>
        <w:tab/>
        <w:t xml:space="preserve">The opposition to released time coalesced in the 1940s and resulted in two major Supreme Court cases.  Major groups that opposed released time were the American Civil Liberties Union, the Baptist Joint Committee, and Jewish-American groups.  In </w:t>
      </w:r>
      <w:r w:rsidRPr="009A69FD">
        <w:rPr>
          <w:rFonts w:ascii="Georgia" w:hAnsi="Georgia" w:cs="Times New Roman"/>
          <w:i/>
          <w:sz w:val="24"/>
          <w:szCs w:val="24"/>
        </w:rPr>
        <w:t>McCollum v. Illinois</w:t>
      </w:r>
      <w:r w:rsidRPr="009A69FD">
        <w:rPr>
          <w:rFonts w:ascii="Georgia" w:hAnsi="Georgia" w:cs="Times New Roman"/>
          <w:sz w:val="24"/>
          <w:szCs w:val="24"/>
        </w:rPr>
        <w:t xml:space="preserve"> (1948), the Supreme Court ruled that released time was unconstitutional.  But, in </w:t>
      </w:r>
      <w:r w:rsidRPr="009A69FD">
        <w:rPr>
          <w:rFonts w:ascii="Georgia" w:hAnsi="Georgia" w:cs="Times New Roman"/>
          <w:i/>
          <w:sz w:val="24"/>
          <w:szCs w:val="24"/>
        </w:rPr>
        <w:t xml:space="preserve">Zorach v. </w:t>
      </w:r>
      <w:proofErr w:type="spellStart"/>
      <w:r w:rsidRPr="009A69FD">
        <w:rPr>
          <w:rFonts w:ascii="Georgia" w:hAnsi="Georgia" w:cs="Times New Roman"/>
          <w:i/>
          <w:sz w:val="24"/>
          <w:szCs w:val="24"/>
        </w:rPr>
        <w:t>Clauson</w:t>
      </w:r>
      <w:proofErr w:type="spellEnd"/>
      <w:r w:rsidRPr="009A69FD">
        <w:rPr>
          <w:rFonts w:ascii="Georgia" w:hAnsi="Georgia" w:cs="Times New Roman"/>
          <w:sz w:val="24"/>
          <w:szCs w:val="24"/>
        </w:rPr>
        <w:t xml:space="preserve"> (1952), the Supreme Court reversed itself claiming that the earlier </w:t>
      </w:r>
      <w:r w:rsidRPr="009A69FD">
        <w:rPr>
          <w:rFonts w:ascii="Georgia" w:hAnsi="Georgia" w:cs="Times New Roman"/>
          <w:i/>
          <w:sz w:val="24"/>
          <w:szCs w:val="24"/>
        </w:rPr>
        <w:t>McCollum</w:t>
      </w:r>
      <w:r w:rsidRPr="009A69FD">
        <w:rPr>
          <w:rFonts w:ascii="Georgia" w:hAnsi="Georgia" w:cs="Times New Roman"/>
          <w:sz w:val="24"/>
          <w:szCs w:val="24"/>
        </w:rPr>
        <w:t xml:space="preserve"> decision only meant that released time education could not take place in public school buildings.  This project </w:t>
      </w:r>
      <w:r>
        <w:rPr>
          <w:rFonts w:ascii="Georgia" w:hAnsi="Georgia" w:cs="Times New Roman"/>
          <w:sz w:val="24"/>
          <w:szCs w:val="24"/>
        </w:rPr>
        <w:t>tries</w:t>
      </w:r>
      <w:r w:rsidRPr="009A69FD">
        <w:rPr>
          <w:rFonts w:ascii="Georgia" w:hAnsi="Georgia" w:cs="Times New Roman"/>
          <w:sz w:val="24"/>
          <w:szCs w:val="24"/>
        </w:rPr>
        <w:t xml:space="preserve"> to make sense of these seemingly contradictory decisions.  A large part of the sea change both in Protestant sentiment and in the Supreme Court decisions seemed to have been caused by anti-Catholicism.  These decisions were also part of a larger shift in First Amendment jurisprudence that would lead to the elimination of school prayer by 1962, in </w:t>
      </w:r>
      <w:r w:rsidRPr="009A69FD">
        <w:rPr>
          <w:rFonts w:ascii="Georgia" w:hAnsi="Georgia" w:cs="Times New Roman"/>
          <w:i/>
          <w:sz w:val="24"/>
          <w:szCs w:val="24"/>
        </w:rPr>
        <w:t>Engel v. Vitale</w:t>
      </w:r>
      <w:r w:rsidRPr="009A69FD">
        <w:rPr>
          <w:rFonts w:ascii="Georgia" w:hAnsi="Georgia" w:cs="Times New Roman"/>
          <w:sz w:val="24"/>
          <w:szCs w:val="24"/>
        </w:rPr>
        <w:t>.</w:t>
      </w:r>
    </w:p>
    <w:p w:rsidR="00E06F1A" w:rsidRDefault="00E06F1A" w:rsidP="00E06F1A">
      <w:pPr>
        <w:jc w:val="center"/>
        <w:rPr>
          <w:rFonts w:ascii="Georgia" w:hAnsi="Georgia"/>
          <w:sz w:val="24"/>
          <w:szCs w:val="24"/>
        </w:rPr>
      </w:pPr>
    </w:p>
    <w:p w:rsidR="0067022B" w:rsidRDefault="0067022B" w:rsidP="00E06F1A">
      <w:pPr>
        <w:jc w:val="center"/>
        <w:rPr>
          <w:rFonts w:ascii="Georgia" w:hAnsi="Georgia"/>
          <w:sz w:val="24"/>
          <w:szCs w:val="24"/>
        </w:rPr>
      </w:pPr>
    </w:p>
    <w:p w:rsidR="0067022B" w:rsidRDefault="0067022B" w:rsidP="00E06F1A">
      <w:pPr>
        <w:jc w:val="center"/>
        <w:rPr>
          <w:rFonts w:ascii="Georgia" w:hAnsi="Georgia"/>
          <w:sz w:val="24"/>
          <w:szCs w:val="24"/>
        </w:rPr>
      </w:pPr>
    </w:p>
    <w:p w:rsidR="0067022B" w:rsidRDefault="0067022B" w:rsidP="00E06F1A">
      <w:pPr>
        <w:jc w:val="center"/>
        <w:rPr>
          <w:rFonts w:ascii="Georgia" w:hAnsi="Georgia"/>
          <w:sz w:val="24"/>
          <w:szCs w:val="24"/>
        </w:rPr>
      </w:pPr>
    </w:p>
    <w:p w:rsidR="0067022B" w:rsidRPr="0067022B" w:rsidRDefault="0067022B" w:rsidP="0067022B">
      <w:pPr>
        <w:jc w:val="center"/>
        <w:rPr>
          <w:rFonts w:ascii="Georgia" w:hAnsi="Georgia"/>
          <w:sz w:val="24"/>
          <w:szCs w:val="24"/>
        </w:rPr>
      </w:pPr>
      <w:r>
        <w:rPr>
          <w:rFonts w:ascii="Georgia" w:hAnsi="Georgia"/>
          <w:sz w:val="24"/>
          <w:szCs w:val="24"/>
        </w:rPr>
        <w:lastRenderedPageBreak/>
        <w:t>Between a Righteous Citizenship and the Unfaith of the Family: The History of Released Time Religious Education in the United States</w:t>
      </w: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Pr="0067022B" w:rsidRDefault="0067022B" w:rsidP="0067022B">
      <w:pPr>
        <w:jc w:val="center"/>
        <w:rPr>
          <w:rFonts w:ascii="Georgia" w:hAnsi="Georgia"/>
          <w:sz w:val="24"/>
          <w:szCs w:val="24"/>
        </w:rPr>
      </w:pPr>
      <w:r w:rsidRPr="0067022B">
        <w:rPr>
          <w:rFonts w:ascii="Georgia" w:hAnsi="Georgia"/>
          <w:sz w:val="24"/>
          <w:szCs w:val="24"/>
        </w:rPr>
        <w:t xml:space="preserve">By </w:t>
      </w: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Pr="0067022B" w:rsidRDefault="0067022B" w:rsidP="0067022B">
      <w:pPr>
        <w:jc w:val="center"/>
        <w:rPr>
          <w:rFonts w:ascii="Georgia" w:hAnsi="Georgia"/>
          <w:sz w:val="24"/>
          <w:szCs w:val="24"/>
        </w:rPr>
      </w:pPr>
      <w:r>
        <w:rPr>
          <w:rFonts w:ascii="Georgia" w:hAnsi="Georgia"/>
          <w:sz w:val="24"/>
          <w:szCs w:val="24"/>
        </w:rPr>
        <w:t>Remalian M. Cocar</w:t>
      </w:r>
    </w:p>
    <w:p w:rsidR="0067022B" w:rsidRDefault="0067022B" w:rsidP="0067022B">
      <w:pPr>
        <w:jc w:val="center"/>
        <w:rPr>
          <w:rFonts w:ascii="Georgia" w:hAnsi="Georgia"/>
          <w:sz w:val="24"/>
          <w:szCs w:val="24"/>
        </w:rPr>
      </w:pPr>
      <w:r>
        <w:rPr>
          <w:rFonts w:ascii="Georgia" w:hAnsi="Georgia"/>
          <w:sz w:val="24"/>
          <w:szCs w:val="24"/>
        </w:rPr>
        <w:t>M.A., Emory University, 2006</w:t>
      </w:r>
    </w:p>
    <w:p w:rsidR="0067022B" w:rsidRPr="0067022B" w:rsidRDefault="0067022B" w:rsidP="0067022B">
      <w:pPr>
        <w:jc w:val="center"/>
        <w:rPr>
          <w:rFonts w:ascii="Georgia" w:hAnsi="Georgia"/>
          <w:sz w:val="24"/>
          <w:szCs w:val="24"/>
        </w:rPr>
      </w:pPr>
      <w:r>
        <w:rPr>
          <w:rFonts w:ascii="Georgia" w:hAnsi="Georgia"/>
          <w:sz w:val="24"/>
          <w:szCs w:val="24"/>
        </w:rPr>
        <w:t>B.A., University of Michigan, 2001</w:t>
      </w: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Pr="0067022B" w:rsidRDefault="0067022B" w:rsidP="0067022B">
      <w:pPr>
        <w:jc w:val="center"/>
        <w:rPr>
          <w:rFonts w:ascii="Georgia" w:hAnsi="Georgia"/>
          <w:sz w:val="24"/>
          <w:szCs w:val="24"/>
        </w:rPr>
      </w:pPr>
      <w:r w:rsidRPr="0067022B">
        <w:rPr>
          <w:rFonts w:ascii="Georgia" w:hAnsi="Georgia"/>
          <w:sz w:val="24"/>
          <w:szCs w:val="24"/>
        </w:rPr>
        <w:t xml:space="preserve">Advisor: </w:t>
      </w:r>
      <w:r>
        <w:rPr>
          <w:rFonts w:ascii="Georgia" w:hAnsi="Georgia"/>
          <w:sz w:val="24"/>
          <w:szCs w:val="24"/>
        </w:rPr>
        <w:t xml:space="preserve">Dr. Joseph </w:t>
      </w:r>
      <w:proofErr w:type="spellStart"/>
      <w:r>
        <w:rPr>
          <w:rFonts w:ascii="Georgia" w:hAnsi="Georgia"/>
          <w:sz w:val="24"/>
          <w:szCs w:val="24"/>
        </w:rPr>
        <w:t>Crespino</w:t>
      </w:r>
      <w:proofErr w:type="spellEnd"/>
      <w:r>
        <w:rPr>
          <w:rFonts w:ascii="Georgia" w:hAnsi="Georgia"/>
          <w:sz w:val="24"/>
          <w:szCs w:val="24"/>
        </w:rPr>
        <w:t>, Associate Professor, History Department</w:t>
      </w: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Default="0067022B" w:rsidP="0067022B">
      <w:pPr>
        <w:jc w:val="center"/>
        <w:rPr>
          <w:rFonts w:ascii="Georgia" w:hAnsi="Georgia"/>
          <w:sz w:val="24"/>
          <w:szCs w:val="24"/>
        </w:rPr>
      </w:pPr>
    </w:p>
    <w:p w:rsidR="0067022B" w:rsidRPr="0067022B" w:rsidRDefault="0067022B" w:rsidP="0067022B">
      <w:pPr>
        <w:jc w:val="center"/>
        <w:rPr>
          <w:rFonts w:ascii="Georgia" w:hAnsi="Georgia"/>
          <w:sz w:val="24"/>
          <w:szCs w:val="24"/>
        </w:rPr>
      </w:pPr>
      <w:r>
        <w:rPr>
          <w:rFonts w:ascii="Georgia" w:hAnsi="Georgia"/>
          <w:sz w:val="24"/>
          <w:szCs w:val="24"/>
        </w:rPr>
        <w:t>A dissertation</w:t>
      </w:r>
      <w:r w:rsidRPr="0067022B">
        <w:rPr>
          <w:rFonts w:ascii="Georgia" w:hAnsi="Georgia"/>
          <w:sz w:val="24"/>
          <w:szCs w:val="24"/>
        </w:rPr>
        <w:t xml:space="preserve"> submitted to the Faculty of the  </w:t>
      </w:r>
    </w:p>
    <w:p w:rsidR="0067022B" w:rsidRPr="0067022B" w:rsidRDefault="0067022B" w:rsidP="0067022B">
      <w:pPr>
        <w:jc w:val="center"/>
        <w:rPr>
          <w:rFonts w:ascii="Georgia" w:hAnsi="Georgia"/>
          <w:sz w:val="24"/>
          <w:szCs w:val="24"/>
        </w:rPr>
      </w:pPr>
      <w:r w:rsidRPr="0067022B">
        <w:rPr>
          <w:rFonts w:ascii="Georgia" w:hAnsi="Georgia"/>
          <w:sz w:val="24"/>
          <w:szCs w:val="24"/>
        </w:rPr>
        <w:t xml:space="preserve">James T. Laney School of Graduate Studies of Emory University </w:t>
      </w:r>
    </w:p>
    <w:p w:rsidR="0067022B" w:rsidRPr="0067022B" w:rsidRDefault="0067022B" w:rsidP="0067022B">
      <w:pPr>
        <w:jc w:val="center"/>
        <w:rPr>
          <w:rFonts w:ascii="Georgia" w:hAnsi="Georgia"/>
          <w:sz w:val="24"/>
          <w:szCs w:val="24"/>
        </w:rPr>
      </w:pPr>
      <w:proofErr w:type="gramStart"/>
      <w:r w:rsidRPr="0067022B">
        <w:rPr>
          <w:rFonts w:ascii="Georgia" w:hAnsi="Georgia"/>
          <w:sz w:val="24"/>
          <w:szCs w:val="24"/>
        </w:rPr>
        <w:t>in</w:t>
      </w:r>
      <w:proofErr w:type="gramEnd"/>
      <w:r w:rsidRPr="0067022B">
        <w:rPr>
          <w:rFonts w:ascii="Georgia" w:hAnsi="Georgia"/>
          <w:sz w:val="24"/>
          <w:szCs w:val="24"/>
        </w:rPr>
        <w:t xml:space="preserve"> partial fulfillment of the requirements for the degree of  </w:t>
      </w:r>
    </w:p>
    <w:p w:rsidR="0067022B" w:rsidRPr="0067022B" w:rsidRDefault="0067022B" w:rsidP="0067022B">
      <w:pPr>
        <w:jc w:val="center"/>
        <w:rPr>
          <w:rFonts w:ascii="Georgia" w:hAnsi="Georgia"/>
          <w:sz w:val="24"/>
          <w:szCs w:val="24"/>
        </w:rPr>
      </w:pPr>
      <w:r w:rsidRPr="0067022B">
        <w:rPr>
          <w:rFonts w:ascii="Georgia" w:hAnsi="Georgia"/>
          <w:sz w:val="24"/>
          <w:szCs w:val="24"/>
        </w:rPr>
        <w:t>Doctor of Philoso</w:t>
      </w:r>
      <w:r>
        <w:rPr>
          <w:rFonts w:ascii="Georgia" w:hAnsi="Georgia"/>
          <w:sz w:val="24"/>
          <w:szCs w:val="24"/>
        </w:rPr>
        <w:t>phy</w:t>
      </w:r>
    </w:p>
    <w:p w:rsidR="0067022B" w:rsidRPr="0067022B" w:rsidRDefault="0067022B" w:rsidP="0067022B">
      <w:pPr>
        <w:jc w:val="center"/>
        <w:rPr>
          <w:rFonts w:ascii="Georgia" w:hAnsi="Georgia"/>
          <w:sz w:val="24"/>
          <w:szCs w:val="24"/>
        </w:rPr>
      </w:pPr>
      <w:proofErr w:type="gramStart"/>
      <w:r>
        <w:rPr>
          <w:rFonts w:ascii="Georgia" w:hAnsi="Georgia"/>
          <w:sz w:val="24"/>
          <w:szCs w:val="24"/>
        </w:rPr>
        <w:t>in</w:t>
      </w:r>
      <w:proofErr w:type="gramEnd"/>
      <w:r>
        <w:rPr>
          <w:rFonts w:ascii="Georgia" w:hAnsi="Georgia"/>
          <w:sz w:val="24"/>
          <w:szCs w:val="24"/>
        </w:rPr>
        <w:t xml:space="preserve"> History</w:t>
      </w:r>
    </w:p>
    <w:p w:rsidR="0067022B" w:rsidRDefault="0067022B" w:rsidP="0067022B">
      <w:pPr>
        <w:jc w:val="center"/>
        <w:rPr>
          <w:rFonts w:ascii="Georgia" w:hAnsi="Georgia"/>
          <w:sz w:val="24"/>
          <w:szCs w:val="24"/>
        </w:rPr>
      </w:pPr>
      <w:r>
        <w:rPr>
          <w:rFonts w:ascii="Georgia" w:hAnsi="Georgia"/>
          <w:sz w:val="24"/>
          <w:szCs w:val="24"/>
        </w:rPr>
        <w:t>2011</w:t>
      </w:r>
    </w:p>
    <w:p w:rsidR="00EA4CE2" w:rsidRDefault="00EA4CE2" w:rsidP="0067022B">
      <w:pPr>
        <w:jc w:val="center"/>
        <w:rPr>
          <w:rFonts w:ascii="Georgia" w:hAnsi="Georgia"/>
          <w:sz w:val="24"/>
          <w:szCs w:val="24"/>
        </w:rPr>
      </w:pPr>
    </w:p>
    <w:p w:rsidR="00EA4CE2" w:rsidRDefault="00EA4CE2" w:rsidP="0067022B">
      <w:pPr>
        <w:jc w:val="center"/>
        <w:rPr>
          <w:rFonts w:ascii="Georgia" w:hAnsi="Georgia"/>
          <w:sz w:val="24"/>
          <w:szCs w:val="24"/>
        </w:rPr>
      </w:pPr>
    </w:p>
    <w:p w:rsidR="00EA4CE2" w:rsidRDefault="00EA4CE2" w:rsidP="00EA4CE2">
      <w:pPr>
        <w:spacing w:after="0" w:line="480" w:lineRule="auto"/>
        <w:outlineLvl w:val="0"/>
        <w:rPr>
          <w:rFonts w:ascii="Georgia" w:hAnsi="Georgia" w:cs="Georgia"/>
          <w:sz w:val="24"/>
          <w:szCs w:val="24"/>
        </w:rPr>
      </w:pPr>
      <w:r>
        <w:rPr>
          <w:rFonts w:ascii="Georgia" w:hAnsi="Georgia" w:cs="Georgia"/>
          <w:sz w:val="24"/>
          <w:szCs w:val="24"/>
        </w:rPr>
        <w:lastRenderedPageBreak/>
        <w:t>Table of Contents</w:t>
      </w:r>
    </w:p>
    <w:p w:rsidR="00EA4CE2" w:rsidRDefault="00EA4CE2" w:rsidP="00EA4CE2">
      <w:pPr>
        <w:spacing w:after="0" w:line="480" w:lineRule="auto"/>
        <w:rPr>
          <w:rFonts w:ascii="Georgia" w:hAnsi="Georgia" w:cs="Georgia"/>
          <w:sz w:val="24"/>
          <w:szCs w:val="24"/>
        </w:rPr>
      </w:pPr>
    </w:p>
    <w:p w:rsidR="00EA4CE2" w:rsidRDefault="00EA4CE2" w:rsidP="00EA4CE2">
      <w:pPr>
        <w:spacing w:after="0" w:line="480" w:lineRule="auto"/>
        <w:outlineLvl w:val="0"/>
        <w:rPr>
          <w:rFonts w:ascii="Georgia" w:hAnsi="Georgia" w:cs="Georgia"/>
          <w:sz w:val="24"/>
          <w:szCs w:val="24"/>
        </w:rPr>
      </w:pPr>
      <w:r>
        <w:rPr>
          <w:rFonts w:ascii="Georgia" w:hAnsi="Georgia" w:cs="Georgia"/>
          <w:sz w:val="24"/>
          <w:szCs w:val="24"/>
        </w:rPr>
        <w:t xml:space="preserve">Introduction </w:t>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t>1</w:t>
      </w:r>
    </w:p>
    <w:p w:rsidR="00EA4CE2" w:rsidRDefault="00EA4CE2" w:rsidP="00EA4CE2">
      <w:pPr>
        <w:spacing w:after="0" w:line="480" w:lineRule="auto"/>
        <w:outlineLvl w:val="0"/>
        <w:rPr>
          <w:rFonts w:ascii="Georgia" w:hAnsi="Georgia" w:cs="Georgia"/>
          <w:sz w:val="24"/>
          <w:szCs w:val="24"/>
        </w:rPr>
      </w:pPr>
      <w:r>
        <w:rPr>
          <w:rFonts w:ascii="Georgia" w:hAnsi="Georgia" w:cs="Georgia"/>
          <w:sz w:val="24"/>
          <w:szCs w:val="24"/>
        </w:rPr>
        <w:t>One:</w:t>
      </w:r>
      <w:r>
        <w:rPr>
          <w:rFonts w:ascii="Georgia" w:hAnsi="Georgia" w:cs="Georgia"/>
          <w:sz w:val="24"/>
          <w:szCs w:val="24"/>
        </w:rPr>
        <w:tab/>
        <w:t xml:space="preserve"> </w:t>
      </w:r>
      <w:r>
        <w:rPr>
          <w:rFonts w:ascii="Georgia" w:hAnsi="Georgia" w:cs="Georgia"/>
          <w:sz w:val="24"/>
          <w:szCs w:val="24"/>
        </w:rPr>
        <w:tab/>
        <w:t xml:space="preserve">The </w:t>
      </w:r>
      <w:r>
        <w:rPr>
          <w:rFonts w:ascii="Georgia" w:hAnsi="Georgia" w:cs="Georgia"/>
          <w:sz w:val="24"/>
          <w:szCs w:val="24"/>
        </w:rPr>
        <w:t>Formative Years</w:t>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 xml:space="preserve"> </w:t>
      </w:r>
      <w:r>
        <w:rPr>
          <w:rFonts w:ascii="Georgia" w:hAnsi="Georgia" w:cs="Georgia"/>
          <w:sz w:val="24"/>
          <w:szCs w:val="24"/>
        </w:rPr>
        <w:tab/>
      </w:r>
      <w:r>
        <w:rPr>
          <w:rFonts w:ascii="Georgia" w:hAnsi="Georgia" w:cs="Georgia"/>
          <w:sz w:val="24"/>
          <w:szCs w:val="24"/>
        </w:rPr>
        <w:t>11</w:t>
      </w:r>
    </w:p>
    <w:p w:rsidR="00EA4CE2" w:rsidRDefault="00EA4CE2" w:rsidP="00EA4CE2">
      <w:pPr>
        <w:spacing w:after="0" w:line="480" w:lineRule="auto"/>
        <w:outlineLvl w:val="0"/>
        <w:rPr>
          <w:rFonts w:ascii="Georgia" w:hAnsi="Georgia" w:cs="Georgia"/>
          <w:sz w:val="24"/>
          <w:szCs w:val="24"/>
        </w:rPr>
      </w:pPr>
      <w:r>
        <w:rPr>
          <w:rFonts w:ascii="Georgia" w:hAnsi="Georgia" w:cs="Georgia"/>
          <w:sz w:val="24"/>
          <w:szCs w:val="24"/>
        </w:rPr>
        <w:t xml:space="preserve">Two: </w:t>
      </w:r>
      <w:r>
        <w:rPr>
          <w:rFonts w:ascii="Georgia" w:hAnsi="Georgia" w:cs="Georgia"/>
          <w:sz w:val="24"/>
          <w:szCs w:val="24"/>
        </w:rPr>
        <w:tab/>
      </w:r>
      <w:r>
        <w:rPr>
          <w:rFonts w:ascii="Georgia" w:hAnsi="Georgia" w:cs="Georgia"/>
          <w:sz w:val="24"/>
          <w:szCs w:val="24"/>
        </w:rPr>
        <w:tab/>
      </w:r>
      <w:r w:rsidRPr="00EA4CE2">
        <w:rPr>
          <w:rFonts w:ascii="Georgia" w:hAnsi="Georgia" w:cs="Georgia"/>
          <w:sz w:val="24"/>
          <w:szCs w:val="24"/>
        </w:rPr>
        <w:t>The Spread of Released-Time Religious Education</w:t>
      </w:r>
      <w:r>
        <w:rPr>
          <w:rFonts w:ascii="Georgia" w:hAnsi="Georgia" w:cs="Georgia"/>
          <w:sz w:val="24"/>
          <w:szCs w:val="24"/>
        </w:rPr>
        <w:tab/>
      </w:r>
      <w:r>
        <w:rPr>
          <w:rFonts w:ascii="Georgia" w:hAnsi="Georgia" w:cs="Georgia"/>
          <w:sz w:val="24"/>
          <w:szCs w:val="24"/>
        </w:rPr>
        <w:tab/>
        <w:t>5</w:t>
      </w:r>
      <w:r>
        <w:rPr>
          <w:rFonts w:ascii="Georgia" w:hAnsi="Georgia" w:cs="Georgia"/>
          <w:sz w:val="24"/>
          <w:szCs w:val="24"/>
        </w:rPr>
        <w:t>7</w:t>
      </w:r>
    </w:p>
    <w:p w:rsidR="00EA4CE2" w:rsidRDefault="00EA4CE2" w:rsidP="00EA4CE2">
      <w:pPr>
        <w:spacing w:after="0" w:line="480" w:lineRule="auto"/>
        <w:rPr>
          <w:rFonts w:ascii="Georgia" w:hAnsi="Georgia" w:cs="Georgia"/>
          <w:sz w:val="24"/>
          <w:szCs w:val="24"/>
        </w:rPr>
      </w:pPr>
      <w:r>
        <w:rPr>
          <w:rFonts w:ascii="Georgia" w:hAnsi="Georgia" w:cs="Georgia"/>
          <w:sz w:val="24"/>
          <w:szCs w:val="24"/>
        </w:rPr>
        <w:t xml:space="preserve">Three: </w:t>
      </w:r>
      <w:r>
        <w:rPr>
          <w:rFonts w:ascii="Georgia" w:hAnsi="Georgia" w:cs="Georgia"/>
          <w:sz w:val="24"/>
          <w:szCs w:val="24"/>
        </w:rPr>
        <w:tab/>
      </w:r>
      <w:r w:rsidR="00354146" w:rsidRPr="00F04B14">
        <w:rPr>
          <w:rFonts w:ascii="Georgia" w:hAnsi="Georgia" w:cs="Times New Roman"/>
          <w:sz w:val="24"/>
          <w:szCs w:val="24"/>
        </w:rPr>
        <w:t xml:space="preserve">The </w:t>
      </w:r>
      <w:r w:rsidR="00354146" w:rsidRPr="00F04B14">
        <w:rPr>
          <w:rFonts w:ascii="Georgia" w:hAnsi="Georgia" w:cs="Times New Roman"/>
          <w:i/>
          <w:iCs/>
          <w:sz w:val="24"/>
          <w:szCs w:val="24"/>
        </w:rPr>
        <w:t>McCollum</w:t>
      </w:r>
      <w:r w:rsidR="00354146" w:rsidRPr="00F04B14">
        <w:rPr>
          <w:rFonts w:ascii="Georgia" w:hAnsi="Georgia" w:cs="Times New Roman"/>
          <w:sz w:val="24"/>
          <w:szCs w:val="24"/>
        </w:rPr>
        <w:t xml:space="preserve"> Case</w:t>
      </w:r>
      <w:r>
        <w:rPr>
          <w:rFonts w:ascii="Georgia" w:hAnsi="Georgia" w:cs="Georgia"/>
          <w:i/>
          <w:iCs/>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t>9</w:t>
      </w:r>
      <w:r w:rsidR="00354146">
        <w:rPr>
          <w:rFonts w:ascii="Georgia" w:hAnsi="Georgia" w:cs="Georgia"/>
          <w:sz w:val="24"/>
          <w:szCs w:val="24"/>
        </w:rPr>
        <w:t>3</w:t>
      </w:r>
    </w:p>
    <w:p w:rsidR="00EA4CE2" w:rsidRDefault="00EA4CE2" w:rsidP="00EA4CE2">
      <w:pPr>
        <w:spacing w:after="0" w:line="480" w:lineRule="auto"/>
        <w:rPr>
          <w:rFonts w:ascii="Georgia" w:hAnsi="Georgia" w:cs="Georgia"/>
          <w:sz w:val="24"/>
          <w:szCs w:val="24"/>
        </w:rPr>
      </w:pPr>
      <w:r>
        <w:rPr>
          <w:rFonts w:ascii="Georgia" w:hAnsi="Georgia" w:cs="Georgia"/>
          <w:sz w:val="24"/>
          <w:szCs w:val="24"/>
        </w:rPr>
        <w:t xml:space="preserve">Four: </w:t>
      </w:r>
      <w:r>
        <w:rPr>
          <w:rFonts w:ascii="Georgia" w:hAnsi="Georgia" w:cs="Georgia"/>
          <w:sz w:val="24"/>
          <w:szCs w:val="24"/>
        </w:rPr>
        <w:tab/>
      </w:r>
      <w:r>
        <w:rPr>
          <w:rFonts w:ascii="Georgia" w:hAnsi="Georgia" w:cs="Georgia"/>
          <w:sz w:val="24"/>
          <w:szCs w:val="24"/>
        </w:rPr>
        <w:tab/>
      </w:r>
      <w:r w:rsidR="00CE0DDF" w:rsidRPr="00CE0DDF">
        <w:rPr>
          <w:rFonts w:ascii="Georgia" w:hAnsi="Georgia" w:cs="Georgia"/>
          <w:i/>
          <w:iCs/>
          <w:sz w:val="24"/>
          <w:szCs w:val="24"/>
        </w:rPr>
        <w:t>The Zorach Case</w:t>
      </w:r>
      <w:r w:rsidR="00CE0DDF">
        <w:rPr>
          <w:rFonts w:ascii="Georgia" w:hAnsi="Georgia" w:cs="Georgia"/>
          <w:sz w:val="24"/>
          <w:szCs w:val="24"/>
        </w:rPr>
        <w:tab/>
      </w:r>
      <w:r w:rsidR="00CE0DDF">
        <w:rPr>
          <w:rFonts w:ascii="Georgia" w:hAnsi="Georgia" w:cs="Georgia"/>
          <w:sz w:val="24"/>
          <w:szCs w:val="24"/>
        </w:rPr>
        <w:tab/>
      </w:r>
      <w:r w:rsidR="00CE0DDF">
        <w:rPr>
          <w:rFonts w:ascii="Georgia" w:hAnsi="Georgia" w:cs="Georgia"/>
          <w:sz w:val="24"/>
          <w:szCs w:val="24"/>
        </w:rPr>
        <w:tab/>
      </w:r>
      <w:r w:rsidR="00CE0DDF">
        <w:rPr>
          <w:rFonts w:ascii="Georgia" w:hAnsi="Georgia" w:cs="Georgia"/>
          <w:sz w:val="24"/>
          <w:szCs w:val="24"/>
        </w:rPr>
        <w:tab/>
      </w:r>
      <w:r w:rsidR="00CE0DDF">
        <w:rPr>
          <w:rFonts w:ascii="Georgia" w:hAnsi="Georgia" w:cs="Georgia"/>
          <w:sz w:val="24"/>
          <w:szCs w:val="24"/>
        </w:rPr>
        <w:tab/>
      </w:r>
      <w:r w:rsidR="00CE0DDF">
        <w:rPr>
          <w:rFonts w:ascii="Georgia" w:hAnsi="Georgia" w:cs="Georgia"/>
          <w:sz w:val="24"/>
          <w:szCs w:val="24"/>
        </w:rPr>
        <w:tab/>
      </w:r>
      <w:r w:rsidR="00CE0DDF">
        <w:rPr>
          <w:rFonts w:ascii="Georgia" w:hAnsi="Georgia" w:cs="Georgia"/>
          <w:sz w:val="24"/>
          <w:szCs w:val="24"/>
        </w:rPr>
        <w:tab/>
        <w:t>135</w:t>
      </w:r>
    </w:p>
    <w:p w:rsidR="00EA4CE2" w:rsidRDefault="00EA4CE2" w:rsidP="00EA4CE2">
      <w:pPr>
        <w:spacing w:after="0" w:line="480" w:lineRule="auto"/>
        <w:rPr>
          <w:rFonts w:ascii="Georgia" w:hAnsi="Georgia" w:cs="Georgia"/>
          <w:sz w:val="24"/>
          <w:szCs w:val="24"/>
        </w:rPr>
      </w:pPr>
      <w:r>
        <w:rPr>
          <w:rFonts w:ascii="Georgia" w:hAnsi="Georgia" w:cs="Georgia"/>
          <w:sz w:val="24"/>
          <w:szCs w:val="24"/>
        </w:rPr>
        <w:t>Five:</w:t>
      </w:r>
      <w:r>
        <w:rPr>
          <w:rFonts w:ascii="Georgia" w:hAnsi="Georgia" w:cs="Georgia"/>
          <w:sz w:val="24"/>
          <w:szCs w:val="24"/>
        </w:rPr>
        <w:tab/>
      </w:r>
      <w:r>
        <w:rPr>
          <w:rFonts w:ascii="Georgia" w:hAnsi="Georgia" w:cs="Georgia"/>
          <w:sz w:val="24"/>
          <w:szCs w:val="24"/>
        </w:rPr>
        <w:tab/>
        <w:t xml:space="preserve">Opponents, </w:t>
      </w:r>
      <w:r>
        <w:rPr>
          <w:rFonts w:ascii="Georgia" w:hAnsi="Georgia" w:cs="Georgia"/>
          <w:i/>
          <w:iCs/>
          <w:sz w:val="24"/>
          <w:szCs w:val="24"/>
        </w:rPr>
        <w:t>Engel</w:t>
      </w:r>
      <w:r>
        <w:rPr>
          <w:rFonts w:ascii="Georgia" w:hAnsi="Georgia" w:cs="Georgia"/>
          <w:sz w:val="24"/>
          <w:szCs w:val="24"/>
        </w:rPr>
        <w:t>, Released-Time, 1952-2000</w:t>
      </w:r>
      <w:r>
        <w:rPr>
          <w:rFonts w:ascii="Georgia" w:hAnsi="Georgia" w:cs="Georgia"/>
          <w:sz w:val="24"/>
          <w:szCs w:val="24"/>
        </w:rPr>
        <w:tab/>
      </w:r>
      <w:r>
        <w:rPr>
          <w:rFonts w:ascii="Georgia" w:hAnsi="Georgia" w:cs="Georgia"/>
          <w:sz w:val="24"/>
          <w:szCs w:val="24"/>
        </w:rPr>
        <w:tab/>
      </w:r>
      <w:r>
        <w:rPr>
          <w:rFonts w:ascii="Georgia" w:hAnsi="Georgia" w:cs="Georgia"/>
          <w:sz w:val="24"/>
          <w:szCs w:val="24"/>
        </w:rPr>
        <w:tab/>
        <w:t>1</w:t>
      </w:r>
      <w:r w:rsidR="00B115F1">
        <w:rPr>
          <w:rFonts w:ascii="Georgia" w:hAnsi="Georgia" w:cs="Georgia"/>
          <w:sz w:val="24"/>
          <w:szCs w:val="24"/>
        </w:rPr>
        <w:t>66</w:t>
      </w:r>
    </w:p>
    <w:p w:rsidR="00EA4CE2" w:rsidRDefault="00EA4CE2" w:rsidP="00EA4CE2">
      <w:pPr>
        <w:spacing w:after="0" w:line="480" w:lineRule="auto"/>
        <w:rPr>
          <w:rFonts w:ascii="Georgia" w:hAnsi="Georgia" w:cs="Georgia"/>
          <w:sz w:val="24"/>
          <w:szCs w:val="24"/>
        </w:rPr>
      </w:pPr>
      <w:r>
        <w:rPr>
          <w:rFonts w:ascii="Georgia" w:hAnsi="Georgia" w:cs="Georgia"/>
          <w:sz w:val="24"/>
          <w:szCs w:val="24"/>
        </w:rPr>
        <w:t xml:space="preserve">Epilogue </w:t>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sidR="006D3040">
        <w:rPr>
          <w:rFonts w:ascii="Georgia" w:hAnsi="Georgia" w:cs="Georgia"/>
          <w:sz w:val="24"/>
          <w:szCs w:val="24"/>
        </w:rPr>
        <w:t>202</w:t>
      </w:r>
    </w:p>
    <w:p w:rsidR="006D3040" w:rsidRDefault="006D3040" w:rsidP="00EA4CE2">
      <w:pPr>
        <w:spacing w:after="0" w:line="480" w:lineRule="auto"/>
        <w:rPr>
          <w:rFonts w:ascii="Georgia" w:hAnsi="Georgia" w:cs="Georgia"/>
          <w:sz w:val="24"/>
          <w:szCs w:val="24"/>
        </w:rPr>
      </w:pPr>
      <w:r>
        <w:rPr>
          <w:rFonts w:ascii="Georgia" w:hAnsi="Georgia" w:cs="Georgia"/>
          <w:sz w:val="24"/>
          <w:szCs w:val="24"/>
        </w:rPr>
        <w:t>Bibliography</w:t>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r>
      <w:r>
        <w:rPr>
          <w:rFonts w:ascii="Georgia" w:hAnsi="Georgia" w:cs="Georgia"/>
          <w:sz w:val="24"/>
          <w:szCs w:val="24"/>
        </w:rPr>
        <w:tab/>
        <w:t>208</w:t>
      </w:r>
    </w:p>
    <w:p w:rsidR="00EA4CE2" w:rsidRPr="0022774B" w:rsidRDefault="00EA4CE2" w:rsidP="0067022B">
      <w:pPr>
        <w:jc w:val="center"/>
        <w:rPr>
          <w:rFonts w:ascii="Georgia" w:hAnsi="Georgia"/>
          <w:sz w:val="24"/>
          <w:szCs w:val="24"/>
        </w:rPr>
      </w:pPr>
    </w:p>
    <w:sectPr w:rsidR="00EA4CE2" w:rsidRPr="0022774B" w:rsidSect="00B24A1F">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4B"/>
    <w:rsid w:val="0022774B"/>
    <w:rsid w:val="00354146"/>
    <w:rsid w:val="00520FCD"/>
    <w:rsid w:val="00567EA3"/>
    <w:rsid w:val="0067022B"/>
    <w:rsid w:val="006C5ED6"/>
    <w:rsid w:val="006D3040"/>
    <w:rsid w:val="00957E55"/>
    <w:rsid w:val="009A69FD"/>
    <w:rsid w:val="00B115F1"/>
    <w:rsid w:val="00B24A1F"/>
    <w:rsid w:val="00CE0DDF"/>
    <w:rsid w:val="00E06F1A"/>
    <w:rsid w:val="00E6669E"/>
    <w:rsid w:val="00EA4CE2"/>
    <w:rsid w:val="00FA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225F-6C93-43F5-89E0-7F3D4D8A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Georgia Gwinnett College</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Stefie</dc:creator>
  <cp:lastModifiedBy>Remalian Cocar</cp:lastModifiedBy>
  <cp:revision>8</cp:revision>
  <dcterms:created xsi:type="dcterms:W3CDTF">2011-11-14T14:22:00Z</dcterms:created>
  <dcterms:modified xsi:type="dcterms:W3CDTF">2011-11-14T14:35:00Z</dcterms:modified>
</cp:coreProperties>
</file>