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pptx" ContentType="application/vnd.openxmlformats-officedocument.presentationml.presentation"/>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7637" w:rsidRPr="009B47B5" w:rsidRDefault="00F30892" w:rsidP="006825D9">
      <w:pPr>
        <w:spacing w:line="480" w:lineRule="auto"/>
        <w:contextualSpacing/>
        <w:rPr>
          <w:rFonts w:cs="Arial"/>
        </w:rPr>
      </w:pPr>
      <w:r w:rsidRPr="009B47B5">
        <w:rPr>
          <w:rFonts w:cs="Arial"/>
        </w:rPr>
        <w:t xml:space="preserve">CHAPTER 2: </w:t>
      </w:r>
      <w:r w:rsidR="007E3BFF" w:rsidRPr="009B47B5">
        <w:rPr>
          <w:rFonts w:cs="Arial"/>
        </w:rPr>
        <w:t>METHODS</w:t>
      </w:r>
    </w:p>
    <w:p w:rsidR="007E3BFF" w:rsidRPr="009B47B5" w:rsidRDefault="007E3BFF" w:rsidP="006825D9">
      <w:pPr>
        <w:spacing w:line="480" w:lineRule="auto"/>
        <w:contextualSpacing/>
        <w:rPr>
          <w:rFonts w:cs="Arial"/>
        </w:rPr>
      </w:pPr>
    </w:p>
    <w:p w:rsidR="00C755AB" w:rsidRPr="009B47B5" w:rsidRDefault="0001634B" w:rsidP="009B47B5">
      <w:pPr>
        <w:spacing w:line="480" w:lineRule="auto"/>
        <w:contextualSpacing/>
        <w:jc w:val="both"/>
        <w:rPr>
          <w:rFonts w:cs="Arial"/>
        </w:rPr>
      </w:pPr>
      <w:r w:rsidRPr="009B47B5">
        <w:rPr>
          <w:rFonts w:cs="Arial"/>
        </w:rPr>
        <w:t>Ion channel e</w:t>
      </w:r>
      <w:r w:rsidR="007E3BFF" w:rsidRPr="009B47B5">
        <w:rPr>
          <w:rFonts w:cs="Arial"/>
        </w:rPr>
        <w:t>lectrophysiology is the</w:t>
      </w:r>
      <w:r w:rsidR="00821DB0" w:rsidRPr="009B47B5">
        <w:rPr>
          <w:rFonts w:cs="Arial"/>
        </w:rPr>
        <w:t xml:space="preserve"> </w:t>
      </w:r>
      <w:r w:rsidR="00365099">
        <w:rPr>
          <w:rFonts w:cs="Arial"/>
        </w:rPr>
        <w:t>central</w:t>
      </w:r>
      <w:r w:rsidR="003B2CBB">
        <w:rPr>
          <w:rFonts w:cs="Arial"/>
        </w:rPr>
        <w:t xml:space="preserve"> method</w:t>
      </w:r>
      <w:r w:rsidR="007E3BFF" w:rsidRPr="009B47B5">
        <w:rPr>
          <w:rFonts w:cs="Arial"/>
        </w:rPr>
        <w:t xml:space="preserve"> </w:t>
      </w:r>
      <w:r w:rsidR="003B2CBB">
        <w:rPr>
          <w:rFonts w:cs="Arial"/>
        </w:rPr>
        <w:t>used by</w:t>
      </w:r>
      <w:r w:rsidR="004F785A" w:rsidRPr="009B47B5">
        <w:rPr>
          <w:rFonts w:cs="Arial"/>
        </w:rPr>
        <w:t xml:space="preserve"> </w:t>
      </w:r>
      <w:r w:rsidR="003B2CBB">
        <w:rPr>
          <w:rFonts w:cs="Arial"/>
        </w:rPr>
        <w:t>our group</w:t>
      </w:r>
      <w:r w:rsidR="00111DEB" w:rsidRPr="009B47B5">
        <w:rPr>
          <w:rFonts w:cs="Arial"/>
        </w:rPr>
        <w:t xml:space="preserve">.  As such, </w:t>
      </w:r>
      <w:r w:rsidR="004F785A" w:rsidRPr="009B47B5">
        <w:rPr>
          <w:rFonts w:cs="Arial"/>
        </w:rPr>
        <w:t xml:space="preserve">the </w:t>
      </w:r>
      <w:r w:rsidR="00FC3129" w:rsidRPr="009B47B5">
        <w:rPr>
          <w:rFonts w:cs="Arial"/>
        </w:rPr>
        <w:t>electrophysiological techniques</w:t>
      </w:r>
      <w:r w:rsidR="004F785A" w:rsidRPr="009B47B5">
        <w:rPr>
          <w:rFonts w:cs="Arial"/>
        </w:rPr>
        <w:t xml:space="preserve"> (and associated equipment) allowing the study of the function of ion channels at various levels of resolution were already in place for me to learn when I joined the lab.  </w:t>
      </w:r>
      <w:r w:rsidR="007E3BFF" w:rsidRPr="009B47B5">
        <w:rPr>
          <w:rFonts w:cs="Arial"/>
        </w:rPr>
        <w:t xml:space="preserve">However, </w:t>
      </w:r>
      <w:r w:rsidR="003B2CBB">
        <w:rPr>
          <w:rFonts w:cs="Arial"/>
        </w:rPr>
        <w:t>as is nearly always the case</w:t>
      </w:r>
      <w:r w:rsidR="004F785A" w:rsidRPr="009B47B5">
        <w:rPr>
          <w:rFonts w:cs="Arial"/>
        </w:rPr>
        <w:t xml:space="preserve">, </w:t>
      </w:r>
      <w:r w:rsidR="001D2700" w:rsidRPr="009B47B5">
        <w:rPr>
          <w:rFonts w:cs="Arial"/>
        </w:rPr>
        <w:t>the application of these techniq</w:t>
      </w:r>
      <w:r w:rsidR="003B2CBB">
        <w:rPr>
          <w:rFonts w:cs="Arial"/>
        </w:rPr>
        <w:t>ues to answe</w:t>
      </w:r>
      <w:r w:rsidR="00365099">
        <w:rPr>
          <w:rFonts w:cs="Arial"/>
        </w:rPr>
        <w:t xml:space="preserve">r the </w:t>
      </w:r>
      <w:r w:rsidR="003B2CBB">
        <w:rPr>
          <w:rFonts w:cs="Arial"/>
        </w:rPr>
        <w:t>specific</w:t>
      </w:r>
      <w:r w:rsidR="001D2700" w:rsidRPr="009B47B5">
        <w:rPr>
          <w:rFonts w:cs="Arial"/>
        </w:rPr>
        <w:t xml:space="preserve"> questions</w:t>
      </w:r>
      <w:r w:rsidR="00365099">
        <w:rPr>
          <w:rFonts w:cs="Arial"/>
        </w:rPr>
        <w:t xml:space="preserve"> in this dissertation</w:t>
      </w:r>
      <w:r w:rsidR="001D2700" w:rsidRPr="009B47B5">
        <w:rPr>
          <w:rFonts w:cs="Arial"/>
        </w:rPr>
        <w:t xml:space="preserve"> ne</w:t>
      </w:r>
      <w:r w:rsidR="00365099">
        <w:rPr>
          <w:rFonts w:cs="Arial"/>
        </w:rPr>
        <w:t>cessitated some customization</w:t>
      </w:r>
      <w:r w:rsidR="001D2700" w:rsidRPr="009B47B5">
        <w:rPr>
          <w:rFonts w:cs="Arial"/>
        </w:rPr>
        <w:t xml:space="preserve">.  </w:t>
      </w:r>
      <w:r w:rsidR="003B2CBB">
        <w:rPr>
          <w:rFonts w:cs="Arial"/>
        </w:rPr>
        <w:t>As a result,</w:t>
      </w:r>
      <w:r w:rsidR="001D2700" w:rsidRPr="009B47B5">
        <w:rPr>
          <w:rFonts w:cs="Arial"/>
        </w:rPr>
        <w:t xml:space="preserve"> this research expanded the </w:t>
      </w:r>
      <w:r w:rsidR="00365099">
        <w:rPr>
          <w:rFonts w:cs="Arial"/>
        </w:rPr>
        <w:t>technical capability of our</w:t>
      </w:r>
      <w:r w:rsidR="001D2700" w:rsidRPr="009B47B5">
        <w:rPr>
          <w:rFonts w:cs="Arial"/>
        </w:rPr>
        <w:t xml:space="preserve"> lab</w:t>
      </w:r>
      <w:r w:rsidR="00365099">
        <w:rPr>
          <w:rFonts w:cs="Arial"/>
        </w:rPr>
        <w:t>, particularly with respect to the quantitiative measurement of CFTR activity in whole cells during long experiments.</w:t>
      </w:r>
      <w:r w:rsidR="001D2700" w:rsidRPr="009B47B5">
        <w:rPr>
          <w:rFonts w:cs="Arial"/>
        </w:rPr>
        <w:t xml:space="preserve">  </w:t>
      </w:r>
      <w:r w:rsidR="007E3BFF" w:rsidRPr="009B47B5">
        <w:rPr>
          <w:rFonts w:cs="Arial"/>
        </w:rPr>
        <w:t>This chapter explains the me</w:t>
      </w:r>
      <w:r w:rsidR="00275895" w:rsidRPr="009B47B5">
        <w:rPr>
          <w:rFonts w:cs="Arial"/>
        </w:rPr>
        <w:t xml:space="preserve">thods used to generate and analyze the data collected in this dissertation.  </w:t>
      </w:r>
      <w:r w:rsidR="00FC3129" w:rsidRPr="009B47B5">
        <w:rPr>
          <w:rFonts w:cs="Arial"/>
        </w:rPr>
        <w:t xml:space="preserve">The first section </w:t>
      </w:r>
      <w:r w:rsidR="008F2B25" w:rsidRPr="009B47B5">
        <w:rPr>
          <w:rFonts w:cs="Arial"/>
        </w:rPr>
        <w:t xml:space="preserve">is an account of our efforts to optimize the quality of the </w:t>
      </w:r>
      <w:r w:rsidR="008F2B25" w:rsidRPr="009B47B5">
        <w:rPr>
          <w:rFonts w:cs="Arial"/>
          <w:i/>
        </w:rPr>
        <w:t xml:space="preserve">Xenopus laevis </w:t>
      </w:r>
      <w:r w:rsidR="00365099">
        <w:rPr>
          <w:rFonts w:cs="Arial"/>
        </w:rPr>
        <w:t xml:space="preserve">oocytes that we harvest </w:t>
      </w:r>
      <w:r w:rsidR="008F2B25" w:rsidRPr="009B47B5">
        <w:rPr>
          <w:rFonts w:cs="Arial"/>
        </w:rPr>
        <w:t>from our colony</w:t>
      </w:r>
      <w:r w:rsidR="00365099">
        <w:rPr>
          <w:rFonts w:cs="Arial"/>
        </w:rPr>
        <w:t xml:space="preserve"> and use</w:t>
      </w:r>
      <w:r w:rsidR="003B2CBB">
        <w:rPr>
          <w:rFonts w:cs="Arial"/>
        </w:rPr>
        <w:t xml:space="preserve"> in electrophysiological studies</w:t>
      </w:r>
      <w:r w:rsidR="008F2B25" w:rsidRPr="009B47B5">
        <w:rPr>
          <w:rFonts w:cs="Arial"/>
        </w:rPr>
        <w:t>.  This includes</w:t>
      </w:r>
      <w:r w:rsidR="00FC3129" w:rsidRPr="009B47B5">
        <w:rPr>
          <w:rFonts w:cs="Arial"/>
        </w:rPr>
        <w:t xml:space="preserve"> a case report </w:t>
      </w:r>
      <w:r w:rsidR="008F2B25" w:rsidRPr="009B47B5">
        <w:rPr>
          <w:rFonts w:cs="Arial"/>
        </w:rPr>
        <w:t xml:space="preserve">(submitted </w:t>
      </w:r>
      <w:r w:rsidR="003B2CBB">
        <w:rPr>
          <w:rFonts w:cs="Arial"/>
        </w:rPr>
        <w:t xml:space="preserve">last fall </w:t>
      </w:r>
      <w:r w:rsidR="008F2B25" w:rsidRPr="009B47B5">
        <w:rPr>
          <w:rFonts w:cs="Arial"/>
        </w:rPr>
        <w:t xml:space="preserve">to the animal husbandry journal </w:t>
      </w:r>
      <w:r w:rsidR="008F2B25" w:rsidRPr="009B47B5">
        <w:rPr>
          <w:rFonts w:cs="Arial"/>
          <w:i/>
        </w:rPr>
        <w:t>JAALAS</w:t>
      </w:r>
      <w:r w:rsidR="008F2B25" w:rsidRPr="009B47B5">
        <w:rPr>
          <w:rFonts w:cs="Arial"/>
        </w:rPr>
        <w:t xml:space="preserve">) </w:t>
      </w:r>
      <w:r w:rsidR="001D2700" w:rsidRPr="009B47B5">
        <w:rPr>
          <w:rFonts w:cs="Arial"/>
        </w:rPr>
        <w:t>detailin</w:t>
      </w:r>
      <w:r w:rsidR="008F2B25" w:rsidRPr="009B47B5">
        <w:rPr>
          <w:rFonts w:cs="Arial"/>
        </w:rPr>
        <w:t xml:space="preserve">g </w:t>
      </w:r>
      <w:r w:rsidR="003B2CBB">
        <w:rPr>
          <w:rFonts w:cs="Arial"/>
        </w:rPr>
        <w:t>our</w:t>
      </w:r>
      <w:r w:rsidR="008F2B25" w:rsidRPr="009B47B5">
        <w:rPr>
          <w:rFonts w:cs="Arial"/>
        </w:rPr>
        <w:t xml:space="preserve"> experience in recognizing and eliminating an infection in the colony that was negativ</w:t>
      </w:r>
      <w:r w:rsidR="002968C1" w:rsidRPr="009B47B5">
        <w:rPr>
          <w:rFonts w:cs="Arial"/>
        </w:rPr>
        <w:t>ely impacting the quality of the oocytes</w:t>
      </w:r>
      <w:r w:rsidR="008F2B25" w:rsidRPr="009B47B5">
        <w:rPr>
          <w:rFonts w:cs="Arial"/>
        </w:rPr>
        <w:t>.</w:t>
      </w:r>
      <w:r w:rsidRPr="009B47B5">
        <w:rPr>
          <w:rFonts w:cs="Arial"/>
        </w:rPr>
        <w:t xml:space="preserve">  </w:t>
      </w:r>
      <w:r w:rsidR="008F2B25" w:rsidRPr="009B47B5">
        <w:rPr>
          <w:rFonts w:cs="Arial"/>
        </w:rPr>
        <w:t xml:space="preserve">The second section </w:t>
      </w:r>
      <w:r w:rsidR="003B2CBB">
        <w:rPr>
          <w:rFonts w:cs="Arial"/>
        </w:rPr>
        <w:t>describes</w:t>
      </w:r>
      <w:r w:rsidR="006A4705" w:rsidRPr="009B47B5">
        <w:rPr>
          <w:rFonts w:cs="Arial"/>
        </w:rPr>
        <w:t xml:space="preserve"> </w:t>
      </w:r>
      <w:r w:rsidR="003B2CBB">
        <w:rPr>
          <w:rFonts w:cs="Arial"/>
        </w:rPr>
        <w:t>the methodological details</w:t>
      </w:r>
      <w:r w:rsidR="003636C4" w:rsidRPr="009B47B5">
        <w:rPr>
          <w:rFonts w:cs="Arial"/>
        </w:rPr>
        <w:t xml:space="preserve"> pertaining </w:t>
      </w:r>
      <w:r w:rsidR="00110362" w:rsidRPr="009B47B5">
        <w:rPr>
          <w:rFonts w:cs="Arial"/>
        </w:rPr>
        <w:t xml:space="preserve">to the </w:t>
      </w:r>
      <w:r w:rsidR="002968C1" w:rsidRPr="009B47B5">
        <w:rPr>
          <w:rFonts w:cs="Arial"/>
        </w:rPr>
        <w:t xml:space="preserve">electrophysiological experiments </w:t>
      </w:r>
      <w:r w:rsidR="00110362" w:rsidRPr="009B47B5">
        <w:rPr>
          <w:rFonts w:cs="Arial"/>
        </w:rPr>
        <w:t>conducted as well as</w:t>
      </w:r>
      <w:r w:rsidR="002968C1" w:rsidRPr="009B47B5">
        <w:rPr>
          <w:rFonts w:cs="Arial"/>
        </w:rPr>
        <w:t xml:space="preserve"> </w:t>
      </w:r>
      <w:r w:rsidR="003B2CBB">
        <w:rPr>
          <w:rFonts w:cs="Arial"/>
        </w:rPr>
        <w:t>how data</w:t>
      </w:r>
      <w:r w:rsidR="00ED6D09">
        <w:rPr>
          <w:rFonts w:cs="Arial"/>
        </w:rPr>
        <w:t xml:space="preserve"> were</w:t>
      </w:r>
      <w:r w:rsidR="003B2CBB">
        <w:rPr>
          <w:rFonts w:cs="Arial"/>
        </w:rPr>
        <w:t xml:space="preserve"> analyzed</w:t>
      </w:r>
      <w:r w:rsidR="00110362" w:rsidRPr="009B47B5">
        <w:rPr>
          <w:rFonts w:cs="Arial"/>
        </w:rPr>
        <w:t xml:space="preserve">. </w:t>
      </w:r>
      <w:r w:rsidR="00364886" w:rsidRPr="009B47B5">
        <w:rPr>
          <w:rFonts w:cs="Arial"/>
        </w:rPr>
        <w:t xml:space="preserve">  </w:t>
      </w:r>
      <w:r w:rsidR="003B2CBB">
        <w:rPr>
          <w:rFonts w:cs="Arial"/>
        </w:rPr>
        <w:t>In the final section, I</w:t>
      </w:r>
      <w:r w:rsidR="00364886" w:rsidRPr="009B47B5">
        <w:rPr>
          <w:rFonts w:cs="Arial"/>
        </w:rPr>
        <w:t xml:space="preserve"> will</w:t>
      </w:r>
      <w:r w:rsidR="00AC56D7">
        <w:rPr>
          <w:rFonts w:cs="Arial"/>
        </w:rPr>
        <w:t xml:space="preserve"> briefly</w:t>
      </w:r>
      <w:r w:rsidR="00364886" w:rsidRPr="009B47B5">
        <w:rPr>
          <w:rFonts w:cs="Arial"/>
        </w:rPr>
        <w:t xml:space="preserve"> </w:t>
      </w:r>
      <w:r w:rsidR="00B314AE" w:rsidRPr="009B47B5">
        <w:rPr>
          <w:rFonts w:cs="Arial"/>
        </w:rPr>
        <w:t>discuss the design and construction of an</w:t>
      </w:r>
      <w:r w:rsidR="00741C68" w:rsidRPr="009B47B5">
        <w:rPr>
          <w:rFonts w:cs="Arial"/>
        </w:rPr>
        <w:t xml:space="preserve"> experimental rig that records electrophysiogical and fluorescence data </w:t>
      </w:r>
      <w:r w:rsidR="00292716" w:rsidRPr="009B47B5">
        <w:rPr>
          <w:rFonts w:cs="Arial"/>
        </w:rPr>
        <w:t xml:space="preserve">from the same ion channels simultaneously and explain how this rig has been used to generate information on </w:t>
      </w:r>
      <w:r w:rsidR="003B2CBB">
        <w:rPr>
          <w:rFonts w:cs="Arial"/>
        </w:rPr>
        <w:t xml:space="preserve">the </w:t>
      </w:r>
      <w:r w:rsidR="00292716" w:rsidRPr="009B47B5">
        <w:rPr>
          <w:rFonts w:cs="Arial"/>
        </w:rPr>
        <w:t xml:space="preserve">localization of CFTR in </w:t>
      </w:r>
      <w:r w:rsidR="00292716" w:rsidRPr="009B47B5">
        <w:rPr>
          <w:rFonts w:cs="Arial"/>
          <w:i/>
        </w:rPr>
        <w:t xml:space="preserve">Xenopus </w:t>
      </w:r>
      <w:r w:rsidR="00292716" w:rsidRPr="009B47B5">
        <w:rPr>
          <w:rFonts w:cs="Arial"/>
        </w:rPr>
        <w:t>oocytes</w:t>
      </w:r>
      <w:r w:rsidR="003B2CBB">
        <w:rPr>
          <w:rFonts w:cs="Arial"/>
        </w:rPr>
        <w:t>.</w:t>
      </w:r>
    </w:p>
    <w:p w:rsidR="006825D9" w:rsidRPr="009B47B5" w:rsidRDefault="006825D9" w:rsidP="009B47B5">
      <w:pPr>
        <w:spacing w:line="480" w:lineRule="auto"/>
        <w:contextualSpacing/>
        <w:jc w:val="both"/>
        <w:rPr>
          <w:rFonts w:cs="Arial"/>
        </w:rPr>
      </w:pPr>
    </w:p>
    <w:p w:rsidR="006825D9" w:rsidRPr="009B47B5" w:rsidRDefault="006825D9" w:rsidP="009B47B5">
      <w:pPr>
        <w:spacing w:line="480" w:lineRule="auto"/>
        <w:contextualSpacing/>
        <w:jc w:val="both"/>
        <w:rPr>
          <w:rFonts w:cs="Arial"/>
        </w:rPr>
      </w:pPr>
    </w:p>
    <w:p w:rsidR="006825D9" w:rsidRDefault="00233E3D" w:rsidP="009B47B5">
      <w:pPr>
        <w:spacing w:line="480" w:lineRule="auto"/>
        <w:contextualSpacing/>
        <w:jc w:val="both"/>
        <w:rPr>
          <w:rFonts w:cs="Arial"/>
          <w:i/>
        </w:rPr>
      </w:pPr>
      <w:r w:rsidRPr="009B47B5">
        <w:rPr>
          <w:rFonts w:cs="Arial"/>
          <w:i/>
        </w:rPr>
        <w:t xml:space="preserve">2.1 </w:t>
      </w:r>
      <w:r w:rsidR="0048567C">
        <w:rPr>
          <w:rFonts w:cs="Arial"/>
          <w:i/>
        </w:rPr>
        <w:t>Xenopus laevis husbandry and optimization of</w:t>
      </w:r>
      <w:r w:rsidRPr="009B47B5">
        <w:rPr>
          <w:rFonts w:cs="Arial"/>
          <w:i/>
        </w:rPr>
        <w:t xml:space="preserve"> </w:t>
      </w:r>
      <w:r w:rsidR="003179B9" w:rsidRPr="009B47B5">
        <w:rPr>
          <w:rFonts w:cs="Arial"/>
          <w:i/>
        </w:rPr>
        <w:t>oocyte quality via eradication of multidrug resistant bacteria</w:t>
      </w:r>
    </w:p>
    <w:p w:rsidR="00187637" w:rsidRPr="009B47B5" w:rsidRDefault="003179B9" w:rsidP="009B47B5">
      <w:pPr>
        <w:spacing w:line="480" w:lineRule="auto"/>
        <w:contextualSpacing/>
        <w:jc w:val="both"/>
        <w:rPr>
          <w:rFonts w:cs="Arial"/>
        </w:rPr>
      </w:pPr>
      <w:r w:rsidRPr="009B47B5">
        <w:rPr>
          <w:rFonts w:cs="Arial"/>
        </w:rPr>
        <w:tab/>
      </w:r>
      <w:r w:rsidRPr="009B47B5">
        <w:rPr>
          <w:rFonts w:cs="Arial"/>
          <w:i/>
        </w:rPr>
        <w:t>2.1.1 Introduction</w:t>
      </w:r>
      <w:r w:rsidR="00C3620E" w:rsidRPr="009B47B5">
        <w:rPr>
          <w:rFonts w:cs="Arial"/>
          <w:i/>
        </w:rPr>
        <w:t>:</w:t>
      </w:r>
      <w:r w:rsidRPr="009B47B5">
        <w:rPr>
          <w:rFonts w:cs="Arial"/>
        </w:rPr>
        <w:t xml:space="preserve"> </w:t>
      </w:r>
      <w:r w:rsidR="007B69E0" w:rsidRPr="009B47B5">
        <w:rPr>
          <w:rFonts w:cs="Arial"/>
        </w:rPr>
        <w:t>T</w:t>
      </w:r>
      <w:r w:rsidR="00187637" w:rsidRPr="009B47B5">
        <w:rPr>
          <w:rFonts w:cs="Arial"/>
        </w:rPr>
        <w:t>he</w:t>
      </w:r>
      <w:r w:rsidR="009B6279" w:rsidRPr="009B47B5">
        <w:rPr>
          <w:rFonts w:cs="Arial"/>
        </w:rPr>
        <w:t xml:space="preserve"> African clawed frog</w:t>
      </w:r>
      <w:r w:rsidR="001925E4" w:rsidRPr="009B47B5">
        <w:rPr>
          <w:rFonts w:cs="Arial"/>
        </w:rPr>
        <w:t xml:space="preserve"> </w:t>
      </w:r>
      <w:r w:rsidR="009B6279" w:rsidRPr="009B47B5">
        <w:rPr>
          <w:rFonts w:cs="Arial"/>
        </w:rPr>
        <w:t>(</w:t>
      </w:r>
      <w:r w:rsidR="00187637" w:rsidRPr="009B47B5">
        <w:rPr>
          <w:rFonts w:cs="Arial"/>
          <w:i/>
        </w:rPr>
        <w:t>Xenopus</w:t>
      </w:r>
      <w:r w:rsidR="001925E4" w:rsidRPr="009B47B5">
        <w:rPr>
          <w:rFonts w:cs="Arial"/>
          <w:i/>
        </w:rPr>
        <w:t xml:space="preserve"> </w:t>
      </w:r>
      <w:r w:rsidR="00187637" w:rsidRPr="009B47B5">
        <w:rPr>
          <w:rFonts w:cs="Arial"/>
          <w:i/>
        </w:rPr>
        <w:t>laevis</w:t>
      </w:r>
      <w:r w:rsidR="009B6279" w:rsidRPr="009B47B5">
        <w:rPr>
          <w:rFonts w:cs="Arial"/>
          <w:i/>
        </w:rPr>
        <w:t>)</w:t>
      </w:r>
      <w:r w:rsidR="001925E4" w:rsidRPr="009B47B5">
        <w:rPr>
          <w:rFonts w:cs="Arial"/>
          <w:i/>
        </w:rPr>
        <w:t xml:space="preserve"> </w:t>
      </w:r>
      <w:r w:rsidR="00187637" w:rsidRPr="009B47B5">
        <w:rPr>
          <w:rFonts w:cs="Arial"/>
        </w:rPr>
        <w:t>oocyte expression model is</w:t>
      </w:r>
      <w:r w:rsidR="007B69E0" w:rsidRPr="009B47B5">
        <w:rPr>
          <w:rFonts w:cs="Arial"/>
        </w:rPr>
        <w:t xml:space="preserve"> used</w:t>
      </w:r>
      <w:r w:rsidR="00BF3F70" w:rsidRPr="009B47B5">
        <w:rPr>
          <w:rFonts w:cs="Arial"/>
        </w:rPr>
        <w:t xml:space="preserve"> prominently</w:t>
      </w:r>
      <w:r w:rsidR="00CA6ACB" w:rsidRPr="009B47B5">
        <w:rPr>
          <w:rFonts w:cs="Arial"/>
        </w:rPr>
        <w:t xml:space="preserve"> by our group and many others</w:t>
      </w:r>
      <w:r w:rsidR="00BF3F70" w:rsidRPr="009B47B5">
        <w:rPr>
          <w:rFonts w:cs="Arial"/>
        </w:rPr>
        <w:t xml:space="preserve"> in studies of the structure, regulation, and pharmacology of ion channels</w:t>
      </w:r>
      <w:r w:rsidR="003B71F4" w:rsidRPr="009B47B5">
        <w:rPr>
          <w:rFonts w:cs="Arial"/>
        </w:rPr>
        <w:t xml:space="preserve"> </w:t>
      </w:r>
      <w:r w:rsidR="00CA6ACB" w:rsidRPr="009B47B5">
        <w:rPr>
          <w:rFonts w:cs="Arial"/>
        </w:rPr>
        <w:t>and receptors</w:t>
      </w:r>
      <w:r w:rsidR="00986262">
        <w:rPr>
          <w:rFonts w:cs="Arial"/>
        </w:rPr>
        <w:t xml:space="preserve"> </w:t>
      </w:r>
      <w:r w:rsidR="00B84B4A" w:rsidRPr="009B47B5">
        <w:rPr>
          <w:rFonts w:cs="Arial"/>
        </w:rPr>
        <w:fldChar w:fldCharType="begin"/>
      </w:r>
      <w:r w:rsidR="00607DF1">
        <w:rPr>
          <w:rFonts w:cs="Arial"/>
        </w:rPr>
        <w:instrText xml:space="preserve"> ADDIN EN.CITE &lt;EndNote&gt;&lt;Cite&gt;&lt;Author&gt;Dascal&lt;/Author&gt;&lt;Year&gt;1987&lt;/Year&gt;&lt;RecNum&gt;340&lt;/RecNum&gt;&lt;DisplayText&gt;(Dascal, 1987)&lt;/DisplayText&gt;&lt;record&gt;&lt;rec-number&gt;340&lt;/rec-number&gt;&lt;foreign-keys&gt;&lt;key app="EN" db-id="rvpax0p99przf6ezar8xa0fn2ewrwrw202sx" timestamp="1455029752"&gt;340&lt;/key&gt;&lt;/foreign-keys&gt;&lt;ref-type name="Journal Article"&gt;17&lt;/ref-type&gt;&lt;contributors&gt;&lt;authors&gt;&lt;author&gt;Dascal, N.&lt;/author&gt;&lt;/authors&gt;&lt;/contributors&gt;&lt;auth-address&gt;Department of Biology, California Institute of Technology, Pasadena.&lt;/auth-address&gt;&lt;titles&gt;&lt;title&gt;The use of Xenopus oocytes for the study of ion channels&lt;/title&gt;&lt;secondary-title&gt;CRC Crit Rev Biochem&lt;/secondary-title&gt;&lt;alt-title&gt;CRC critical reviews in biochemistry&lt;/alt-title&gt;&lt;/titles&gt;&lt;periodical&gt;&lt;full-title&gt;CRC Crit Rev Biochem&lt;/full-title&gt;&lt;abbr-1&gt;CRC critical reviews in biochemistry&lt;/abbr-1&gt;&lt;/periodical&gt;&lt;alt-periodical&gt;&lt;full-title&gt;CRC Crit Rev Biochem&lt;/full-title&gt;&lt;abbr-1&gt;CRC critical reviews in biochemistry&lt;/abbr-1&gt;&lt;/alt-periodical&gt;&lt;pages&gt;317-87&lt;/pages&gt;&lt;volume&gt;22&lt;/volume&gt;&lt;number&gt;4&lt;/number&gt;&lt;keywords&gt;&lt;keyword&gt;Animals&lt;/keyword&gt;&lt;keyword&gt;Ion Channels/*metabolism&lt;/keyword&gt;&lt;keyword&gt;Oocytes/*metabolism&lt;/keyword&gt;&lt;keyword&gt;Xenopus/*metabolism&lt;/keyword&gt;&lt;/keywords&gt;&lt;dates&gt;&lt;year&gt;1987&lt;/year&gt;&lt;/dates&gt;&lt;isbn&gt;0045-6411 (Print)&amp;#xD;0045-6411 (Linking)&lt;/isbn&gt;&lt;accession-num&gt;2449311&lt;/accession-num&gt;&lt;urls&gt;&lt;related-urls&gt;&lt;url&gt;http://www.ncbi.nlm.nih.gov/pubmed/2449311&lt;/url&gt;&lt;/related-urls&gt;&lt;/urls&gt;&lt;/record&gt;&lt;/Cite&gt;&lt;/EndNote&gt;</w:instrText>
      </w:r>
      <w:r w:rsidR="00B84B4A" w:rsidRPr="009B47B5">
        <w:rPr>
          <w:rFonts w:cs="Arial"/>
        </w:rPr>
        <w:fldChar w:fldCharType="separate"/>
      </w:r>
      <w:r w:rsidR="00607DF1">
        <w:rPr>
          <w:rFonts w:cs="Arial"/>
          <w:noProof/>
        </w:rPr>
        <w:t>(Dascal, 1987)</w:t>
      </w:r>
      <w:r w:rsidR="00B84B4A" w:rsidRPr="009B47B5">
        <w:rPr>
          <w:rFonts w:cs="Arial"/>
        </w:rPr>
        <w:fldChar w:fldCharType="end"/>
      </w:r>
      <w:r w:rsidR="00187637" w:rsidRPr="009B47B5">
        <w:rPr>
          <w:rFonts w:cs="Arial"/>
        </w:rPr>
        <w:t>.  Many groups have periodically struggled with issues of oocyte quality with respect to their utility in electro</w:t>
      </w:r>
      <w:r w:rsidR="003B71F4" w:rsidRPr="009B47B5">
        <w:rPr>
          <w:rFonts w:cs="Arial"/>
        </w:rPr>
        <w:t>physiologic</w:t>
      </w:r>
      <w:r w:rsidR="00187637" w:rsidRPr="009B47B5">
        <w:rPr>
          <w:rFonts w:cs="Arial"/>
        </w:rPr>
        <w:t>al studie</w:t>
      </w:r>
      <w:r w:rsidR="00D143A0" w:rsidRPr="009B47B5">
        <w:rPr>
          <w:rFonts w:cs="Arial"/>
        </w:rPr>
        <w:t xml:space="preserve">s. </w:t>
      </w:r>
      <w:r w:rsidR="00187637" w:rsidRPr="009B47B5">
        <w:rPr>
          <w:rFonts w:cs="Arial"/>
        </w:rPr>
        <w:t xml:space="preserve">In the case detailed in this report, </w:t>
      </w:r>
      <w:r w:rsidR="009B6279" w:rsidRPr="009B47B5">
        <w:rPr>
          <w:rFonts w:cs="Arial"/>
        </w:rPr>
        <w:t xml:space="preserve">we addressed an issue of poor </w:t>
      </w:r>
      <w:r w:rsidR="00187637" w:rsidRPr="009B47B5">
        <w:rPr>
          <w:rFonts w:cs="Arial"/>
        </w:rPr>
        <w:t xml:space="preserve">oocyte quality </w:t>
      </w:r>
      <w:r w:rsidR="009B6279" w:rsidRPr="009B47B5">
        <w:rPr>
          <w:rFonts w:cs="Arial"/>
        </w:rPr>
        <w:t xml:space="preserve">first </w:t>
      </w:r>
      <w:r w:rsidR="00187637" w:rsidRPr="009B47B5">
        <w:rPr>
          <w:rFonts w:cs="Arial"/>
        </w:rPr>
        <w:t>by treating the isolated oocytes with the broad spectrum antibiotic ciprofloxacin</w:t>
      </w:r>
      <w:r w:rsidR="001925E4" w:rsidRPr="009B47B5">
        <w:rPr>
          <w:rFonts w:cs="Arial"/>
        </w:rPr>
        <w:t xml:space="preserve"> </w:t>
      </w:r>
      <w:r w:rsidR="00187637" w:rsidRPr="009B47B5">
        <w:rPr>
          <w:rFonts w:cs="Arial"/>
        </w:rPr>
        <w:t>(</w:t>
      </w:r>
      <w:r w:rsidR="00A662FB" w:rsidRPr="009B47B5">
        <w:rPr>
          <w:rFonts w:cs="Arial"/>
        </w:rPr>
        <w:t xml:space="preserve">in addition to the standard treatment of </w:t>
      </w:r>
      <w:r w:rsidR="00187637" w:rsidRPr="009B47B5">
        <w:rPr>
          <w:rFonts w:cs="Arial"/>
        </w:rPr>
        <w:t xml:space="preserve">penicillin </w:t>
      </w:r>
      <w:r w:rsidR="00A662FB" w:rsidRPr="009B47B5">
        <w:rPr>
          <w:rFonts w:cs="Arial"/>
        </w:rPr>
        <w:t>and</w:t>
      </w:r>
      <w:r w:rsidR="00187637" w:rsidRPr="009B47B5">
        <w:rPr>
          <w:rFonts w:cs="Arial"/>
        </w:rPr>
        <w:t xml:space="preserve"> streptomycin), and </w:t>
      </w:r>
      <w:r w:rsidR="00CA6ACB" w:rsidRPr="009B47B5">
        <w:rPr>
          <w:rFonts w:cs="Arial"/>
        </w:rPr>
        <w:t>subsequently</w:t>
      </w:r>
      <w:r w:rsidR="009B6279" w:rsidRPr="009B47B5">
        <w:rPr>
          <w:rFonts w:cs="Arial"/>
        </w:rPr>
        <w:t xml:space="preserve"> by re-establishing</w:t>
      </w:r>
      <w:r w:rsidR="00187637" w:rsidRPr="009B47B5">
        <w:rPr>
          <w:rFonts w:cs="Arial"/>
        </w:rPr>
        <w:t xml:space="preserve"> the bacterial biofilter and </w:t>
      </w:r>
      <w:r w:rsidR="00187637" w:rsidRPr="009B47B5">
        <w:rPr>
          <w:rFonts w:cs="Arial"/>
          <w:i/>
        </w:rPr>
        <w:t xml:space="preserve">Xenopus </w:t>
      </w:r>
      <w:r w:rsidR="009B6279" w:rsidRPr="009B47B5">
        <w:rPr>
          <w:rFonts w:cs="Arial"/>
          <w:i/>
        </w:rPr>
        <w:t>laevis</w:t>
      </w:r>
      <w:r w:rsidR="001925E4" w:rsidRPr="009B47B5">
        <w:rPr>
          <w:rFonts w:cs="Arial"/>
          <w:i/>
        </w:rPr>
        <w:t xml:space="preserve"> </w:t>
      </w:r>
      <w:r w:rsidR="00187637" w:rsidRPr="009B47B5">
        <w:rPr>
          <w:rFonts w:cs="Arial"/>
        </w:rPr>
        <w:t>colony.  Our case serves as a valuable guide</w:t>
      </w:r>
      <w:r w:rsidR="003B71F4" w:rsidRPr="009B47B5">
        <w:rPr>
          <w:rFonts w:cs="Arial"/>
        </w:rPr>
        <w:t xml:space="preserve"> </w:t>
      </w:r>
      <w:r w:rsidR="00137885" w:rsidRPr="009B47B5">
        <w:rPr>
          <w:rFonts w:cs="Arial"/>
        </w:rPr>
        <w:t>toward diagnosis and treatment of bacterial infections</w:t>
      </w:r>
      <w:r w:rsidR="003B71F4" w:rsidRPr="009B47B5">
        <w:rPr>
          <w:rFonts w:cs="Arial"/>
        </w:rPr>
        <w:t xml:space="preserve"> </w:t>
      </w:r>
      <w:r w:rsidR="00187637" w:rsidRPr="009B47B5">
        <w:rPr>
          <w:rFonts w:cs="Arial"/>
        </w:rPr>
        <w:t xml:space="preserve">for those encountering issues with poor oocyte quality from their </w:t>
      </w:r>
      <w:r w:rsidR="00187637" w:rsidRPr="009B47B5">
        <w:rPr>
          <w:rFonts w:cs="Arial"/>
          <w:i/>
        </w:rPr>
        <w:t xml:space="preserve">Xenopus </w:t>
      </w:r>
      <w:r w:rsidR="00187637" w:rsidRPr="009B47B5">
        <w:rPr>
          <w:rFonts w:cs="Arial"/>
        </w:rPr>
        <w:t>colonies.</w:t>
      </w:r>
    </w:p>
    <w:p w:rsidR="00BF59F2" w:rsidRPr="009B47B5" w:rsidRDefault="00C3620E" w:rsidP="00262383">
      <w:pPr>
        <w:tabs>
          <w:tab w:val="right" w:pos="8640"/>
        </w:tabs>
        <w:spacing w:line="480" w:lineRule="auto"/>
        <w:ind w:firstLine="720"/>
        <w:contextualSpacing/>
        <w:jc w:val="both"/>
        <w:rPr>
          <w:rFonts w:cs="Arial"/>
          <w:i/>
        </w:rPr>
      </w:pPr>
      <w:r w:rsidRPr="009B47B5">
        <w:rPr>
          <w:rFonts w:cs="Arial"/>
          <w:i/>
        </w:rPr>
        <w:t xml:space="preserve">2.1.2 </w:t>
      </w:r>
      <w:r w:rsidR="003E47CE" w:rsidRPr="009B47B5">
        <w:rPr>
          <w:rFonts w:cs="Arial"/>
          <w:i/>
        </w:rPr>
        <w:t>Case Report:</w:t>
      </w:r>
      <w:r w:rsidR="00242302" w:rsidRPr="009B47B5">
        <w:rPr>
          <w:rFonts w:cs="Arial"/>
          <w:i/>
        </w:rPr>
        <w:t xml:space="preserve"> </w:t>
      </w:r>
      <w:r w:rsidRPr="009B47B5">
        <w:rPr>
          <w:rFonts w:cs="Arial"/>
          <w:i/>
        </w:rPr>
        <w:t xml:space="preserve"> </w:t>
      </w:r>
      <w:r w:rsidR="00BC49A3" w:rsidRPr="009B47B5">
        <w:rPr>
          <w:rFonts w:cs="Arial"/>
        </w:rPr>
        <w:t>All work was conducted in accordance with a protocol approved by</w:t>
      </w:r>
      <w:r w:rsidR="00CB666D" w:rsidRPr="009B47B5">
        <w:rPr>
          <w:rFonts w:cs="Arial"/>
        </w:rPr>
        <w:t xml:space="preserve"> the</w:t>
      </w:r>
      <w:r w:rsidR="001925E4" w:rsidRPr="009B47B5">
        <w:rPr>
          <w:rFonts w:cs="Arial"/>
        </w:rPr>
        <w:t xml:space="preserve"> institutional animal care and use committee</w:t>
      </w:r>
      <w:r w:rsidR="00BC49A3" w:rsidRPr="009B47B5">
        <w:rPr>
          <w:rFonts w:cs="Arial"/>
        </w:rPr>
        <w:t xml:space="preserve"> at Emory University.</w:t>
      </w:r>
      <w:r w:rsidR="00BF59F2" w:rsidRPr="009B47B5">
        <w:rPr>
          <w:rFonts w:cs="Arial"/>
          <w:i/>
        </w:rPr>
        <w:t xml:space="preserve">  </w:t>
      </w:r>
      <w:r w:rsidR="00187637" w:rsidRPr="009B47B5">
        <w:t>Our colony of between 10 and 15 frogs is housed in a 100 gallon recirculating system incorporating both a bacterial</w:t>
      </w:r>
      <w:r w:rsidR="001925E4" w:rsidRPr="009B47B5">
        <w:t xml:space="preserve"> </w:t>
      </w:r>
      <w:r w:rsidR="00187637" w:rsidRPr="009B47B5">
        <w:t xml:space="preserve">biofilter and </w:t>
      </w:r>
      <w:r w:rsidR="00F312A3" w:rsidRPr="009B47B5">
        <w:t>particulate filtration (Figure 2.1</w:t>
      </w:r>
      <w:r w:rsidR="00187637" w:rsidRPr="009B47B5">
        <w:t>).  We isolate oocytes via partial oophorectomy on one frog per week using aseptic technique.</w:t>
      </w:r>
      <w:r w:rsidR="001925E4" w:rsidRPr="009B47B5">
        <w:t xml:space="preserve"> </w:t>
      </w:r>
      <w:r w:rsidR="00187637" w:rsidRPr="009B47B5">
        <w:t>Our water recipe is designed to match the general hardness and alkalinity</w:t>
      </w:r>
      <w:r w:rsidR="001925E4" w:rsidRPr="009B47B5">
        <w:t xml:space="preserve"> </w:t>
      </w:r>
      <w:r w:rsidR="00187637" w:rsidRPr="009B47B5">
        <w:t xml:space="preserve">of South African ponds of which </w:t>
      </w:r>
      <w:r w:rsidR="00187637" w:rsidRPr="009B47B5">
        <w:rPr>
          <w:i/>
        </w:rPr>
        <w:t>Xenopus laevis</w:t>
      </w:r>
      <w:r w:rsidR="001925E4" w:rsidRPr="009B47B5">
        <w:rPr>
          <w:i/>
        </w:rPr>
        <w:t xml:space="preserve"> </w:t>
      </w:r>
      <w:r w:rsidR="00704EF1">
        <w:t xml:space="preserve">are endemic, as we, like others, </w:t>
      </w:r>
      <w:r w:rsidR="00187637" w:rsidRPr="009B47B5">
        <w:t>have</w:t>
      </w:r>
      <w:r w:rsidR="003B71F4" w:rsidRPr="009B47B5">
        <w:t xml:space="preserve"> </w:t>
      </w:r>
      <w:r w:rsidR="00187637" w:rsidRPr="009B47B5">
        <w:t>observed</w:t>
      </w:r>
      <w:r w:rsidR="003B71F4" w:rsidRPr="009B47B5">
        <w:t xml:space="preserve"> </w:t>
      </w:r>
      <w:r w:rsidR="00187637" w:rsidRPr="009B47B5">
        <w:t>that this recipe</w:t>
      </w:r>
      <w:r w:rsidR="00262383">
        <w:t xml:space="preserve"> </w:t>
      </w:r>
      <w:r w:rsidR="00187637" w:rsidRPr="009B47B5">
        <w:t xml:space="preserve"> </w:t>
      </w:r>
      <w:r w:rsidR="00262383">
        <w:t xml:space="preserve"> </w:t>
      </w:r>
      <w:r w:rsidR="00187637" w:rsidRPr="009B47B5">
        <w:t xml:space="preserve">correlates </w:t>
      </w:r>
      <w:r w:rsidR="00262383">
        <w:t xml:space="preserve">  </w:t>
      </w:r>
      <w:r w:rsidR="00187637" w:rsidRPr="009B47B5">
        <w:t xml:space="preserve">with </w:t>
      </w:r>
      <w:r w:rsidR="00262383">
        <w:t xml:space="preserve">  </w:t>
      </w:r>
      <w:r w:rsidR="00187637" w:rsidRPr="009B47B5">
        <w:t>increased</w:t>
      </w:r>
      <w:r w:rsidR="00262383">
        <w:t xml:space="preserve"> </w:t>
      </w:r>
      <w:r w:rsidR="00187637" w:rsidRPr="009B47B5">
        <w:t xml:space="preserve"> </w:t>
      </w:r>
      <w:r w:rsidR="00262383">
        <w:t xml:space="preserve"> </w:t>
      </w:r>
      <w:r w:rsidR="00187637" w:rsidRPr="009B47B5">
        <w:t xml:space="preserve">heterologous </w:t>
      </w:r>
      <w:r w:rsidR="00262383">
        <w:t xml:space="preserve">  </w:t>
      </w:r>
      <w:r w:rsidR="00187637" w:rsidRPr="009B47B5">
        <w:t xml:space="preserve">expression </w:t>
      </w:r>
      <w:r w:rsidR="00262383">
        <w:t xml:space="preserve">  </w:t>
      </w:r>
      <w:r w:rsidR="00187637" w:rsidRPr="009B47B5">
        <w:t xml:space="preserve">of </w:t>
      </w:r>
      <w:r w:rsidR="00262383">
        <w:t xml:space="preserve"> </w:t>
      </w:r>
      <w:r w:rsidR="00187637" w:rsidRPr="009B47B5">
        <w:t xml:space="preserve">proteins </w:t>
      </w:r>
      <w:r w:rsidR="00262383">
        <w:t xml:space="preserve"> </w:t>
      </w:r>
      <w:r w:rsidR="00187637" w:rsidRPr="009B47B5">
        <w:t xml:space="preserve">of </w:t>
      </w:r>
      <w:r w:rsidR="00262383">
        <w:tab/>
      </w:r>
      <w:r w:rsidR="00187637" w:rsidRPr="009B47B5">
        <w:t>interest</w:t>
      </w:r>
      <w:r w:rsidR="001925E4" w:rsidRPr="009B47B5">
        <w:t xml:space="preserve"> </w:t>
      </w:r>
    </w:p>
    <w:p w:rsidR="00704EF1" w:rsidRDefault="00607DF1" w:rsidP="00704EF1">
      <w:pPr>
        <w:spacing w:line="480" w:lineRule="auto"/>
        <w:contextualSpacing/>
        <w:jc w:val="both"/>
      </w:pPr>
      <w:r>
        <w:object w:dxaOrig="7203" w:dyaOrig="5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9pt;height:323.1pt" o:ole="">
            <v:imagedata r:id="rId7" o:title=""/>
          </v:shape>
          <o:OLEObject Type="Embed" ProgID="PowerPoint.Show.12" ShapeID="_x0000_i1025" DrawAspect="Content" ObjectID="_1519912591" r:id="rId8"/>
        </w:object>
      </w:r>
    </w:p>
    <w:p w:rsidR="00704EF1" w:rsidRPr="00704EF1" w:rsidRDefault="00704EF1" w:rsidP="00704EF1">
      <w:pPr>
        <w:jc w:val="both"/>
      </w:pPr>
      <w:r w:rsidRPr="00704EF1">
        <w:t>Figure 2.</w:t>
      </w:r>
      <w:r w:rsidR="003711A1">
        <w:t>1.</w:t>
      </w:r>
      <w:r w:rsidRPr="00704EF1">
        <w:t xml:space="preserve">  Recirculating frog colony housing system in use.  Arrows indicate flow of water.  A) Water supply tank.  B) Carbon filter and pump.  C) UV lamp.  D) 5 gallon biofilter tanks.  E) Frog housing tank.  F) Particulate filter.</w:t>
      </w:r>
    </w:p>
    <w:p w:rsidR="00704EF1" w:rsidRDefault="00704EF1" w:rsidP="00704EF1">
      <w:pPr>
        <w:spacing w:line="480" w:lineRule="auto"/>
        <w:contextualSpacing/>
        <w:jc w:val="both"/>
      </w:pPr>
    </w:p>
    <w:p w:rsidR="00704EF1" w:rsidRDefault="00704EF1" w:rsidP="00704EF1">
      <w:pPr>
        <w:spacing w:line="480" w:lineRule="auto"/>
        <w:contextualSpacing/>
        <w:jc w:val="both"/>
      </w:pPr>
    </w:p>
    <w:p w:rsidR="00704EF1" w:rsidRDefault="00704EF1" w:rsidP="00704EF1">
      <w:pPr>
        <w:spacing w:line="480" w:lineRule="auto"/>
        <w:contextualSpacing/>
        <w:jc w:val="both"/>
      </w:pPr>
    </w:p>
    <w:p w:rsidR="00704EF1" w:rsidRDefault="00704EF1" w:rsidP="00704EF1">
      <w:pPr>
        <w:spacing w:line="480" w:lineRule="auto"/>
        <w:contextualSpacing/>
        <w:jc w:val="both"/>
      </w:pPr>
    </w:p>
    <w:p w:rsidR="00704EF1" w:rsidRDefault="00704EF1" w:rsidP="00704EF1">
      <w:pPr>
        <w:spacing w:line="480" w:lineRule="auto"/>
        <w:contextualSpacing/>
        <w:jc w:val="both"/>
      </w:pPr>
    </w:p>
    <w:p w:rsidR="00704EF1" w:rsidRDefault="00704EF1" w:rsidP="00704EF1">
      <w:pPr>
        <w:spacing w:line="480" w:lineRule="auto"/>
        <w:contextualSpacing/>
        <w:jc w:val="both"/>
      </w:pPr>
    </w:p>
    <w:p w:rsidR="00704EF1" w:rsidRDefault="00704EF1" w:rsidP="009B47B5">
      <w:pPr>
        <w:spacing w:line="480" w:lineRule="auto"/>
        <w:ind w:firstLine="720"/>
        <w:contextualSpacing/>
        <w:jc w:val="both"/>
      </w:pPr>
    </w:p>
    <w:p w:rsidR="00704EF1" w:rsidRDefault="00704EF1" w:rsidP="009B47B5">
      <w:pPr>
        <w:spacing w:line="480" w:lineRule="auto"/>
        <w:ind w:firstLine="720"/>
        <w:contextualSpacing/>
        <w:jc w:val="both"/>
      </w:pPr>
    </w:p>
    <w:p w:rsidR="00704EF1" w:rsidRDefault="00704EF1" w:rsidP="00704EF1">
      <w:pPr>
        <w:rPr>
          <w:sz w:val="22"/>
          <w:szCs w:val="22"/>
        </w:rPr>
      </w:pPr>
    </w:p>
    <w:p w:rsidR="00704EF1" w:rsidRDefault="00704EF1" w:rsidP="00704EF1">
      <w:r w:rsidRPr="00704EF1">
        <w:lastRenderedPageBreak/>
        <w:t xml:space="preserve">Table 2.1: </w:t>
      </w:r>
      <w:r w:rsidRPr="00704EF1">
        <w:rPr>
          <w:i/>
        </w:rPr>
        <w:t xml:space="preserve">Xenopus laevis </w:t>
      </w:r>
      <w:r w:rsidRPr="00704EF1">
        <w:t>recirculating system pond water recipe</w:t>
      </w:r>
    </w:p>
    <w:p w:rsidR="001616F8" w:rsidRPr="00704EF1" w:rsidRDefault="001616F8" w:rsidP="00704EF1"/>
    <w:tbl>
      <w:tblPr>
        <w:tblW w:w="8550" w:type="dxa"/>
        <w:tblInd w:w="198" w:type="dxa"/>
        <w:tblCellMar>
          <w:left w:w="0" w:type="dxa"/>
          <w:right w:w="0" w:type="dxa"/>
        </w:tblCellMar>
        <w:tblLook w:val="04A0"/>
      </w:tblPr>
      <w:tblGrid>
        <w:gridCol w:w="4232"/>
        <w:gridCol w:w="4318"/>
      </w:tblGrid>
      <w:tr w:rsidR="00704EF1" w:rsidRPr="00704EF1" w:rsidTr="00607DF1">
        <w:tc>
          <w:tcPr>
            <w:tcW w:w="42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4EF1" w:rsidRPr="00704EF1" w:rsidRDefault="00704EF1" w:rsidP="00342324">
            <w:pPr>
              <w:ind w:firstLine="720"/>
              <w:rPr>
                <w:b/>
              </w:rPr>
            </w:pPr>
            <w:r w:rsidRPr="00704EF1">
              <w:rPr>
                <w:b/>
              </w:rPr>
              <w:t xml:space="preserve">Constituent </w:t>
            </w:r>
          </w:p>
        </w:tc>
        <w:tc>
          <w:tcPr>
            <w:tcW w:w="43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4EF1" w:rsidRPr="00704EF1" w:rsidRDefault="00704EF1" w:rsidP="00342324">
            <w:pPr>
              <w:ind w:firstLine="720"/>
              <w:rPr>
                <w:b/>
              </w:rPr>
            </w:pPr>
            <w:r w:rsidRPr="00704EF1">
              <w:rPr>
                <w:b/>
              </w:rPr>
              <w:t xml:space="preserve">Amount per 10L </w:t>
            </w:r>
          </w:p>
        </w:tc>
      </w:tr>
      <w:tr w:rsidR="00704EF1" w:rsidRPr="00704EF1" w:rsidTr="00607DF1">
        <w:tc>
          <w:tcPr>
            <w:tcW w:w="42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4EF1" w:rsidRPr="00704EF1" w:rsidRDefault="00704EF1" w:rsidP="00342324">
            <w:pPr>
              <w:ind w:firstLine="720"/>
            </w:pPr>
            <w:r w:rsidRPr="00704EF1">
              <w:t xml:space="preserve">Salts </w:t>
            </w:r>
          </w:p>
        </w:tc>
        <w:tc>
          <w:tcPr>
            <w:tcW w:w="43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4EF1" w:rsidRPr="00704EF1" w:rsidRDefault="00704EF1" w:rsidP="00342324">
            <w:pPr>
              <w:ind w:firstLine="720"/>
            </w:pPr>
            <w:r w:rsidRPr="00704EF1">
              <w:t xml:space="preserve">4.0 g Cichlid lake salts (Seachem) </w:t>
            </w:r>
          </w:p>
          <w:p w:rsidR="00704EF1" w:rsidRPr="00704EF1" w:rsidRDefault="00704EF1" w:rsidP="00342324">
            <w:pPr>
              <w:ind w:firstLine="720"/>
            </w:pPr>
            <w:r w:rsidRPr="00704EF1">
              <w:t xml:space="preserve">0.7 g Equilibrium salts (Seachem) </w:t>
            </w:r>
          </w:p>
        </w:tc>
      </w:tr>
      <w:tr w:rsidR="00704EF1" w:rsidRPr="00704EF1" w:rsidTr="00607DF1">
        <w:tc>
          <w:tcPr>
            <w:tcW w:w="42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4EF1" w:rsidRPr="00704EF1" w:rsidRDefault="00704EF1" w:rsidP="00342324">
            <w:pPr>
              <w:ind w:firstLine="720"/>
            </w:pPr>
            <w:r w:rsidRPr="00704EF1">
              <w:t>NaHCO</w:t>
            </w:r>
            <w:r w:rsidRPr="00704EF1">
              <w:rPr>
                <w:vertAlign w:val="subscript"/>
              </w:rPr>
              <w:t>3</w:t>
            </w:r>
          </w:p>
        </w:tc>
        <w:tc>
          <w:tcPr>
            <w:tcW w:w="43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4EF1" w:rsidRPr="00704EF1" w:rsidRDefault="00704EF1" w:rsidP="00342324">
            <w:pPr>
              <w:ind w:firstLine="720"/>
            </w:pPr>
            <w:r w:rsidRPr="00704EF1">
              <w:t xml:space="preserve">0.305 g </w:t>
            </w:r>
          </w:p>
        </w:tc>
      </w:tr>
      <w:tr w:rsidR="00704EF1" w:rsidRPr="00704EF1" w:rsidTr="00607DF1">
        <w:tc>
          <w:tcPr>
            <w:tcW w:w="42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4EF1" w:rsidRPr="00704EF1" w:rsidRDefault="00704EF1" w:rsidP="00342324">
            <w:pPr>
              <w:ind w:firstLine="720"/>
            </w:pPr>
            <w:r w:rsidRPr="00704EF1">
              <w:t xml:space="preserve">AmQuel plus (Kordon, Inc.) </w:t>
            </w:r>
          </w:p>
        </w:tc>
        <w:tc>
          <w:tcPr>
            <w:tcW w:w="43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4EF1" w:rsidRPr="00704EF1" w:rsidRDefault="00704EF1" w:rsidP="00342324">
            <w:pPr>
              <w:ind w:firstLine="720"/>
            </w:pPr>
            <w:r w:rsidRPr="00704EF1">
              <w:t xml:space="preserve">5 mL </w:t>
            </w:r>
          </w:p>
        </w:tc>
      </w:tr>
      <w:tr w:rsidR="00704EF1" w:rsidRPr="00704EF1" w:rsidTr="00607DF1">
        <w:tc>
          <w:tcPr>
            <w:tcW w:w="42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4EF1" w:rsidRPr="00704EF1" w:rsidRDefault="00704EF1" w:rsidP="00342324">
            <w:pPr>
              <w:ind w:firstLine="720"/>
            </w:pPr>
            <w:r w:rsidRPr="00704EF1">
              <w:t xml:space="preserve">NovAqua plus (Kordon, Inc.) </w:t>
            </w:r>
          </w:p>
        </w:tc>
        <w:tc>
          <w:tcPr>
            <w:tcW w:w="43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04EF1" w:rsidRPr="00704EF1" w:rsidRDefault="00704EF1" w:rsidP="00342324">
            <w:pPr>
              <w:ind w:firstLine="720"/>
            </w:pPr>
            <w:r w:rsidRPr="00704EF1">
              <w:t xml:space="preserve">5 mL </w:t>
            </w:r>
          </w:p>
        </w:tc>
      </w:tr>
    </w:tbl>
    <w:p w:rsidR="00704EF1" w:rsidRDefault="00704EF1" w:rsidP="00704EF1">
      <w:pPr>
        <w:spacing w:line="480" w:lineRule="auto"/>
        <w:contextualSpacing/>
        <w:jc w:val="both"/>
      </w:pPr>
    </w:p>
    <w:p w:rsidR="00704EF1" w:rsidRDefault="00704EF1" w:rsidP="00704EF1">
      <w:pPr>
        <w:spacing w:line="480" w:lineRule="auto"/>
        <w:contextualSpacing/>
        <w:jc w:val="both"/>
      </w:pPr>
    </w:p>
    <w:p w:rsidR="00704EF1" w:rsidRDefault="00704EF1" w:rsidP="00704EF1">
      <w:pPr>
        <w:spacing w:line="480" w:lineRule="auto"/>
        <w:contextualSpacing/>
        <w:jc w:val="both"/>
      </w:pPr>
    </w:p>
    <w:p w:rsidR="00704EF1" w:rsidRDefault="00704EF1" w:rsidP="00704EF1">
      <w:pPr>
        <w:spacing w:line="480" w:lineRule="auto"/>
        <w:contextualSpacing/>
        <w:jc w:val="both"/>
      </w:pPr>
    </w:p>
    <w:p w:rsidR="00704EF1" w:rsidRDefault="00704EF1" w:rsidP="00704EF1">
      <w:pPr>
        <w:spacing w:line="480" w:lineRule="auto"/>
        <w:contextualSpacing/>
        <w:jc w:val="both"/>
      </w:pPr>
    </w:p>
    <w:p w:rsidR="00704EF1" w:rsidRDefault="00704EF1" w:rsidP="00704EF1">
      <w:pPr>
        <w:spacing w:line="480" w:lineRule="auto"/>
        <w:contextualSpacing/>
        <w:jc w:val="both"/>
      </w:pPr>
    </w:p>
    <w:p w:rsidR="00704EF1" w:rsidRDefault="00704EF1" w:rsidP="00704EF1">
      <w:pPr>
        <w:spacing w:line="480" w:lineRule="auto"/>
        <w:contextualSpacing/>
        <w:jc w:val="both"/>
      </w:pPr>
    </w:p>
    <w:p w:rsidR="00704EF1" w:rsidRDefault="00704EF1" w:rsidP="00704EF1">
      <w:pPr>
        <w:spacing w:line="480" w:lineRule="auto"/>
        <w:contextualSpacing/>
        <w:jc w:val="both"/>
      </w:pPr>
    </w:p>
    <w:p w:rsidR="00704EF1" w:rsidRDefault="00704EF1" w:rsidP="00704EF1">
      <w:pPr>
        <w:spacing w:line="480" w:lineRule="auto"/>
        <w:contextualSpacing/>
        <w:jc w:val="both"/>
      </w:pPr>
    </w:p>
    <w:p w:rsidR="00704EF1" w:rsidRDefault="00704EF1" w:rsidP="00704EF1">
      <w:pPr>
        <w:spacing w:line="480" w:lineRule="auto"/>
        <w:contextualSpacing/>
        <w:jc w:val="both"/>
      </w:pPr>
    </w:p>
    <w:p w:rsidR="00704EF1" w:rsidRDefault="00704EF1" w:rsidP="00704EF1">
      <w:pPr>
        <w:spacing w:line="480" w:lineRule="auto"/>
        <w:contextualSpacing/>
        <w:jc w:val="both"/>
      </w:pPr>
    </w:p>
    <w:p w:rsidR="00704EF1" w:rsidRDefault="00704EF1" w:rsidP="00704EF1">
      <w:pPr>
        <w:spacing w:line="480" w:lineRule="auto"/>
        <w:contextualSpacing/>
        <w:jc w:val="both"/>
      </w:pPr>
    </w:p>
    <w:p w:rsidR="00704EF1" w:rsidRDefault="00704EF1" w:rsidP="00704EF1">
      <w:pPr>
        <w:spacing w:line="480" w:lineRule="auto"/>
        <w:contextualSpacing/>
        <w:jc w:val="both"/>
      </w:pPr>
    </w:p>
    <w:p w:rsidR="00704EF1" w:rsidRDefault="00704EF1" w:rsidP="00704EF1">
      <w:pPr>
        <w:spacing w:line="480" w:lineRule="auto"/>
        <w:contextualSpacing/>
        <w:jc w:val="both"/>
      </w:pPr>
    </w:p>
    <w:p w:rsidR="00704EF1" w:rsidRDefault="00704EF1" w:rsidP="00704EF1">
      <w:pPr>
        <w:spacing w:line="480" w:lineRule="auto"/>
        <w:contextualSpacing/>
        <w:jc w:val="both"/>
      </w:pPr>
    </w:p>
    <w:p w:rsidR="00704EF1" w:rsidRDefault="00704EF1" w:rsidP="00704EF1">
      <w:pPr>
        <w:spacing w:line="480" w:lineRule="auto"/>
        <w:contextualSpacing/>
        <w:jc w:val="both"/>
      </w:pPr>
    </w:p>
    <w:p w:rsidR="00704EF1" w:rsidRDefault="00704EF1" w:rsidP="00704EF1">
      <w:pPr>
        <w:spacing w:line="480" w:lineRule="auto"/>
        <w:contextualSpacing/>
        <w:jc w:val="both"/>
      </w:pPr>
    </w:p>
    <w:p w:rsidR="00F06C9E" w:rsidRPr="009B47B5" w:rsidRDefault="00187637" w:rsidP="00704EF1">
      <w:pPr>
        <w:spacing w:line="480" w:lineRule="auto"/>
        <w:ind w:firstLine="720"/>
        <w:contextualSpacing/>
        <w:jc w:val="both"/>
        <w:rPr>
          <w:rFonts w:cs="Arial"/>
          <w:i/>
        </w:rPr>
      </w:pPr>
      <w:r w:rsidRPr="009B47B5">
        <w:lastRenderedPageBreak/>
        <w:t>We monitor the function of the biofilter</w:t>
      </w:r>
      <w:r w:rsidR="001925E4" w:rsidRPr="009B47B5">
        <w:t xml:space="preserve"> </w:t>
      </w:r>
      <w:r w:rsidR="00DF0C08" w:rsidRPr="009B47B5">
        <w:t xml:space="preserve">monthly </w:t>
      </w:r>
      <w:r w:rsidRPr="009B47B5">
        <w:t>via</w:t>
      </w:r>
      <w:r w:rsidR="00DF0C08" w:rsidRPr="009B47B5">
        <w:t xml:space="preserve"> testing strips for ammonia, </w:t>
      </w:r>
      <w:r w:rsidRPr="009B47B5">
        <w:t>nitrite,</w:t>
      </w:r>
      <w:r w:rsidR="00DF0C08" w:rsidRPr="009B47B5">
        <w:t xml:space="preserve"> and nitrate, </w:t>
      </w:r>
      <w:r w:rsidRPr="009B47B5">
        <w:t>and perform three 10% water changes per week to control nitrate levels (Table 2</w:t>
      </w:r>
      <w:r w:rsidR="000E70D2" w:rsidRPr="009B47B5">
        <w:t>.2</w:t>
      </w:r>
      <w:r w:rsidRPr="009B47B5">
        <w:t>).  With these maintenance practices in place, we had enjoyed several years of trouble-free oocyte isolation with low frog mortality and high expression of ion channel proteins of interes</w:t>
      </w:r>
      <w:r w:rsidR="008D431F" w:rsidRPr="009B47B5">
        <w:t>t upon injection of cRNA</w:t>
      </w:r>
      <w:r w:rsidRPr="009B47B5">
        <w:t>s</w:t>
      </w:r>
      <w:r w:rsidR="003B71F4" w:rsidRPr="009B47B5">
        <w:t xml:space="preserve"> encoding those proteins</w:t>
      </w:r>
      <w:r w:rsidR="00B57E15" w:rsidRPr="009B47B5">
        <w:t>.</w:t>
      </w:r>
    </w:p>
    <w:p w:rsidR="00AB6B25" w:rsidRPr="009B47B5" w:rsidRDefault="00187637" w:rsidP="00ED6D09">
      <w:pPr>
        <w:spacing w:line="480" w:lineRule="auto"/>
        <w:ind w:firstLine="720"/>
        <w:contextualSpacing/>
        <w:jc w:val="both"/>
      </w:pPr>
      <w:r w:rsidRPr="009B47B5">
        <w:t xml:space="preserve">However, starting in June of 2014, we noted that </w:t>
      </w:r>
      <w:r w:rsidR="00D143A0" w:rsidRPr="009B47B5">
        <w:t xml:space="preserve">several </w:t>
      </w:r>
      <w:r w:rsidRPr="009B47B5">
        <w:t xml:space="preserve">batches of isolated </w:t>
      </w:r>
      <w:r w:rsidR="00D143A0" w:rsidRPr="009B47B5">
        <w:t xml:space="preserve">oocytes </w:t>
      </w:r>
      <w:r w:rsidRPr="009B47B5">
        <w:t xml:space="preserve">formed </w:t>
      </w:r>
      <w:r w:rsidR="00DF0C08" w:rsidRPr="009B47B5">
        <w:t xml:space="preserve">dark </w:t>
      </w:r>
      <w:r w:rsidRPr="009B47B5">
        <w:t xml:space="preserve">spots over their entire surface, and died within 48 hours of isolation when maintained in oocyte storage media containing </w:t>
      </w:r>
      <w:r w:rsidR="00D143A0" w:rsidRPr="009B47B5">
        <w:t xml:space="preserve">the antibiotics </w:t>
      </w:r>
      <w:r w:rsidRPr="009B47B5">
        <w:t>penicil</w:t>
      </w:r>
      <w:r w:rsidR="00D143A0" w:rsidRPr="009B47B5">
        <w:t>lin and streptomycin</w:t>
      </w:r>
      <w:r w:rsidR="00AB6B25" w:rsidRPr="009B47B5">
        <w:t xml:space="preserve"> (not shown, but indistinguisha</w:t>
      </w:r>
      <w:r w:rsidR="00CA6ACB" w:rsidRPr="009B47B5">
        <w:t xml:space="preserve">ble in appearance </w:t>
      </w:r>
      <w:r w:rsidR="00AB6B25" w:rsidRPr="009B47B5">
        <w:t>compared to</w:t>
      </w:r>
      <w:r w:rsidR="001925E4" w:rsidRPr="009B47B5">
        <w:t xml:space="preserve"> </w:t>
      </w:r>
      <w:r w:rsidR="00176E70" w:rsidRPr="009B47B5">
        <w:t xml:space="preserve">O’Connel </w:t>
      </w:r>
      <w:r w:rsidR="00176E70" w:rsidRPr="009B47B5">
        <w:rPr>
          <w:i/>
        </w:rPr>
        <w:t>et al</w:t>
      </w:r>
      <w:r w:rsidR="00176E70" w:rsidRPr="009B47B5">
        <w:t>.</w:t>
      </w:r>
      <w:r w:rsidR="000671D8">
        <w:t xml:space="preserve"> </w:t>
      </w:r>
      <w:r w:rsidR="00B84B4A" w:rsidRPr="009B47B5">
        <w:fldChar w:fldCharType="begin">
          <w:fldData xml:space="preserve">PEVuZE5vdGU+PENpdGU+PEF1dGhvcj5PJmFwb3M7Q29ubmVsbDwvQXV0aG9yPjxZZWFyPjIwMTE8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</w:fldData>
        </w:fldChar>
      </w:r>
      <w:r w:rsidR="00607DF1">
        <w:instrText xml:space="preserve"> ADDIN EN.CITE </w:instrText>
      </w:r>
      <w:r w:rsidR="00B84B4A">
        <w:fldChar w:fldCharType="begin">
          <w:fldData xml:space="preserve">PEVuZE5vdGU+PENpdGU+PEF1dGhvcj5PJmFwb3M7Q29ubmVsbDwvQXV0aG9yPjxZZWFyPjIwMTE8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</w:fldData>
        </w:fldChar>
      </w:r>
      <w:r w:rsidR="00607DF1">
        <w:instrText xml:space="preserve"> ADDIN EN.CITE.DATA </w:instrText>
      </w:r>
      <w:r w:rsidR="00B84B4A">
        <w:fldChar w:fldCharType="end"/>
      </w:r>
      <w:r w:rsidR="00B84B4A" w:rsidRPr="009B47B5">
        <w:fldChar w:fldCharType="separate"/>
      </w:r>
      <w:r w:rsidR="00607DF1">
        <w:rPr>
          <w:noProof/>
        </w:rPr>
        <w:t>(O'Connell et al., 2011)</w:t>
      </w:r>
      <w:r w:rsidR="00B84B4A" w:rsidRPr="009B47B5">
        <w:fldChar w:fldCharType="end"/>
      </w:r>
      <w:r w:rsidR="00ED6D09">
        <w:t>.)</w:t>
      </w:r>
      <w:r w:rsidR="001925E4" w:rsidRPr="009B47B5">
        <w:t xml:space="preserve"> </w:t>
      </w:r>
      <w:r w:rsidR="005A4A87" w:rsidRPr="009B47B5">
        <w:t xml:space="preserve"> </w:t>
      </w:r>
      <w:r w:rsidR="00D143A0" w:rsidRPr="009B47B5">
        <w:t xml:space="preserve">For </w:t>
      </w:r>
      <w:r w:rsidR="00DF0C08" w:rsidRPr="009B47B5">
        <w:t xml:space="preserve">the next </w:t>
      </w:r>
      <w:r w:rsidR="00CA6ACB" w:rsidRPr="009B47B5">
        <w:t xml:space="preserve">8 </w:t>
      </w:r>
      <w:r w:rsidR="00DF0C08" w:rsidRPr="009B47B5">
        <w:t>months</w:t>
      </w:r>
      <w:r w:rsidR="00AB6B25" w:rsidRPr="009B47B5">
        <w:t xml:space="preserve">, we also noted an </w:t>
      </w:r>
      <w:r w:rsidR="00D143A0" w:rsidRPr="009B47B5">
        <w:t xml:space="preserve">increase in </w:t>
      </w:r>
      <w:r w:rsidR="003B71F4" w:rsidRPr="009B47B5">
        <w:t>frog</w:t>
      </w:r>
      <w:r w:rsidR="001925E4" w:rsidRPr="009B47B5">
        <w:rPr>
          <w:i/>
        </w:rPr>
        <w:t xml:space="preserve"> </w:t>
      </w:r>
      <w:r w:rsidRPr="009B47B5">
        <w:t>mortality as compared to the same</w:t>
      </w:r>
      <w:r w:rsidR="00CA6ACB" w:rsidRPr="009B47B5">
        <w:t xml:space="preserve"> length </w:t>
      </w:r>
      <w:r w:rsidRPr="009B47B5">
        <w:t xml:space="preserve">period in the previous year (5 deaths </w:t>
      </w:r>
      <w:r w:rsidRPr="009B47B5">
        <w:rPr>
          <w:i/>
        </w:rPr>
        <w:t>vs.</w:t>
      </w:r>
      <w:r w:rsidRPr="009B47B5">
        <w:t xml:space="preserve"> 1 death). </w:t>
      </w:r>
      <w:r w:rsidR="0048567C">
        <w:t xml:space="preserve">Table </w:t>
      </w:r>
      <w:r w:rsidR="00B623A7" w:rsidRPr="009B47B5">
        <w:t>2</w:t>
      </w:r>
      <w:r w:rsidR="0048567C">
        <w:t>.3</w:t>
      </w:r>
      <w:r w:rsidR="00AB6B25" w:rsidRPr="009B47B5">
        <w:t xml:space="preserve"> details </w:t>
      </w:r>
      <w:r w:rsidRPr="009B47B5">
        <w:t xml:space="preserve">frog mortality in the period </w:t>
      </w:r>
      <w:r w:rsidR="00AB6B25" w:rsidRPr="009B47B5">
        <w:t xml:space="preserve">from the point </w:t>
      </w:r>
      <w:r w:rsidRPr="009B47B5">
        <w:t xml:space="preserve">we began to notice </w:t>
      </w:r>
      <w:r w:rsidR="00343F2E" w:rsidRPr="009B47B5">
        <w:t>the changes in oocyte phenotype</w:t>
      </w:r>
      <w:r w:rsidR="00AB6B25" w:rsidRPr="009B47B5">
        <w:t>, to when we ultimately broke down the system</w:t>
      </w:r>
      <w:r w:rsidR="00343F2E" w:rsidRPr="009B47B5">
        <w:t>. A</w:t>
      </w:r>
      <w:r w:rsidRPr="009B47B5">
        <w:t xml:space="preserve">s shown, </w:t>
      </w:r>
      <w:r w:rsidR="00AB6B25" w:rsidRPr="009B47B5">
        <w:t>primary pathologies</w:t>
      </w:r>
      <w:r w:rsidRPr="009B47B5">
        <w:t xml:space="preserve"> observed in the affected frogs</w:t>
      </w:r>
      <w:r w:rsidR="00AB6B25" w:rsidRPr="009B47B5">
        <w:t xml:space="preserve"> were redness on mouth and bloating, both consistent with bacterial infection </w:t>
      </w:r>
      <w:r w:rsidR="00B84B4A" w:rsidRPr="009B47B5">
        <w:fldChar w:fldCharType="begin"/>
      </w:r>
      <w:r w:rsidR="00607DF1">
        <w:instrText xml:space="preserve"> ADDIN EN.CITE &lt;EndNote&gt;&lt;Cite&gt;&lt;Author&gt;Hubbard&lt;/Author&gt;&lt;Year&gt;1981&lt;/Year&gt;&lt;RecNum&gt;341&lt;/RecNum&gt;&lt;DisplayText&gt;(Hubbard, 1981)&lt;/DisplayText&gt;&lt;record&gt;&lt;rec-number&gt;341&lt;/rec-number&gt;&lt;foreign-keys&gt;&lt;key app="EN" db-id="rvpax0p99przf6ezar8xa0fn2ewrwrw202sx" timestamp="1455029752"&gt;341&lt;/key&gt;&lt;/foreign-keys&gt;&lt;ref-type name="Journal Article"&gt;17&lt;/ref-type&gt;&lt;contributors&gt;&lt;authors&gt;&lt;author&gt;Hubbard, G. B.&lt;/author&gt;&lt;/authors&gt;&lt;/contributors&gt;&lt;titles&gt;&lt;title&gt;Aeromonas hydrophila infection in Xenopus laevis&lt;/title&gt;&lt;secondary-title&gt;Lab Anim Sci&lt;/secondary-title&gt;&lt;alt-title&gt;Laboratory animal science&lt;/alt-title&gt;&lt;/titles&gt;&lt;periodical&gt;&lt;full-title&gt;Lab Anim Sci&lt;/full-title&gt;&lt;abbr-1&gt;Laboratory animal science&lt;/abbr-1&gt;&lt;/periodical&gt;&lt;alt-periodical&gt;&lt;full-title&gt;Lab Anim Sci&lt;/full-title&gt;&lt;abbr-1&gt;Laboratory animal science&lt;/abbr-1&gt;&lt;/alt-periodical&gt;&lt;pages&gt;297-300&lt;/pages&gt;&lt;volume&gt;31&lt;/volume&gt;&lt;number&gt;3&lt;/number&gt;&lt;keywords&gt;&lt;keyword&gt;Aeromonas&lt;/keyword&gt;&lt;keyword&gt;Animals&lt;/keyword&gt;&lt;keyword&gt;Animals, Laboratory&lt;/keyword&gt;&lt;keyword&gt;Bacterial Infections/pathology/prevention &amp;amp; control/*veterinary&lt;/keyword&gt;&lt;keyword&gt;Female&lt;/keyword&gt;&lt;keyword&gt;*Xenopus laevis&lt;/keyword&gt;&lt;/keywords&gt;&lt;dates&gt;&lt;year&gt;1981&lt;/year&gt;&lt;pub-dates&gt;&lt;date&gt;Jun&lt;/date&gt;&lt;/pub-dates&gt;&lt;/dates&gt;&lt;isbn&gt;0023-6764 (Print)&amp;#xD;0023-6764 (Linking)&lt;/isbn&gt;&lt;accession-num&gt;7265911&lt;/accession-num&gt;&lt;urls&gt;&lt;related-urls&gt;&lt;url&gt;http://www.ncbi.nlm.nih.gov/pubmed/7265911&lt;/url&gt;&lt;/related-urls&gt;&lt;/urls&gt;&lt;/record&gt;&lt;/Cite&gt;&lt;/EndNote&gt;</w:instrText>
      </w:r>
      <w:r w:rsidR="00B84B4A" w:rsidRPr="009B47B5">
        <w:fldChar w:fldCharType="separate"/>
      </w:r>
      <w:r w:rsidR="00607DF1">
        <w:rPr>
          <w:noProof/>
        </w:rPr>
        <w:t>(Hubbard, 1981)</w:t>
      </w:r>
      <w:r w:rsidR="00B84B4A" w:rsidRPr="009B47B5">
        <w:fldChar w:fldCharType="end"/>
      </w:r>
      <w:r w:rsidRPr="009B47B5">
        <w:t xml:space="preserve">.  </w:t>
      </w:r>
      <w:r w:rsidR="003B71F4" w:rsidRPr="009B47B5">
        <w:t>O</w:t>
      </w:r>
      <w:r w:rsidRPr="009B47B5">
        <w:t>ocytes</w:t>
      </w:r>
      <w:r w:rsidR="003B71F4" w:rsidRPr="009B47B5">
        <w:t xml:space="preserve"> with appearance as noted above</w:t>
      </w:r>
      <w:r w:rsidRPr="009B47B5">
        <w:t xml:space="preserve"> were useless for </w:t>
      </w:r>
      <w:r w:rsidR="00AB6B25" w:rsidRPr="009B47B5">
        <w:t>electrophysiolog</w:t>
      </w:r>
      <w:r w:rsidR="00ED6D09">
        <w:t>ical recordings; they were</w:t>
      </w:r>
      <w:r w:rsidR="00AB6B25" w:rsidRPr="009B47B5">
        <w:t xml:space="preserve"> characterized by membrane potentials near 0 mV (indicating loss of normal electrochemical gradient</w:t>
      </w:r>
      <w:r w:rsidR="00862E14" w:rsidRPr="009B47B5">
        <w:t>s</w:t>
      </w:r>
      <w:r w:rsidR="00AB6B25" w:rsidRPr="009B47B5">
        <w:t xml:space="preserve">) and </w:t>
      </w:r>
      <w:r w:rsidR="00B57E15" w:rsidRPr="009B47B5">
        <w:t xml:space="preserve">large </w:t>
      </w:r>
      <w:r w:rsidR="00AB6B25" w:rsidRPr="009B47B5">
        <w:t xml:space="preserve">leak currents when voltage clamping was attempted.  </w:t>
      </w:r>
    </w:p>
    <w:p w:rsidR="00607DF1" w:rsidRDefault="00AB6B25" w:rsidP="00262383">
      <w:pPr>
        <w:tabs>
          <w:tab w:val="right" w:pos="8640"/>
        </w:tabs>
        <w:spacing w:line="480" w:lineRule="auto"/>
        <w:ind w:firstLine="720"/>
        <w:contextualSpacing/>
        <w:jc w:val="both"/>
      </w:pPr>
      <w:r w:rsidRPr="009B47B5">
        <w:t>We noted that d</w:t>
      </w:r>
      <w:r w:rsidR="00D143A0" w:rsidRPr="009B47B5">
        <w:t>uring this time, n</w:t>
      </w:r>
      <w:r w:rsidR="00187637" w:rsidRPr="009B47B5">
        <w:t>o significant</w:t>
      </w:r>
      <w:r w:rsidR="00343F2E" w:rsidRPr="009B47B5">
        <w:t xml:space="preserve"> changes were detected in any of the water quality indicators listed previously in Table 2</w:t>
      </w:r>
      <w:r w:rsidR="000671D8">
        <w:t>.1</w:t>
      </w:r>
      <w:r w:rsidR="00E60FAB" w:rsidRPr="009B47B5">
        <w:t xml:space="preserve"> (</w:t>
      </w:r>
      <w:r w:rsidR="003B71F4" w:rsidRPr="009B47B5">
        <w:t xml:space="preserve">4 measurements taken between </w:t>
      </w:r>
      <w:r w:rsidR="00262383">
        <w:t xml:space="preserve"> </w:t>
      </w:r>
      <w:r w:rsidR="00E60FAB" w:rsidRPr="009B47B5">
        <w:t>5/24/14</w:t>
      </w:r>
      <w:r w:rsidR="003B71F4" w:rsidRPr="009B47B5">
        <w:t xml:space="preserve"> </w:t>
      </w:r>
      <w:r w:rsidR="00262383">
        <w:t xml:space="preserve"> </w:t>
      </w:r>
      <w:r w:rsidR="003B71F4" w:rsidRPr="009B47B5">
        <w:t xml:space="preserve">to </w:t>
      </w:r>
      <w:r w:rsidR="00262383">
        <w:t xml:space="preserve"> </w:t>
      </w:r>
      <w:r w:rsidR="003B71F4" w:rsidRPr="009B47B5">
        <w:t>6/24/14</w:t>
      </w:r>
      <w:r w:rsidR="00E60FAB" w:rsidRPr="009B47B5">
        <w:t>)</w:t>
      </w:r>
      <w:r w:rsidR="00187637" w:rsidRPr="009B47B5">
        <w:t>.</w:t>
      </w:r>
      <w:r w:rsidR="005A4A87" w:rsidRPr="009B47B5">
        <w:t xml:space="preserve"> </w:t>
      </w:r>
      <w:r w:rsidR="00262383">
        <w:t xml:space="preserve"> </w:t>
      </w:r>
      <w:r w:rsidR="00187637" w:rsidRPr="009B47B5">
        <w:t xml:space="preserve">The </w:t>
      </w:r>
      <w:r w:rsidR="00262383">
        <w:t xml:space="preserve"> </w:t>
      </w:r>
      <w:r w:rsidR="00187637" w:rsidRPr="009B47B5">
        <w:t xml:space="preserve">appearance </w:t>
      </w:r>
      <w:r w:rsidR="00262383">
        <w:t xml:space="preserve"> </w:t>
      </w:r>
      <w:r w:rsidR="00187637" w:rsidRPr="009B47B5">
        <w:t xml:space="preserve">of the oocytes and timeline of </w:t>
      </w:r>
      <w:r w:rsidR="00262383">
        <w:tab/>
      </w:r>
      <w:r w:rsidR="00187637" w:rsidRPr="009B47B5">
        <w:t xml:space="preserve">oocyte </w:t>
      </w:r>
    </w:p>
    <w:p w:rsidR="00607DF1" w:rsidRDefault="00607DF1" w:rsidP="00607DF1">
      <w:r w:rsidRPr="00704EF1">
        <w:lastRenderedPageBreak/>
        <w:t xml:space="preserve">Table 2.2:  Levels of relevant chemicals in a well controlled </w:t>
      </w:r>
      <w:r>
        <w:t xml:space="preserve">recirculating </w:t>
      </w:r>
      <w:r w:rsidRPr="00704EF1">
        <w:t>system</w:t>
      </w:r>
    </w:p>
    <w:p w:rsidR="00607DF1" w:rsidRPr="00704EF1" w:rsidRDefault="00607DF1" w:rsidP="00607DF1"/>
    <w:tbl>
      <w:tblPr>
        <w:tblW w:w="8640" w:type="dxa"/>
        <w:tblInd w:w="108" w:type="dxa"/>
        <w:tblCellMar>
          <w:left w:w="0" w:type="dxa"/>
          <w:right w:w="0" w:type="dxa"/>
        </w:tblCellMar>
        <w:tblLook w:val="04A0"/>
      </w:tblPr>
      <w:tblGrid>
        <w:gridCol w:w="3012"/>
        <w:gridCol w:w="3000"/>
        <w:gridCol w:w="2628"/>
      </w:tblGrid>
      <w:tr w:rsidR="00607DF1" w:rsidRPr="00704EF1" w:rsidTr="002D619E">
        <w:tc>
          <w:tcPr>
            <w:tcW w:w="3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07DF1" w:rsidRPr="00704EF1" w:rsidRDefault="00607DF1" w:rsidP="00FB09CE">
            <w:pPr>
              <w:rPr>
                <w:b/>
              </w:rPr>
            </w:pPr>
            <w:r w:rsidRPr="00704EF1">
              <w:rPr>
                <w:b/>
              </w:rPr>
              <w:t>Chemical/parameter</w:t>
            </w:r>
          </w:p>
        </w:tc>
        <w:tc>
          <w:tcPr>
            <w:tcW w:w="3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07DF1" w:rsidRPr="00704EF1" w:rsidRDefault="00607DF1" w:rsidP="00FB09CE">
            <w:pPr>
              <w:rPr>
                <w:b/>
              </w:rPr>
            </w:pPr>
            <w:r w:rsidRPr="00704EF1">
              <w:rPr>
                <w:b/>
              </w:rPr>
              <w:t xml:space="preserve">target level </w:t>
            </w:r>
          </w:p>
        </w:tc>
        <w:tc>
          <w:tcPr>
            <w:tcW w:w="26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07DF1" w:rsidRPr="00704EF1" w:rsidRDefault="00607DF1" w:rsidP="00FB09CE">
            <w:pPr>
              <w:rPr>
                <w:b/>
              </w:rPr>
            </w:pPr>
            <w:r w:rsidRPr="00704EF1">
              <w:rPr>
                <w:b/>
              </w:rPr>
              <w:t xml:space="preserve">readings 5/24/14-6/24/14 </w:t>
            </w:r>
          </w:p>
        </w:tc>
      </w:tr>
      <w:tr w:rsidR="00607DF1" w:rsidRPr="00704EF1" w:rsidTr="002D619E">
        <w:tc>
          <w:tcPr>
            <w:tcW w:w="3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07DF1" w:rsidRPr="00704EF1" w:rsidRDefault="00607DF1" w:rsidP="00FB09CE">
            <w:r w:rsidRPr="00704EF1">
              <w:t xml:space="preserve">Nitrate </w:t>
            </w:r>
          </w:p>
        </w:tc>
        <w:tc>
          <w:tcPr>
            <w:tcW w:w="3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07DF1" w:rsidRPr="00704EF1" w:rsidRDefault="00607DF1" w:rsidP="00FB09CE">
            <w:r w:rsidRPr="00704EF1">
              <w:t xml:space="preserve">20 ± 20 ppm </w:t>
            </w:r>
          </w:p>
        </w:tc>
        <w:tc>
          <w:tcPr>
            <w:tcW w:w="26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07DF1" w:rsidRPr="00704EF1" w:rsidRDefault="00607DF1" w:rsidP="00FB09CE">
            <w:r w:rsidRPr="00704EF1">
              <w:t>30 ±10 ppm</w:t>
            </w:r>
          </w:p>
        </w:tc>
      </w:tr>
      <w:tr w:rsidR="00607DF1" w:rsidRPr="00704EF1" w:rsidTr="002D619E">
        <w:tc>
          <w:tcPr>
            <w:tcW w:w="3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07DF1" w:rsidRPr="00704EF1" w:rsidRDefault="00607DF1" w:rsidP="00FB09CE">
            <w:r w:rsidRPr="00704EF1">
              <w:t xml:space="preserve">Nitrite </w:t>
            </w:r>
          </w:p>
        </w:tc>
        <w:tc>
          <w:tcPr>
            <w:tcW w:w="3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07DF1" w:rsidRPr="00704EF1" w:rsidRDefault="00607DF1" w:rsidP="00FB09CE">
            <w:r w:rsidRPr="00704EF1">
              <w:t xml:space="preserve">0 ppm </w:t>
            </w:r>
          </w:p>
        </w:tc>
        <w:tc>
          <w:tcPr>
            <w:tcW w:w="26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07DF1" w:rsidRPr="00704EF1" w:rsidRDefault="00607DF1" w:rsidP="00FB09CE">
            <w:r w:rsidRPr="00704EF1">
              <w:t xml:space="preserve">0 ppm </w:t>
            </w:r>
          </w:p>
        </w:tc>
      </w:tr>
      <w:tr w:rsidR="00607DF1" w:rsidRPr="00704EF1" w:rsidTr="002D619E">
        <w:trPr>
          <w:trHeight w:val="100"/>
        </w:trPr>
        <w:tc>
          <w:tcPr>
            <w:tcW w:w="3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07DF1" w:rsidRPr="00704EF1" w:rsidRDefault="00607DF1" w:rsidP="00FB09CE">
            <w:r w:rsidRPr="00704EF1">
              <w:t xml:space="preserve">Ammonia </w:t>
            </w:r>
          </w:p>
        </w:tc>
        <w:tc>
          <w:tcPr>
            <w:tcW w:w="3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07DF1" w:rsidRPr="00704EF1" w:rsidRDefault="00607DF1" w:rsidP="00FB09CE">
            <w:r w:rsidRPr="00704EF1">
              <w:t xml:space="preserve">0 ppm </w:t>
            </w:r>
          </w:p>
        </w:tc>
        <w:tc>
          <w:tcPr>
            <w:tcW w:w="26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07DF1" w:rsidRPr="00704EF1" w:rsidRDefault="00607DF1" w:rsidP="00FB09CE">
            <w:r w:rsidRPr="00704EF1">
              <w:t xml:space="preserve">0 ppm </w:t>
            </w:r>
          </w:p>
        </w:tc>
      </w:tr>
      <w:tr w:rsidR="00607DF1" w:rsidRPr="00704EF1" w:rsidTr="002D619E">
        <w:trPr>
          <w:trHeight w:val="100"/>
        </w:trPr>
        <w:tc>
          <w:tcPr>
            <w:tcW w:w="3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07DF1" w:rsidRPr="00704EF1" w:rsidRDefault="00607DF1" w:rsidP="00FB09CE">
            <w:r w:rsidRPr="00704EF1">
              <w:t xml:space="preserve">General hardness </w:t>
            </w:r>
          </w:p>
        </w:tc>
        <w:tc>
          <w:tcPr>
            <w:tcW w:w="3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07DF1" w:rsidRPr="00704EF1" w:rsidRDefault="00607DF1" w:rsidP="00FB09CE">
            <w:r w:rsidRPr="00704EF1">
              <w:t xml:space="preserve">300 ± 50 ppm </w:t>
            </w:r>
          </w:p>
        </w:tc>
        <w:tc>
          <w:tcPr>
            <w:tcW w:w="26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07DF1" w:rsidRPr="00704EF1" w:rsidRDefault="00607DF1" w:rsidP="00FB09CE">
            <w:r w:rsidRPr="00704EF1">
              <w:t>350 ± 25 ppm</w:t>
            </w:r>
          </w:p>
        </w:tc>
      </w:tr>
      <w:tr w:rsidR="00607DF1" w:rsidRPr="00704EF1" w:rsidTr="002D619E">
        <w:tc>
          <w:tcPr>
            <w:tcW w:w="3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07DF1" w:rsidRPr="00704EF1" w:rsidRDefault="00607DF1" w:rsidP="00FB09CE">
            <w:r w:rsidRPr="00704EF1">
              <w:t xml:space="preserve">Chlorine </w:t>
            </w:r>
          </w:p>
        </w:tc>
        <w:tc>
          <w:tcPr>
            <w:tcW w:w="3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07DF1" w:rsidRPr="00704EF1" w:rsidRDefault="00607DF1" w:rsidP="00FB09CE">
            <w:r w:rsidRPr="00704EF1">
              <w:t xml:space="preserve">0 ppm </w:t>
            </w:r>
          </w:p>
        </w:tc>
        <w:tc>
          <w:tcPr>
            <w:tcW w:w="26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07DF1" w:rsidRPr="00704EF1" w:rsidRDefault="00607DF1" w:rsidP="00FB09CE">
            <w:r w:rsidRPr="00704EF1">
              <w:t xml:space="preserve">0 ppm </w:t>
            </w:r>
          </w:p>
        </w:tc>
      </w:tr>
      <w:tr w:rsidR="00607DF1" w:rsidRPr="00704EF1" w:rsidTr="002D619E">
        <w:tc>
          <w:tcPr>
            <w:tcW w:w="3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07DF1" w:rsidRPr="00704EF1" w:rsidRDefault="00607DF1" w:rsidP="00FB09CE">
            <w:r w:rsidRPr="00704EF1">
              <w:t xml:space="preserve">Alkalinity </w:t>
            </w:r>
          </w:p>
        </w:tc>
        <w:tc>
          <w:tcPr>
            <w:tcW w:w="3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07DF1" w:rsidRPr="00704EF1" w:rsidRDefault="00607DF1" w:rsidP="00FB09CE">
            <w:r w:rsidRPr="00704EF1">
              <w:t xml:space="preserve">100 </w:t>
            </w:r>
          </w:p>
        </w:tc>
        <w:tc>
          <w:tcPr>
            <w:tcW w:w="26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07DF1" w:rsidRPr="00704EF1" w:rsidRDefault="00607DF1" w:rsidP="00FB09CE">
            <w:r w:rsidRPr="00704EF1">
              <w:t>100 ±20</w:t>
            </w:r>
          </w:p>
        </w:tc>
      </w:tr>
      <w:tr w:rsidR="00607DF1" w:rsidRPr="00704EF1" w:rsidTr="002D619E">
        <w:tc>
          <w:tcPr>
            <w:tcW w:w="3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07DF1" w:rsidRPr="00704EF1" w:rsidRDefault="00607DF1" w:rsidP="00FB09CE">
            <w:r w:rsidRPr="00704EF1">
              <w:t xml:space="preserve">pH </w:t>
            </w:r>
          </w:p>
        </w:tc>
        <w:tc>
          <w:tcPr>
            <w:tcW w:w="3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07DF1" w:rsidRPr="00704EF1" w:rsidRDefault="00607DF1" w:rsidP="00FB09CE">
            <w:r w:rsidRPr="00704EF1">
              <w:t xml:space="preserve">7.5 ± 0.2 </w:t>
            </w:r>
          </w:p>
        </w:tc>
        <w:tc>
          <w:tcPr>
            <w:tcW w:w="26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07DF1" w:rsidRPr="00704EF1" w:rsidRDefault="00607DF1" w:rsidP="00FB09CE">
            <w:r w:rsidRPr="00704EF1">
              <w:t>7.4 ± 0.1</w:t>
            </w:r>
          </w:p>
        </w:tc>
      </w:tr>
    </w:tbl>
    <w:p w:rsidR="00607DF1" w:rsidRDefault="00607DF1" w:rsidP="00607DF1">
      <w:pPr>
        <w:spacing w:line="480" w:lineRule="auto"/>
        <w:contextualSpacing/>
        <w:jc w:val="both"/>
      </w:pPr>
    </w:p>
    <w:p w:rsidR="00607DF1" w:rsidRDefault="00607DF1" w:rsidP="00607DF1">
      <w:pPr>
        <w:spacing w:line="480" w:lineRule="auto"/>
        <w:contextualSpacing/>
        <w:jc w:val="both"/>
      </w:pPr>
    </w:p>
    <w:p w:rsidR="00607DF1" w:rsidRDefault="00607DF1" w:rsidP="00607DF1">
      <w:pPr>
        <w:spacing w:line="480" w:lineRule="auto"/>
        <w:contextualSpacing/>
        <w:jc w:val="both"/>
      </w:pPr>
    </w:p>
    <w:p w:rsidR="00607DF1" w:rsidRDefault="00607DF1" w:rsidP="00607DF1">
      <w:pPr>
        <w:spacing w:line="480" w:lineRule="auto"/>
        <w:contextualSpacing/>
        <w:jc w:val="both"/>
      </w:pPr>
    </w:p>
    <w:p w:rsidR="00607DF1" w:rsidRDefault="00607DF1" w:rsidP="00607DF1">
      <w:pPr>
        <w:spacing w:line="480" w:lineRule="auto"/>
        <w:contextualSpacing/>
        <w:jc w:val="both"/>
      </w:pPr>
    </w:p>
    <w:p w:rsidR="00607DF1" w:rsidRDefault="00607DF1" w:rsidP="00607DF1">
      <w:pPr>
        <w:spacing w:line="480" w:lineRule="auto"/>
        <w:contextualSpacing/>
        <w:jc w:val="both"/>
      </w:pPr>
    </w:p>
    <w:p w:rsidR="00607DF1" w:rsidRDefault="00607DF1" w:rsidP="00607DF1">
      <w:pPr>
        <w:spacing w:line="480" w:lineRule="auto"/>
        <w:contextualSpacing/>
        <w:jc w:val="both"/>
      </w:pPr>
    </w:p>
    <w:p w:rsidR="00607DF1" w:rsidRDefault="00607DF1" w:rsidP="00607DF1">
      <w:pPr>
        <w:spacing w:line="480" w:lineRule="auto"/>
        <w:contextualSpacing/>
        <w:jc w:val="both"/>
      </w:pPr>
    </w:p>
    <w:p w:rsidR="00607DF1" w:rsidRDefault="00607DF1" w:rsidP="00607DF1">
      <w:pPr>
        <w:spacing w:line="480" w:lineRule="auto"/>
        <w:contextualSpacing/>
        <w:jc w:val="both"/>
      </w:pPr>
    </w:p>
    <w:p w:rsidR="00607DF1" w:rsidRDefault="00607DF1" w:rsidP="00607DF1">
      <w:pPr>
        <w:spacing w:line="480" w:lineRule="auto"/>
        <w:contextualSpacing/>
        <w:jc w:val="both"/>
      </w:pPr>
    </w:p>
    <w:p w:rsidR="00607DF1" w:rsidRDefault="00607DF1" w:rsidP="00607DF1">
      <w:pPr>
        <w:spacing w:line="480" w:lineRule="auto"/>
        <w:contextualSpacing/>
        <w:jc w:val="both"/>
      </w:pPr>
    </w:p>
    <w:p w:rsidR="00607DF1" w:rsidRDefault="00607DF1" w:rsidP="00607DF1">
      <w:pPr>
        <w:spacing w:line="480" w:lineRule="auto"/>
        <w:contextualSpacing/>
        <w:jc w:val="both"/>
      </w:pPr>
    </w:p>
    <w:p w:rsidR="00607DF1" w:rsidRDefault="00607DF1" w:rsidP="00607DF1">
      <w:pPr>
        <w:spacing w:line="480" w:lineRule="auto"/>
        <w:contextualSpacing/>
        <w:jc w:val="both"/>
      </w:pPr>
    </w:p>
    <w:p w:rsidR="00607DF1" w:rsidRDefault="00607DF1" w:rsidP="00607DF1">
      <w:pPr>
        <w:spacing w:line="480" w:lineRule="auto"/>
        <w:contextualSpacing/>
        <w:jc w:val="both"/>
      </w:pPr>
    </w:p>
    <w:p w:rsidR="00607DF1" w:rsidRDefault="00607DF1" w:rsidP="00607DF1">
      <w:pPr>
        <w:spacing w:line="480" w:lineRule="auto"/>
        <w:contextualSpacing/>
        <w:jc w:val="both"/>
      </w:pPr>
    </w:p>
    <w:p w:rsidR="00607DF1" w:rsidRDefault="00607DF1" w:rsidP="00607DF1">
      <w:pPr>
        <w:spacing w:line="480" w:lineRule="auto"/>
        <w:contextualSpacing/>
        <w:jc w:val="both"/>
      </w:pPr>
    </w:p>
    <w:p w:rsidR="00607DF1" w:rsidRDefault="00607DF1" w:rsidP="00607DF1">
      <w:pPr>
        <w:contextualSpacing/>
        <w:jc w:val="both"/>
      </w:pPr>
      <w:r>
        <w:lastRenderedPageBreak/>
        <w:t>Table 2.3  Frog mortality during the period of poor oocyte quality</w:t>
      </w:r>
    </w:p>
    <w:tbl>
      <w:tblPr>
        <w:tblpPr w:leftFromText="180" w:rightFromText="180" w:vertAnchor="text" w:horzAnchor="margin" w:tblpX="108" w:tblpY="430"/>
        <w:tblW w:w="8568" w:type="dxa"/>
        <w:tblCellMar>
          <w:left w:w="0" w:type="dxa"/>
          <w:right w:w="0" w:type="dxa"/>
        </w:tblCellMar>
        <w:tblLook w:val="04A0"/>
      </w:tblPr>
      <w:tblGrid>
        <w:gridCol w:w="2064"/>
        <w:gridCol w:w="5160"/>
        <w:gridCol w:w="1344"/>
      </w:tblGrid>
      <w:tr w:rsidR="00607DF1" w:rsidRPr="006348E4" w:rsidTr="00FB09CE">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07DF1" w:rsidRPr="006348E4" w:rsidRDefault="00607DF1" w:rsidP="00FB09CE">
            <w:pPr>
              <w:contextualSpacing/>
            </w:pPr>
            <w:r w:rsidRPr="006348E4">
              <w:rPr>
                <w:b/>
                <w:bCs/>
              </w:rPr>
              <w:t xml:space="preserve">Date Reported </w:t>
            </w:r>
          </w:p>
        </w:tc>
        <w:tc>
          <w:tcPr>
            <w:tcW w:w="5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07DF1" w:rsidRPr="006348E4" w:rsidRDefault="00607DF1" w:rsidP="00FB09CE">
            <w:pPr>
              <w:contextualSpacing/>
            </w:pPr>
            <w:r w:rsidRPr="006348E4">
              <w:rPr>
                <w:b/>
                <w:bCs/>
              </w:rPr>
              <w:t xml:space="preserve">Issues reported by Veterinarian </w:t>
            </w:r>
          </w:p>
        </w:tc>
        <w:tc>
          <w:tcPr>
            <w:tcW w:w="13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07DF1" w:rsidRPr="006348E4" w:rsidRDefault="00607DF1" w:rsidP="00FB09CE">
            <w:pPr>
              <w:contextualSpacing/>
            </w:pPr>
            <w:r w:rsidRPr="006348E4">
              <w:rPr>
                <w:b/>
                <w:bCs/>
              </w:rPr>
              <w:t xml:space="preserve">Result </w:t>
            </w:r>
          </w:p>
        </w:tc>
      </w:tr>
      <w:tr w:rsidR="00607DF1" w:rsidRPr="006348E4" w:rsidTr="00FB09CE">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07DF1" w:rsidRPr="006348E4" w:rsidRDefault="00607DF1" w:rsidP="00FB09CE">
            <w:r w:rsidRPr="006348E4">
              <w:t xml:space="preserve">6/4/14 </w:t>
            </w:r>
          </w:p>
        </w:tc>
        <w:tc>
          <w:tcPr>
            <w:tcW w:w="5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07DF1" w:rsidRPr="006348E4" w:rsidRDefault="00607DF1" w:rsidP="00FB09CE">
            <w:r w:rsidRPr="006348E4">
              <w:t xml:space="preserve">No obvious issues </w:t>
            </w:r>
          </w:p>
        </w:tc>
        <w:tc>
          <w:tcPr>
            <w:tcW w:w="13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07DF1" w:rsidRPr="006348E4" w:rsidRDefault="00607DF1" w:rsidP="00FB09CE">
            <w:r w:rsidRPr="006348E4">
              <w:t xml:space="preserve">Found dead in tank </w:t>
            </w:r>
          </w:p>
        </w:tc>
      </w:tr>
      <w:tr w:rsidR="00607DF1" w:rsidRPr="006348E4" w:rsidTr="00FB09CE">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07DF1" w:rsidRPr="006348E4" w:rsidRDefault="00607DF1" w:rsidP="00FB09CE">
            <w:r w:rsidRPr="006348E4">
              <w:t xml:space="preserve">7/14/14 </w:t>
            </w:r>
          </w:p>
        </w:tc>
        <w:tc>
          <w:tcPr>
            <w:tcW w:w="5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07DF1" w:rsidRPr="006348E4" w:rsidRDefault="00607DF1" w:rsidP="00FB09CE">
            <w:r w:rsidRPr="006348E4">
              <w:t xml:space="preserve">Lethargy/bloating </w:t>
            </w:r>
          </w:p>
        </w:tc>
        <w:tc>
          <w:tcPr>
            <w:tcW w:w="13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07DF1" w:rsidRPr="006348E4" w:rsidRDefault="00607DF1" w:rsidP="00FB09CE">
            <w:r w:rsidRPr="006348E4">
              <w:t xml:space="preserve">Euthanized </w:t>
            </w:r>
          </w:p>
        </w:tc>
      </w:tr>
      <w:tr w:rsidR="00607DF1" w:rsidRPr="006348E4" w:rsidTr="00FB09CE">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07DF1" w:rsidRPr="006348E4" w:rsidRDefault="00607DF1" w:rsidP="00FB09CE">
            <w:r w:rsidRPr="006348E4">
              <w:t xml:space="preserve">9/3/14 </w:t>
            </w:r>
          </w:p>
        </w:tc>
        <w:tc>
          <w:tcPr>
            <w:tcW w:w="5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07DF1" w:rsidRPr="006348E4" w:rsidRDefault="00607DF1" w:rsidP="00FB09CE">
            <w:r w:rsidRPr="006348E4">
              <w:t xml:space="preserve">Redness on mouth, secondary bacterial infection </w:t>
            </w:r>
          </w:p>
        </w:tc>
        <w:tc>
          <w:tcPr>
            <w:tcW w:w="13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07DF1" w:rsidRPr="006348E4" w:rsidRDefault="00607DF1" w:rsidP="00FB09CE">
            <w:r w:rsidRPr="006348E4">
              <w:t xml:space="preserve">Euthanized </w:t>
            </w:r>
          </w:p>
        </w:tc>
      </w:tr>
      <w:tr w:rsidR="00607DF1" w:rsidRPr="006348E4" w:rsidTr="00FB09CE">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07DF1" w:rsidRPr="006348E4" w:rsidRDefault="00607DF1" w:rsidP="00FB09CE">
            <w:r w:rsidRPr="006348E4">
              <w:t xml:space="preserve">12/24/14 </w:t>
            </w:r>
          </w:p>
        </w:tc>
        <w:tc>
          <w:tcPr>
            <w:tcW w:w="5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07DF1" w:rsidRPr="006348E4" w:rsidRDefault="00607DF1" w:rsidP="00FB09CE">
            <w:r w:rsidRPr="006348E4">
              <w:t xml:space="preserve">Bloating </w:t>
            </w:r>
          </w:p>
        </w:tc>
        <w:tc>
          <w:tcPr>
            <w:tcW w:w="13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07DF1" w:rsidRPr="006348E4" w:rsidRDefault="00607DF1" w:rsidP="00FB09CE">
            <w:r w:rsidRPr="006348E4">
              <w:t xml:space="preserve">Found dead in tank </w:t>
            </w:r>
          </w:p>
        </w:tc>
      </w:tr>
      <w:tr w:rsidR="00607DF1" w:rsidRPr="006348E4" w:rsidTr="00FB09CE">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07DF1" w:rsidRPr="006348E4" w:rsidRDefault="00607DF1" w:rsidP="00FB09CE">
            <w:r w:rsidRPr="006348E4">
              <w:t xml:space="preserve">1/14/15 </w:t>
            </w:r>
          </w:p>
        </w:tc>
        <w:tc>
          <w:tcPr>
            <w:tcW w:w="5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07DF1" w:rsidRPr="006348E4" w:rsidRDefault="00607DF1" w:rsidP="00FB09CE">
            <w:r w:rsidRPr="006348E4">
              <w:t xml:space="preserve">Bloating </w:t>
            </w:r>
          </w:p>
        </w:tc>
        <w:tc>
          <w:tcPr>
            <w:tcW w:w="13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07DF1" w:rsidRPr="006348E4" w:rsidRDefault="00607DF1" w:rsidP="00FB09CE">
            <w:r w:rsidRPr="006348E4">
              <w:t xml:space="preserve">Found dead in tank </w:t>
            </w:r>
          </w:p>
        </w:tc>
      </w:tr>
    </w:tbl>
    <w:p w:rsidR="00607DF1" w:rsidRDefault="00607DF1" w:rsidP="00607DF1">
      <w:pPr>
        <w:spacing w:line="480" w:lineRule="auto"/>
        <w:contextualSpacing/>
        <w:jc w:val="both"/>
      </w:pPr>
    </w:p>
    <w:p w:rsidR="00607DF1" w:rsidRDefault="00607DF1" w:rsidP="00607DF1">
      <w:pPr>
        <w:spacing w:line="480" w:lineRule="auto"/>
        <w:contextualSpacing/>
        <w:jc w:val="both"/>
      </w:pPr>
    </w:p>
    <w:p w:rsidR="00607DF1" w:rsidRDefault="00607DF1" w:rsidP="00607DF1">
      <w:pPr>
        <w:spacing w:line="480" w:lineRule="auto"/>
        <w:contextualSpacing/>
        <w:jc w:val="both"/>
      </w:pPr>
    </w:p>
    <w:p w:rsidR="00607DF1" w:rsidRDefault="00607DF1" w:rsidP="00607DF1">
      <w:pPr>
        <w:spacing w:line="480" w:lineRule="auto"/>
        <w:contextualSpacing/>
        <w:jc w:val="both"/>
      </w:pPr>
    </w:p>
    <w:p w:rsidR="00607DF1" w:rsidRDefault="00607DF1" w:rsidP="00607DF1">
      <w:pPr>
        <w:spacing w:line="480" w:lineRule="auto"/>
        <w:contextualSpacing/>
        <w:jc w:val="both"/>
      </w:pPr>
    </w:p>
    <w:p w:rsidR="00607DF1" w:rsidRDefault="00607DF1" w:rsidP="00607DF1">
      <w:pPr>
        <w:spacing w:line="480" w:lineRule="auto"/>
        <w:contextualSpacing/>
        <w:jc w:val="both"/>
      </w:pPr>
    </w:p>
    <w:p w:rsidR="00607DF1" w:rsidRDefault="00607DF1" w:rsidP="00607DF1">
      <w:pPr>
        <w:spacing w:line="480" w:lineRule="auto"/>
        <w:contextualSpacing/>
        <w:jc w:val="both"/>
      </w:pPr>
    </w:p>
    <w:p w:rsidR="00607DF1" w:rsidRDefault="00607DF1" w:rsidP="00607DF1">
      <w:pPr>
        <w:spacing w:line="480" w:lineRule="auto"/>
        <w:contextualSpacing/>
        <w:jc w:val="both"/>
      </w:pPr>
    </w:p>
    <w:p w:rsidR="00607DF1" w:rsidRDefault="00607DF1" w:rsidP="00607DF1">
      <w:pPr>
        <w:spacing w:line="480" w:lineRule="auto"/>
        <w:contextualSpacing/>
        <w:jc w:val="both"/>
      </w:pPr>
    </w:p>
    <w:p w:rsidR="00607DF1" w:rsidRDefault="00607DF1" w:rsidP="00607DF1">
      <w:pPr>
        <w:spacing w:line="480" w:lineRule="auto"/>
        <w:contextualSpacing/>
        <w:jc w:val="both"/>
      </w:pPr>
    </w:p>
    <w:p w:rsidR="00607DF1" w:rsidRDefault="00607DF1" w:rsidP="00607DF1">
      <w:pPr>
        <w:spacing w:line="480" w:lineRule="auto"/>
        <w:contextualSpacing/>
        <w:jc w:val="both"/>
      </w:pPr>
    </w:p>
    <w:p w:rsidR="00607DF1" w:rsidRDefault="00607DF1" w:rsidP="00607DF1">
      <w:pPr>
        <w:spacing w:line="480" w:lineRule="auto"/>
        <w:contextualSpacing/>
        <w:jc w:val="both"/>
      </w:pPr>
    </w:p>
    <w:p w:rsidR="00607DF1" w:rsidRDefault="00607DF1" w:rsidP="00607DF1">
      <w:pPr>
        <w:spacing w:line="480" w:lineRule="auto"/>
        <w:contextualSpacing/>
        <w:jc w:val="both"/>
      </w:pPr>
    </w:p>
    <w:p w:rsidR="00607DF1" w:rsidRDefault="00607DF1" w:rsidP="00607DF1">
      <w:pPr>
        <w:spacing w:line="480" w:lineRule="auto"/>
        <w:contextualSpacing/>
        <w:jc w:val="both"/>
      </w:pPr>
    </w:p>
    <w:p w:rsidR="00187637" w:rsidRPr="009B47B5" w:rsidRDefault="00187637" w:rsidP="00704EF1">
      <w:pPr>
        <w:spacing w:line="480" w:lineRule="auto"/>
        <w:contextualSpacing/>
        <w:jc w:val="both"/>
      </w:pPr>
      <w:r w:rsidRPr="009B47B5">
        <w:lastRenderedPageBreak/>
        <w:t>symptoms after isolation was remarkably similar to those described in detail by O’Connell and colleagues</w:t>
      </w:r>
      <w:r w:rsidR="00E5742D" w:rsidRPr="009B47B5">
        <w:t xml:space="preserve"> </w:t>
      </w:r>
      <w:r w:rsidR="00B84B4A" w:rsidRPr="009B47B5">
        <w:fldChar w:fldCharType="begin">
          <w:fldData xml:space="preserve">PEVuZE5vdGU+PENpdGU+PEF1dGhvcj5PJmFwb3M7Q29ubmVsbDwvQXV0aG9yPjxZZWFyPjIwMTE8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</w:fldData>
        </w:fldChar>
      </w:r>
      <w:r w:rsidR="00607DF1">
        <w:instrText xml:space="preserve"> ADDIN EN.CITE </w:instrText>
      </w:r>
      <w:r w:rsidR="00B84B4A">
        <w:fldChar w:fldCharType="begin">
          <w:fldData xml:space="preserve">PEVuZE5vdGU+PENpdGU+PEF1dGhvcj5PJmFwb3M7Q29ubmVsbDwvQXV0aG9yPjxZZWFyPjIwMTE8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</w:fldData>
        </w:fldChar>
      </w:r>
      <w:r w:rsidR="00607DF1">
        <w:instrText xml:space="preserve"> ADDIN EN.CITE.DATA </w:instrText>
      </w:r>
      <w:r w:rsidR="00B84B4A">
        <w:fldChar w:fldCharType="end"/>
      </w:r>
      <w:r w:rsidR="00B84B4A" w:rsidRPr="009B47B5">
        <w:fldChar w:fldCharType="separate"/>
      </w:r>
      <w:r w:rsidR="00607DF1">
        <w:rPr>
          <w:noProof/>
        </w:rPr>
        <w:t>(O'Connell et al., 2011)</w:t>
      </w:r>
      <w:r w:rsidR="00B84B4A" w:rsidRPr="009B47B5">
        <w:fldChar w:fldCharType="end"/>
      </w:r>
      <w:r w:rsidR="00B57E15" w:rsidRPr="009B47B5">
        <w:t xml:space="preserve">.  </w:t>
      </w:r>
      <w:r w:rsidRPr="009B47B5">
        <w:t>In that study, the cause of the oocyte malady was determined to be infection of the frogs by multidrug</w:t>
      </w:r>
      <w:r w:rsidR="00607DF1">
        <w:t xml:space="preserve"> </w:t>
      </w:r>
      <w:r w:rsidRPr="009B47B5">
        <w:t>resistant bacteria.</w:t>
      </w:r>
      <w:r w:rsidR="001925E4" w:rsidRPr="009B47B5">
        <w:t xml:space="preserve"> </w:t>
      </w:r>
      <w:r w:rsidRPr="009B47B5">
        <w:t>Suspecting o</w:t>
      </w:r>
      <w:r w:rsidR="001925E4" w:rsidRPr="009B47B5">
        <w:t>ur frogs might also be infected,</w:t>
      </w:r>
      <w:r w:rsidRPr="009B47B5">
        <w:t xml:space="preserve"> we </w:t>
      </w:r>
      <w:r w:rsidR="003C3D1A" w:rsidRPr="009B47B5">
        <w:t xml:space="preserve">cultured </w:t>
      </w:r>
      <w:r w:rsidR="005A4A87" w:rsidRPr="009B47B5">
        <w:t xml:space="preserve">on antibiotic-free blood agar plates bacteria </w:t>
      </w:r>
      <w:r w:rsidRPr="009B47B5">
        <w:t>from the wound of one of the sick frogs before euthanasia (9/4/14</w:t>
      </w:r>
      <w:r w:rsidR="003B71F4" w:rsidRPr="009B47B5">
        <w:t>)</w:t>
      </w:r>
      <w:r w:rsidR="00BF59F2" w:rsidRPr="009B47B5">
        <w:t xml:space="preserve">.  </w:t>
      </w:r>
      <w:r w:rsidR="0048567C">
        <w:t>The hemolytic bacteria</w:t>
      </w:r>
      <w:r w:rsidR="00BF59F2" w:rsidRPr="009B47B5">
        <w:t xml:space="preserve"> </w:t>
      </w:r>
      <w:r w:rsidRPr="009B47B5">
        <w:t>were subsequently characterized via the Biolog system (Biolog Inc., Hayward</w:t>
      </w:r>
      <w:r w:rsidR="002A1175" w:rsidRPr="009B47B5">
        <w:t>,</w:t>
      </w:r>
      <w:r w:rsidRPr="009B47B5">
        <w:t xml:space="preserve"> CA), and genetic identities were confirmed via </w:t>
      </w:r>
      <w:r w:rsidR="00D143A0" w:rsidRPr="009B47B5">
        <w:t xml:space="preserve">partial </w:t>
      </w:r>
      <w:r w:rsidRPr="009B47B5">
        <w:t>16s ribosomal</w:t>
      </w:r>
      <w:r w:rsidR="002A1175" w:rsidRPr="009B47B5">
        <w:t xml:space="preserve"> RNA</w:t>
      </w:r>
      <w:r w:rsidR="00BF59F2" w:rsidRPr="009B47B5">
        <w:t xml:space="preserve"> sequencing by John Varga, PhD (Department of </w:t>
      </w:r>
      <w:r w:rsidR="00ED6D09">
        <w:t>Pediatrics,</w:t>
      </w:r>
      <w:r w:rsidR="00BF59F2" w:rsidRPr="009B47B5">
        <w:t xml:space="preserve"> Emory University).</w:t>
      </w:r>
      <w:r w:rsidRPr="009B47B5">
        <w:t xml:space="preserve">  </w:t>
      </w:r>
      <w:r w:rsidRPr="009B47B5">
        <w:rPr>
          <w:rFonts w:cs="Arial"/>
        </w:rPr>
        <w:t xml:space="preserve">Two bacterial types were </w:t>
      </w:r>
      <w:r w:rsidR="0048567C">
        <w:rPr>
          <w:rFonts w:cs="Arial"/>
        </w:rPr>
        <w:t>identified</w:t>
      </w:r>
      <w:r w:rsidRPr="009B47B5">
        <w:rPr>
          <w:rFonts w:cs="Arial"/>
        </w:rPr>
        <w:t xml:space="preserve">: </w:t>
      </w:r>
      <w:r w:rsidRPr="009B47B5">
        <w:rPr>
          <w:rFonts w:cs="Arial"/>
          <w:i/>
        </w:rPr>
        <w:t>Aeromonas</w:t>
      </w:r>
      <w:r w:rsidR="003F6D3B" w:rsidRPr="009B47B5">
        <w:rPr>
          <w:rFonts w:cs="Arial"/>
          <w:i/>
        </w:rPr>
        <w:t xml:space="preserve"> </w:t>
      </w:r>
      <w:r w:rsidR="00E52C5B" w:rsidRPr="009B47B5">
        <w:rPr>
          <w:rFonts w:cs="Arial"/>
        </w:rPr>
        <w:t>sp</w:t>
      </w:r>
      <w:r w:rsidR="003F6D3B" w:rsidRPr="009B47B5">
        <w:rPr>
          <w:rFonts w:cs="Arial"/>
        </w:rPr>
        <w:t>.</w:t>
      </w:r>
      <w:r w:rsidR="003F6D3B" w:rsidRPr="009B47B5">
        <w:rPr>
          <w:rFonts w:cs="Arial"/>
          <w:i/>
        </w:rPr>
        <w:t xml:space="preserve"> </w:t>
      </w:r>
      <w:r w:rsidR="003F6D3B" w:rsidRPr="009B47B5">
        <w:rPr>
          <w:rFonts w:cs="Arial"/>
        </w:rPr>
        <w:t>(</w:t>
      </w:r>
      <w:r w:rsidR="00CA0B8C" w:rsidRPr="009B47B5">
        <w:rPr>
          <w:rFonts w:cs="Arial"/>
        </w:rPr>
        <w:t>most probable identity</w:t>
      </w:r>
      <w:r w:rsidR="001925E4" w:rsidRPr="009B47B5">
        <w:rPr>
          <w:rFonts w:cs="Arial"/>
        </w:rPr>
        <w:t xml:space="preserve"> </w:t>
      </w:r>
      <w:r w:rsidR="003F6D3B" w:rsidRPr="009B47B5">
        <w:rPr>
          <w:rFonts w:cs="Arial"/>
          <w:i/>
        </w:rPr>
        <w:t>Aeromonas</w:t>
      </w:r>
      <w:r w:rsidR="001925E4" w:rsidRPr="009B47B5">
        <w:rPr>
          <w:rFonts w:cs="Arial"/>
          <w:i/>
        </w:rPr>
        <w:t xml:space="preserve"> </w:t>
      </w:r>
      <w:r w:rsidR="003F6D3B" w:rsidRPr="009B47B5">
        <w:rPr>
          <w:rFonts w:cs="Arial"/>
          <w:i/>
          <w:iCs/>
          <w:color w:val="000000"/>
        </w:rPr>
        <w:t>allosaccharophilia</w:t>
      </w:r>
      <w:r w:rsidR="003F6D3B" w:rsidRPr="009B47B5">
        <w:rPr>
          <w:rFonts w:cs="Arial"/>
          <w:iCs/>
          <w:color w:val="000000"/>
        </w:rPr>
        <w:t>)</w:t>
      </w:r>
      <w:r w:rsidR="00DB5EF1" w:rsidRPr="009B47B5">
        <w:rPr>
          <w:rFonts w:cs="Arial"/>
          <w:iCs/>
          <w:color w:val="000000"/>
        </w:rPr>
        <w:t xml:space="preserve"> </w:t>
      </w:r>
      <w:r w:rsidRPr="009B47B5">
        <w:rPr>
          <w:rFonts w:cs="Arial"/>
        </w:rPr>
        <w:t xml:space="preserve">and </w:t>
      </w:r>
      <w:r w:rsidRPr="009B47B5">
        <w:rPr>
          <w:rFonts w:eastAsia="Times New Roman" w:cs="Arial"/>
          <w:i/>
          <w:color w:val="000000"/>
        </w:rPr>
        <w:t>Shewanella</w:t>
      </w:r>
      <w:r w:rsidR="003F6D3B" w:rsidRPr="009B47B5">
        <w:rPr>
          <w:rFonts w:eastAsia="Times New Roman" w:cs="Arial"/>
          <w:i/>
          <w:color w:val="000000"/>
        </w:rPr>
        <w:t xml:space="preserve"> </w:t>
      </w:r>
      <w:r w:rsidR="003F6D3B" w:rsidRPr="009B47B5">
        <w:rPr>
          <w:rFonts w:eastAsia="Times New Roman" w:cs="Arial"/>
          <w:color w:val="000000"/>
        </w:rPr>
        <w:t>s</w:t>
      </w:r>
      <w:r w:rsidR="00D143A0" w:rsidRPr="009B47B5">
        <w:rPr>
          <w:rFonts w:eastAsia="Times New Roman" w:cs="Arial"/>
          <w:color w:val="000000"/>
        </w:rPr>
        <w:t>p</w:t>
      </w:r>
      <w:r w:rsidR="00D143A0" w:rsidRPr="009B47B5">
        <w:rPr>
          <w:rFonts w:eastAsia="Times New Roman" w:cs="Times New Roman"/>
          <w:color w:val="000000"/>
        </w:rPr>
        <w:t>.</w:t>
      </w:r>
      <w:r w:rsidR="00DB5EF1" w:rsidRPr="009B47B5">
        <w:rPr>
          <w:rFonts w:eastAsia="Times New Roman" w:cs="Times New Roman"/>
          <w:i/>
          <w:color w:val="000000"/>
        </w:rPr>
        <w:t xml:space="preserve"> </w:t>
      </w:r>
      <w:r w:rsidR="00BA5C15" w:rsidRPr="009B47B5">
        <w:rPr>
          <w:rFonts w:eastAsia="Times New Roman" w:cs="Times New Roman"/>
          <w:color w:val="000000"/>
        </w:rPr>
        <w:t xml:space="preserve">(most probable identity </w:t>
      </w:r>
      <w:r w:rsidR="00BA5C15" w:rsidRPr="009B47B5">
        <w:rPr>
          <w:rFonts w:cs="Arial"/>
          <w:i/>
          <w:iCs/>
          <w:color w:val="000000"/>
        </w:rPr>
        <w:t>Shewanella</w:t>
      </w:r>
      <w:r w:rsidR="001925E4" w:rsidRPr="009B47B5">
        <w:rPr>
          <w:rFonts w:cs="Arial"/>
          <w:i/>
          <w:iCs/>
          <w:color w:val="000000"/>
        </w:rPr>
        <w:t xml:space="preserve"> </w:t>
      </w:r>
      <w:r w:rsidR="00BA5C15" w:rsidRPr="009B47B5">
        <w:rPr>
          <w:rFonts w:cs="Arial"/>
          <w:i/>
          <w:iCs/>
          <w:color w:val="000000"/>
        </w:rPr>
        <w:t>xiamenenis</w:t>
      </w:r>
      <w:r w:rsidR="00BA5C15" w:rsidRPr="009B47B5">
        <w:rPr>
          <w:rFonts w:cs="Arial"/>
          <w:iCs/>
          <w:color w:val="000000"/>
        </w:rPr>
        <w:t>)</w:t>
      </w:r>
      <w:r w:rsidR="00BA5C15" w:rsidRPr="009B47B5">
        <w:rPr>
          <w:rFonts w:cs="Arial"/>
          <w:color w:val="000000"/>
        </w:rPr>
        <w:t>.</w:t>
      </w:r>
    </w:p>
    <w:p w:rsidR="00187637" w:rsidRPr="009B47B5" w:rsidRDefault="00CA0B8C" w:rsidP="009B47B5">
      <w:pPr>
        <w:spacing w:line="480" w:lineRule="auto"/>
        <w:ind w:firstLine="720"/>
        <w:contextualSpacing/>
        <w:jc w:val="both"/>
      </w:pPr>
      <w:r w:rsidRPr="009B47B5">
        <w:t>The</w:t>
      </w:r>
      <w:r w:rsidR="001925E4" w:rsidRPr="009B47B5">
        <w:t xml:space="preserve"> </w:t>
      </w:r>
      <w:r w:rsidR="00DB5EF1" w:rsidRPr="009B47B5">
        <w:t>a</w:t>
      </w:r>
      <w:r w:rsidR="00187637" w:rsidRPr="009B47B5">
        <w:t>eromona</w:t>
      </w:r>
      <w:r w:rsidRPr="009B47B5">
        <w:t>d</w:t>
      </w:r>
      <w:r w:rsidR="001925E4" w:rsidRPr="009B47B5">
        <w:rPr>
          <w:i/>
        </w:rPr>
        <w:t xml:space="preserve"> </w:t>
      </w:r>
      <w:r w:rsidRPr="009B47B5">
        <w:t xml:space="preserve">bacterium </w:t>
      </w:r>
      <w:r w:rsidR="00187637" w:rsidRPr="009B47B5">
        <w:t>was of particular interest be</w:t>
      </w:r>
      <w:r w:rsidR="00AB6B25" w:rsidRPr="009B47B5">
        <w:t xml:space="preserve">cause several species of </w:t>
      </w:r>
      <w:r w:rsidRPr="009B47B5">
        <w:t xml:space="preserve">this </w:t>
      </w:r>
      <w:r w:rsidR="00187637" w:rsidRPr="009B47B5">
        <w:t xml:space="preserve">genus (particularly </w:t>
      </w:r>
      <w:r w:rsidR="00187637" w:rsidRPr="009B47B5">
        <w:rPr>
          <w:i/>
        </w:rPr>
        <w:t>Aeromonas</w:t>
      </w:r>
      <w:r w:rsidR="001925E4" w:rsidRPr="009B47B5">
        <w:rPr>
          <w:i/>
        </w:rPr>
        <w:t xml:space="preserve"> </w:t>
      </w:r>
      <w:r w:rsidR="00187637" w:rsidRPr="009B47B5">
        <w:rPr>
          <w:i/>
        </w:rPr>
        <w:t>hydrophila</w:t>
      </w:r>
      <w:r w:rsidR="00187637" w:rsidRPr="009B47B5">
        <w:t>)</w:t>
      </w:r>
      <w:r w:rsidR="001925E4" w:rsidRPr="009B47B5">
        <w:t xml:space="preserve"> </w:t>
      </w:r>
      <w:r w:rsidR="00187637" w:rsidRPr="009B47B5">
        <w:t>are known pathogens to freshwater laboratory animals</w:t>
      </w:r>
      <w:r w:rsidR="001049C5" w:rsidRPr="009B47B5">
        <w:t xml:space="preserve"> </w:t>
      </w:r>
      <w:r w:rsidR="00B84B4A" w:rsidRPr="009B47B5">
        <w:fldChar w:fldCharType="begin"/>
      </w:r>
      <w:r w:rsidR="00607DF1">
        <w:instrText xml:space="preserve"> ADDIN EN.CITE &lt;EndNote&gt;&lt;Cite&gt;&lt;Author&gt;Hubbard&lt;/Author&gt;&lt;Year&gt;1981&lt;/Year&gt;&lt;RecNum&gt;341&lt;/RecNum&gt;&lt;DisplayText&gt;(Hubbard, 1981)&lt;/DisplayText&gt;&lt;record&gt;&lt;rec-number&gt;341&lt;/rec-number&gt;&lt;foreign-keys&gt;&lt;key app="EN" db-id="rvpax0p99przf6ezar8xa0fn2ewrwrw202sx" timestamp="1455029752"&gt;341&lt;/key&gt;&lt;/foreign-keys&gt;&lt;ref-type name="Journal Article"&gt;17&lt;/ref-type&gt;&lt;contributors&gt;&lt;authors&gt;&lt;author&gt;Hubbard, G. B.&lt;/author&gt;&lt;/authors&gt;&lt;/contributors&gt;&lt;titles&gt;&lt;title&gt;Aeromonas hydrophila infection in Xenopus laevis&lt;/title&gt;&lt;secondary-title&gt;Lab Anim Sci&lt;/secondary-title&gt;&lt;alt-title&gt;Laboratory animal science&lt;/alt-title&gt;&lt;/titles&gt;&lt;periodical&gt;&lt;full-title&gt;Lab Anim Sci&lt;/full-title&gt;&lt;abbr-1&gt;Laboratory animal science&lt;/abbr-1&gt;&lt;/periodical&gt;&lt;alt-periodical&gt;&lt;full-title&gt;Lab Anim Sci&lt;/full-title&gt;&lt;abbr-1&gt;Laboratory animal science&lt;/abbr-1&gt;&lt;/alt-periodical&gt;&lt;pages&gt;297-300&lt;/pages&gt;&lt;volume&gt;31&lt;/volume&gt;&lt;number&gt;3&lt;/number&gt;&lt;keywords&gt;&lt;keyword&gt;Aeromonas&lt;/keyword&gt;&lt;keyword&gt;Animals&lt;/keyword&gt;&lt;keyword&gt;Animals, Laboratory&lt;/keyword&gt;&lt;keyword&gt;Bacterial Infections/pathology/prevention &amp;amp; control/*veterinary&lt;/keyword&gt;&lt;keyword&gt;Female&lt;/keyword&gt;&lt;keyword&gt;*Xenopus laevis&lt;/keyword&gt;&lt;/keywords&gt;&lt;dates&gt;&lt;year&gt;1981&lt;/year&gt;&lt;pub-dates&gt;&lt;date&gt;Jun&lt;/date&gt;&lt;/pub-dates&gt;&lt;/dates&gt;&lt;isbn&gt;0023-6764 (Print)&amp;#xD;0023-6764 (Linking)&lt;/isbn&gt;&lt;accession-num&gt;7265911&lt;/accession-num&gt;&lt;urls&gt;&lt;related-urls&gt;&lt;url&gt;http://www.ncbi.nlm.nih.gov/pubmed/7265911&lt;/url&gt;&lt;/related-urls&gt;&lt;/urls&gt;&lt;/record&gt;&lt;/Cite&gt;&lt;/EndNote&gt;</w:instrText>
      </w:r>
      <w:r w:rsidR="00B84B4A" w:rsidRPr="009B47B5">
        <w:fldChar w:fldCharType="separate"/>
      </w:r>
      <w:r w:rsidR="00607DF1">
        <w:rPr>
          <w:noProof/>
        </w:rPr>
        <w:t>(Hubbard, 1981)</w:t>
      </w:r>
      <w:r w:rsidR="00B84B4A" w:rsidRPr="009B47B5">
        <w:fldChar w:fldCharType="end"/>
      </w:r>
      <w:r w:rsidR="00DB5EF1" w:rsidRPr="009B47B5">
        <w:t xml:space="preserve"> </w:t>
      </w:r>
      <w:r w:rsidR="00187637" w:rsidRPr="009B47B5">
        <w:t xml:space="preserve">and have shown resistance to antimicrobial peptides of </w:t>
      </w:r>
      <w:r w:rsidR="00187637" w:rsidRPr="009B47B5">
        <w:rPr>
          <w:i/>
        </w:rPr>
        <w:t>Xenopus</w:t>
      </w:r>
      <w:r w:rsidR="00DB5EF1" w:rsidRPr="009B47B5">
        <w:rPr>
          <w:i/>
        </w:rPr>
        <w:t xml:space="preserve"> </w:t>
      </w:r>
      <w:r w:rsidR="00187637" w:rsidRPr="009B47B5">
        <w:rPr>
          <w:i/>
        </w:rPr>
        <w:t>laevis</w:t>
      </w:r>
      <w:r w:rsidR="001049C5" w:rsidRPr="009B47B5">
        <w:rPr>
          <w:i/>
        </w:rPr>
        <w:t xml:space="preserve"> </w:t>
      </w:r>
      <w:r w:rsidR="00B84B4A" w:rsidRPr="009B47B5">
        <w:fldChar w:fldCharType="begin"/>
      </w:r>
      <w:r w:rsidR="00607DF1">
        <w:instrText xml:space="preserve"> ADDIN EN.CITE &lt;EndNote&gt;&lt;Cite&gt;&lt;Author&gt;Schadich&lt;/Author&gt;&lt;Year&gt;2009&lt;/Year&gt;&lt;RecNum&gt;339&lt;/RecNum&gt;&lt;DisplayText&gt;(Schadich and Cole, 2009)&lt;/DisplayText&gt;&lt;record&gt;&lt;rec-number&gt;339&lt;/rec-number&gt;&lt;foreign-keys&gt;&lt;key app="EN" db-id="rvpax0p99przf6ezar8xa0fn2ewrwrw202sx" timestamp="1455029752"&gt;339&lt;/key&gt;&lt;/foreign-keys&gt;&lt;ref-type name="Journal Article"&gt;17&lt;/ref-type&gt;&lt;contributors&gt;&lt;authors&gt;&lt;author&gt;Schadich, E.&lt;/author&gt;&lt;author&gt;Cole, A. L.&lt;/author&gt;&lt;/authors&gt;&lt;/contributors&gt;&lt;auth-address&gt;School of Biological Sciences, University of Canterbury, Christchurch, New Zealand. ermin.schadich@pg.canterbury.ac.nz&lt;/auth-address&gt;&lt;titles&gt;&lt;title&gt;Inhibition of frog antimicrobial peptides by extracellular products of the bacterial pathogen Aeromonas hydrophila&lt;/title&gt;&lt;secondary-title&gt;Lett Appl Microbiol&lt;/secondary-title&gt;&lt;alt-title&gt;Letters in applied microbiology&lt;/alt-title&gt;&lt;/titles&gt;&lt;periodical&gt;&lt;full-title&gt;Lett Appl Microbiol&lt;/full-title&gt;&lt;abbr-1&gt;Letters in applied microbiology&lt;/abbr-1&gt;&lt;/periodical&gt;&lt;alt-periodical&gt;&lt;full-title&gt;Lett Appl Microbiol&lt;/full-title&gt;&lt;abbr-1&gt;Letters in applied microbiology&lt;/abbr-1&gt;&lt;/alt-periodical&gt;&lt;pages&gt;384-7&lt;/pages&gt;&lt;volume&gt;49&lt;/volume&gt;&lt;number&gt;3&lt;/number&gt;&lt;keywords&gt;&lt;keyword&gt;Aeromonas hydrophila/*metabolism&lt;/keyword&gt;&lt;keyword&gt;Animals&lt;/keyword&gt;&lt;keyword&gt;Antimicrobial Cationic Peptides/*antagonists &amp;amp; inhibitors&lt;/keyword&gt;&lt;keyword&gt;Anura&lt;/keyword&gt;&lt;keyword&gt;Bacterial Proteins/isolation &amp;amp; purification/*metabolism&lt;/keyword&gt;&lt;keyword&gt;Escherichia coli/drug effects&lt;/keyword&gt;&lt;keyword&gt;Klebsiella pneumoniae/metabolism&lt;/keyword&gt;&lt;/keywords&gt;&lt;dates&gt;&lt;year&gt;2009&lt;/year&gt;&lt;pub-dates&gt;&lt;date&gt;Sep&lt;/date&gt;&lt;/pub-dates&gt;&lt;/dates&gt;&lt;isbn&gt;1472-765X (Electronic)&amp;#xD;0266-8254 (Linking)&lt;/isbn&gt;&lt;accession-num&gt;19728406&lt;/accession-num&gt;&lt;urls&gt;&lt;related-urls&gt;&lt;url&gt;http://www.ncbi.nlm.nih.gov/pubmed/19728406&lt;/url&gt;&lt;/related-urls&gt;&lt;/urls&gt;&lt;/record&gt;&lt;/Cite&gt;&lt;/EndNote&gt;</w:instrText>
      </w:r>
      <w:r w:rsidR="00B84B4A" w:rsidRPr="009B47B5">
        <w:fldChar w:fldCharType="separate"/>
      </w:r>
      <w:r w:rsidR="00607DF1">
        <w:rPr>
          <w:noProof/>
        </w:rPr>
        <w:t>(Schadich and Cole, 2009)</w:t>
      </w:r>
      <w:r w:rsidR="00B84B4A" w:rsidRPr="009B47B5">
        <w:fldChar w:fldCharType="end"/>
      </w:r>
      <w:r w:rsidR="00B57E15" w:rsidRPr="009B47B5">
        <w:t xml:space="preserve">.  </w:t>
      </w:r>
      <w:r w:rsidR="00187637" w:rsidRPr="009B47B5">
        <w:t xml:space="preserve">In addition, certain strains of </w:t>
      </w:r>
      <w:r w:rsidR="00DB5EF1" w:rsidRPr="009B47B5">
        <w:rPr>
          <w:i/>
        </w:rPr>
        <w:t>Aeromonas</w:t>
      </w:r>
      <w:r w:rsidR="001925E4" w:rsidRPr="009B47B5">
        <w:rPr>
          <w:i/>
        </w:rPr>
        <w:t xml:space="preserve"> </w:t>
      </w:r>
      <w:r w:rsidR="00187637" w:rsidRPr="009B47B5">
        <w:t>have been shown to be resistant to penicillin and streptomycin, the antibiotics we had been using in our oocyte storage media</w:t>
      </w:r>
      <w:r w:rsidR="00365099">
        <w:t xml:space="preserve"> </w:t>
      </w:r>
      <w:r w:rsidR="00B84B4A" w:rsidRPr="009B47B5">
        <w:fldChar w:fldCharType="begin"/>
      </w:r>
      <w:r w:rsidR="00607DF1">
        <w:instrText xml:space="preserve"> ADDIN EN.CITE &lt;EndNote&gt;&lt;Cite&gt;&lt;Author&gt;Bondi&lt;/Author&gt;&lt;Year&gt;2000&lt;/Year&gt;&lt;RecNum&gt;335&lt;/RecNum&gt;&lt;DisplayText&gt;(Bondi et al., 2000)&lt;/DisplayText&gt;&lt;record&gt;&lt;rec-number&gt;335&lt;/rec-number&gt;&lt;foreign-keys&gt;&lt;key app="EN" db-id="rvpax0p99przf6ezar8xa0fn2ewrwrw202sx" timestamp="1455029751"&gt;335&lt;/key&gt;&lt;/foreign-keys&gt;&lt;ref-type name="Journal Article"&gt;17&lt;/ref-type&gt;&lt;contributors&gt;&lt;authors&gt;&lt;author&gt;Bondi, M.&lt;/author&gt;&lt;author&gt;Messi, P.&lt;/author&gt;&lt;author&gt;Guerrieri, E.&lt;/author&gt;&lt;author&gt;Bitonte, F.&lt;/author&gt;&lt;/authors&gt;&lt;/contributors&gt;&lt;auth-address&gt;Dipartment of Biomedical Sciences, University of Modena and Reggio E., Italy.&lt;/auth-address&gt;&lt;titles&gt;&lt;title&gt;Virulence profiles and other biological characters in water isolated Aeromonas hydrophila&lt;/title&gt;&lt;secondary-title&gt;New Microbiol&lt;/secondary-title&gt;&lt;alt-title&gt;The new microbiologica&lt;/alt-title&gt;&lt;/titles&gt;&lt;periodical&gt;&lt;full-title&gt;New Microbiol&lt;/full-title&gt;&lt;abbr-1&gt;The new microbiologica&lt;/abbr-1&gt;&lt;/periodical&gt;&lt;alt-periodical&gt;&lt;full-title&gt;New Microbiol&lt;/full-title&gt;&lt;abbr-1&gt;The new microbiologica&lt;/abbr-1&gt;&lt;/alt-periodical&gt;&lt;pages&gt;347-56&lt;/pages&gt;&lt;volume&gt;23&lt;/volume&gt;&lt;number&gt;4&lt;/number&gt;&lt;keywords&gt;&lt;keyword&gt;Aeromonas hydrophila/isolation &amp;amp; purification/*pathogenicity&lt;/keyword&gt;&lt;keyword&gt;Bacterial Adhesion&lt;/keyword&gt;&lt;keyword&gt;Bacteriocins&lt;/keyword&gt;&lt;keyword&gt;Carboxy-Lyases/analysis&lt;/keyword&gt;&lt;keyword&gt;Cytotoxins&lt;/keyword&gt;&lt;keyword&gt;DNA, Bacterial/genetics&lt;/keyword&gt;&lt;keyword&gt;Hemolysis&lt;/keyword&gt;&lt;keyword&gt;Microbial Sensitivity Tests&lt;/keyword&gt;&lt;keyword&gt;Plasmids/genetics&lt;/keyword&gt;&lt;keyword&gt;Swimming Pools&lt;/keyword&gt;&lt;keyword&gt;*Water Microbiology&lt;/keyword&gt;&lt;/keywords&gt;&lt;dates&gt;&lt;year&gt;2000&lt;/year&gt;&lt;pub-dates&gt;&lt;date&gt;Oct&lt;/date&gt;&lt;/pub-dates&gt;&lt;/dates&gt;&lt;isbn&gt;1121-7138 (Print)&amp;#xD;1121-7138 (Linking)&lt;/isbn&gt;&lt;accession-num&gt;11061623&lt;/accession-num&gt;&lt;urls&gt;&lt;related-urls&gt;&lt;url&gt;http://www.ncbi.nlm.nih.gov/pubmed/11061623&lt;/url&gt;&lt;/related-urls&gt;&lt;/urls&gt;&lt;/record&gt;&lt;/Cite&gt;&lt;/EndNote&gt;</w:instrText>
      </w:r>
      <w:r w:rsidR="00B84B4A" w:rsidRPr="009B47B5">
        <w:fldChar w:fldCharType="separate"/>
      </w:r>
      <w:r w:rsidR="00607DF1">
        <w:rPr>
          <w:noProof/>
        </w:rPr>
        <w:t>(Bondi et al., 2000)</w:t>
      </w:r>
      <w:r w:rsidR="00B84B4A" w:rsidRPr="009B47B5">
        <w:fldChar w:fldCharType="end"/>
      </w:r>
      <w:r w:rsidR="00187637" w:rsidRPr="009B47B5">
        <w:t xml:space="preserve">.  </w:t>
      </w:r>
    </w:p>
    <w:p w:rsidR="00187637" w:rsidRPr="009B47B5" w:rsidRDefault="00187637" w:rsidP="00607DF1">
      <w:pPr>
        <w:spacing w:line="480" w:lineRule="auto"/>
        <w:ind w:firstLine="720"/>
        <w:contextualSpacing/>
        <w:jc w:val="both"/>
        <w:rPr>
          <w:rFonts w:cs="Arial"/>
        </w:rPr>
      </w:pPr>
      <w:r w:rsidRPr="009B47B5">
        <w:t>Since the effects of infection in the study by O’Connell and colleagues were ameliorated</w:t>
      </w:r>
      <w:r w:rsidR="001925E4" w:rsidRPr="009B47B5">
        <w:t xml:space="preserve"> </w:t>
      </w:r>
      <w:r w:rsidRPr="009B47B5">
        <w:t xml:space="preserve">to their satisfaction via addition of broad-spectrum antibiotics to the oocyte storage media, we similarly treated the isolated oocytes with </w:t>
      </w:r>
      <w:r w:rsidR="00D143A0" w:rsidRPr="009B47B5">
        <w:t>the same dose (</w:t>
      </w:r>
      <w:r w:rsidRPr="009B47B5">
        <w:t>100 mg/L</w:t>
      </w:r>
      <w:r w:rsidR="00D143A0" w:rsidRPr="009B47B5">
        <w:t>) of</w:t>
      </w:r>
      <w:r w:rsidRPr="009B47B5">
        <w:t xml:space="preserve"> ciprofloxacin.  Oocytes maintained in the presence of this antibiotic were absent of dark spots, and typically survived </w:t>
      </w:r>
      <w:r w:rsidRPr="009B47B5">
        <w:rPr>
          <w:rFonts w:eastAsia="MS Gothic"/>
          <w:color w:val="000000"/>
        </w:rPr>
        <w:t>≥</w:t>
      </w:r>
      <w:r w:rsidR="008D431F" w:rsidRPr="009B47B5">
        <w:rPr>
          <w:rFonts w:eastAsia="MS Gothic" w:cs="Arial"/>
          <w:color w:val="000000"/>
        </w:rPr>
        <w:t xml:space="preserve"> 6 days in storage </w:t>
      </w:r>
      <w:r w:rsidRPr="009B47B5">
        <w:rPr>
          <w:rFonts w:eastAsia="MS Gothic" w:cs="Arial"/>
          <w:color w:val="000000"/>
        </w:rPr>
        <w:t xml:space="preserve">medium.  Oocyte quality was increased to the point where some </w:t>
      </w:r>
      <w:r w:rsidR="00D143A0" w:rsidRPr="009B47B5">
        <w:rPr>
          <w:rFonts w:eastAsia="MS Gothic" w:cs="Arial"/>
          <w:color w:val="000000"/>
        </w:rPr>
        <w:t>experiments could be performed,</w:t>
      </w:r>
      <w:r w:rsidR="009F59C6" w:rsidRPr="009B47B5">
        <w:rPr>
          <w:rFonts w:eastAsia="MS Gothic" w:cs="Arial"/>
          <w:color w:val="000000"/>
        </w:rPr>
        <w:t xml:space="preserve"> al</w:t>
      </w:r>
      <w:r w:rsidR="00D143A0" w:rsidRPr="009B47B5">
        <w:rPr>
          <w:rFonts w:eastAsia="MS Gothic" w:cs="Arial"/>
          <w:color w:val="000000"/>
        </w:rPr>
        <w:t>though</w:t>
      </w:r>
      <w:r w:rsidR="00BA5C15" w:rsidRPr="009B47B5">
        <w:rPr>
          <w:rFonts w:eastAsia="MS Gothic" w:cs="Arial"/>
          <w:color w:val="000000"/>
        </w:rPr>
        <w:t xml:space="preserve"> </w:t>
      </w:r>
      <w:r w:rsidR="00BA5C15" w:rsidRPr="009B47B5">
        <w:rPr>
          <w:rFonts w:eastAsia="MS Gothic" w:cs="Arial"/>
          <w:color w:val="000000"/>
        </w:rPr>
        <w:lastRenderedPageBreak/>
        <w:t>greater than</w:t>
      </w:r>
      <w:r w:rsidR="00D143A0" w:rsidRPr="009B47B5">
        <w:rPr>
          <w:rFonts w:eastAsia="MS Gothic" w:cs="Arial"/>
          <w:color w:val="000000"/>
        </w:rPr>
        <w:t xml:space="preserve"> 40% of oocytes tested </w:t>
      </w:r>
      <w:r w:rsidR="00BA5C15" w:rsidRPr="009B47B5">
        <w:rPr>
          <w:rFonts w:eastAsia="MS Gothic" w:cs="Arial"/>
          <w:color w:val="000000"/>
        </w:rPr>
        <w:t xml:space="preserve">still </w:t>
      </w:r>
      <w:r w:rsidR="003F0664" w:rsidRPr="009B47B5">
        <w:rPr>
          <w:rFonts w:eastAsia="MS Gothic" w:cs="Arial"/>
          <w:color w:val="000000"/>
        </w:rPr>
        <w:t xml:space="preserve">failed </w:t>
      </w:r>
      <w:r w:rsidR="00470782" w:rsidRPr="009B47B5">
        <w:rPr>
          <w:rFonts w:eastAsia="MS Gothic" w:cs="Arial"/>
          <w:color w:val="000000"/>
        </w:rPr>
        <w:t>to withstand voltage clamping to</w:t>
      </w:r>
      <w:r w:rsidR="00ED6D09">
        <w:rPr>
          <w:rFonts w:eastAsia="MS Gothic" w:cs="Arial"/>
          <w:color w:val="000000"/>
        </w:rPr>
        <w:t xml:space="preserve"> V</w:t>
      </w:r>
      <w:r w:rsidR="00ED6D09" w:rsidRPr="00ED6D09">
        <w:rPr>
          <w:rFonts w:eastAsia="MS Gothic" w:cs="Arial"/>
          <w:color w:val="000000"/>
          <w:vertAlign w:val="subscript"/>
        </w:rPr>
        <w:t>m</w:t>
      </w:r>
      <w:r w:rsidR="00ED6D09">
        <w:rPr>
          <w:rFonts w:eastAsia="MS Gothic" w:cs="Arial"/>
          <w:color w:val="000000"/>
        </w:rPr>
        <w:t xml:space="preserve"> =</w:t>
      </w:r>
      <w:r w:rsidR="00470782" w:rsidRPr="009B47B5">
        <w:rPr>
          <w:rFonts w:eastAsia="MS Gothic" w:cs="Arial"/>
          <w:color w:val="000000"/>
        </w:rPr>
        <w:t xml:space="preserve"> -60 mV </w:t>
      </w:r>
      <w:r w:rsidR="00721EA8" w:rsidRPr="009B47B5">
        <w:rPr>
          <w:rFonts w:eastAsia="MS Gothic" w:cs="Arial"/>
          <w:color w:val="000000"/>
        </w:rPr>
        <w:t xml:space="preserve">within the first five minutes of </w:t>
      </w:r>
      <w:r w:rsidR="00D143A0" w:rsidRPr="009B47B5">
        <w:rPr>
          <w:rFonts w:eastAsia="MS Gothic" w:cs="Arial"/>
          <w:color w:val="000000"/>
        </w:rPr>
        <w:t>experimentation</w:t>
      </w:r>
      <w:r w:rsidR="001925E4" w:rsidRPr="009B47B5">
        <w:rPr>
          <w:rFonts w:eastAsia="MS Gothic" w:cs="Arial"/>
          <w:color w:val="000000"/>
        </w:rPr>
        <w:t xml:space="preserve"> </w:t>
      </w:r>
      <w:r w:rsidR="00B336AF" w:rsidRPr="009B47B5">
        <w:rPr>
          <w:rFonts w:eastAsia="MS Gothic" w:cs="Arial"/>
          <w:color w:val="000000"/>
        </w:rPr>
        <w:t xml:space="preserve">during </w:t>
      </w:r>
      <w:r w:rsidR="00F36A49" w:rsidRPr="009B47B5">
        <w:rPr>
          <w:rFonts w:eastAsia="MS Gothic" w:cs="Arial"/>
          <w:color w:val="000000"/>
        </w:rPr>
        <w:t xml:space="preserve">this period </w:t>
      </w:r>
      <w:r w:rsidR="0048567C">
        <w:rPr>
          <w:rFonts w:eastAsia="MS Gothic" w:cs="Arial"/>
          <w:color w:val="000000"/>
        </w:rPr>
        <w:t>(Figure 2.2</w:t>
      </w:r>
      <w:r w:rsidR="009F59C6" w:rsidRPr="009B47B5">
        <w:rPr>
          <w:rFonts w:eastAsia="MS Gothic" w:cs="Arial"/>
          <w:color w:val="000000"/>
        </w:rPr>
        <w:t>)</w:t>
      </w:r>
      <w:r w:rsidR="00D143A0" w:rsidRPr="009B47B5">
        <w:rPr>
          <w:rFonts w:eastAsia="MS Gothic" w:cs="Arial"/>
          <w:color w:val="000000"/>
        </w:rPr>
        <w:t>.  Additionally,</w:t>
      </w:r>
      <w:r w:rsidR="00470782" w:rsidRPr="009B47B5">
        <w:rPr>
          <w:rFonts w:eastAsia="MS Gothic" w:cs="Arial"/>
          <w:color w:val="000000"/>
        </w:rPr>
        <w:t xml:space="preserve"> </w:t>
      </w:r>
      <w:r w:rsidRPr="009B47B5">
        <w:rPr>
          <w:rFonts w:cs="Arial"/>
        </w:rPr>
        <w:t>there remained histological indications that the treated oocytes were suboptimal.  I</w:t>
      </w:r>
      <w:r w:rsidR="009F59C6" w:rsidRPr="009B47B5">
        <w:rPr>
          <w:rFonts w:cs="Arial"/>
        </w:rPr>
        <w:t xml:space="preserve">n </w:t>
      </w:r>
      <w:r w:rsidR="00F36A49" w:rsidRPr="009B47B5">
        <w:rPr>
          <w:rFonts w:cs="Arial"/>
        </w:rPr>
        <w:t xml:space="preserve">the majority of oocyte </w:t>
      </w:r>
      <w:r w:rsidRPr="009B47B5">
        <w:rPr>
          <w:rFonts w:cs="Arial"/>
        </w:rPr>
        <w:t>batches, we observed that a high fraction of isolated oocytes had follicular tissue attached</w:t>
      </w:r>
      <w:r w:rsidR="00F36A49" w:rsidRPr="009B47B5">
        <w:rPr>
          <w:rFonts w:cs="Arial"/>
        </w:rPr>
        <w:t xml:space="preserve"> after collagenase</w:t>
      </w:r>
      <w:r w:rsidR="00470782" w:rsidRPr="009B47B5">
        <w:rPr>
          <w:rFonts w:cs="Arial"/>
        </w:rPr>
        <w:t xml:space="preserve"> digestion</w:t>
      </w:r>
      <w:r w:rsidR="00F36A49" w:rsidRPr="009B47B5">
        <w:rPr>
          <w:rFonts w:cs="Arial"/>
        </w:rPr>
        <w:t xml:space="preserve">.  </w:t>
      </w:r>
      <w:r w:rsidR="006348E4">
        <w:rPr>
          <w:rFonts w:cs="Arial"/>
        </w:rPr>
        <w:t xml:space="preserve">The micrograph in </w:t>
      </w:r>
      <w:r w:rsidR="00704EF1">
        <w:rPr>
          <w:rFonts w:cs="Arial"/>
        </w:rPr>
        <w:t>Figure 2.3</w:t>
      </w:r>
      <w:r w:rsidR="00470782" w:rsidRPr="009B47B5">
        <w:rPr>
          <w:rFonts w:cs="Arial"/>
        </w:rPr>
        <w:t xml:space="preserve"> </w:t>
      </w:r>
      <w:r w:rsidR="00F36A49" w:rsidRPr="009B47B5">
        <w:rPr>
          <w:rFonts w:cs="Arial"/>
        </w:rPr>
        <w:t>shows a batch of oocytes with follicular tissue attached, indicated by constrictions of the oocyte by the edge of the follicular membrane (white arrows</w:t>
      </w:r>
      <w:r w:rsidRPr="009B47B5">
        <w:rPr>
          <w:rFonts w:cs="Arial"/>
        </w:rPr>
        <w:t xml:space="preserve">).  This follicular tissue </w:t>
      </w:r>
      <w:r w:rsidR="00F36A49" w:rsidRPr="009B47B5">
        <w:rPr>
          <w:rFonts w:cs="Arial"/>
        </w:rPr>
        <w:t xml:space="preserve">persisted </w:t>
      </w:r>
      <w:r w:rsidRPr="009B47B5">
        <w:rPr>
          <w:rFonts w:cs="Arial"/>
        </w:rPr>
        <w:t xml:space="preserve">even after we increased both the concentration and duration of collagenase exposure </w:t>
      </w:r>
      <w:r w:rsidR="00F36A49" w:rsidRPr="009B47B5">
        <w:rPr>
          <w:rFonts w:cs="Arial"/>
        </w:rPr>
        <w:t xml:space="preserve">by </w:t>
      </w:r>
      <w:r w:rsidRPr="009B47B5">
        <w:rPr>
          <w:rFonts w:cs="Arial"/>
        </w:rPr>
        <w:t>30%</w:t>
      </w:r>
      <w:r w:rsidR="00F36A49" w:rsidRPr="009B47B5">
        <w:rPr>
          <w:rFonts w:cs="Arial"/>
        </w:rPr>
        <w:t>,</w:t>
      </w:r>
      <w:r w:rsidRPr="009B47B5">
        <w:rPr>
          <w:rFonts w:cs="Arial"/>
        </w:rPr>
        <w:t xml:space="preserve"> relative to our normal protocol.  These oocytes could not be used for electrophysiological recordings</w:t>
      </w:r>
      <w:r w:rsidR="00365099">
        <w:rPr>
          <w:rFonts w:cs="Arial"/>
        </w:rPr>
        <w:t>,</w:t>
      </w:r>
      <w:r w:rsidR="00A75E18" w:rsidRPr="009B47B5">
        <w:rPr>
          <w:rFonts w:cs="Arial"/>
        </w:rPr>
        <w:t xml:space="preserve"> because</w:t>
      </w:r>
      <w:r w:rsidRPr="009B47B5">
        <w:rPr>
          <w:rFonts w:cs="Arial"/>
        </w:rPr>
        <w:t xml:space="preserve"> attached follicular tissue has been shown to confound results of pharmacological studies in oocytes</w:t>
      </w:r>
      <w:r w:rsidR="004D7E66">
        <w:rPr>
          <w:rFonts w:cs="Arial"/>
        </w:rPr>
        <w:t xml:space="preserve"> </w:t>
      </w:r>
      <w:r w:rsidR="00B84B4A" w:rsidRPr="009B47B5">
        <w:rPr>
          <w:rFonts w:cs="Arial"/>
        </w:rPr>
        <w:fldChar w:fldCharType="begin"/>
      </w:r>
      <w:r w:rsidR="00607DF1">
        <w:rPr>
          <w:rFonts w:cs="Arial"/>
        </w:rPr>
        <w:instrText xml:space="preserve"> ADDIN EN.CITE &lt;EndNote&gt;&lt;Cite&gt;&lt;Author&gt;Madeja&lt;/Author&gt;&lt;Year&gt;1997&lt;/Year&gt;&lt;RecNum&gt;336&lt;/RecNum&gt;&lt;DisplayText&gt;(Madeja et al., 1997)&lt;/DisplayText&gt;&lt;record&gt;&lt;rec-number&gt;336&lt;/rec-number&gt;&lt;foreign-keys&gt;&lt;key app="EN" db-id="rvpax0p99przf6ezar8xa0fn2ewrwrw202sx" timestamp="1455029752"&gt;336&lt;/key&gt;&lt;/foreign-keys&gt;&lt;ref-type name="Journal Article"&gt;17&lt;/ref-type&gt;&lt;contributors&gt;&lt;authors&gt;&lt;author&gt;Madeja, M.&lt;/author&gt;&lt;author&gt;Musshoff, U.&lt;/author&gt;&lt;author&gt;Speckmann, E. J.&lt;/author&gt;&lt;/authors&gt;&lt;/contributors&gt;&lt;auth-address&gt;Institut fur Physiologie, Munster, Germany.&lt;/auth-address&gt;&lt;titles&gt;&lt;title&gt;Follicular tissues reduce drug effects on ion channels in oocytes of Xenopus laevis&lt;/title&gt;&lt;secondary-title&gt;Eur J Neurosci&lt;/secondary-title&gt;&lt;alt-title&gt;The European journal of neuroscience&lt;/alt-title&gt;&lt;/titles&gt;&lt;periodical&gt;&lt;full-title&gt;Eur J Neurosci&lt;/full-title&gt;&lt;abbr-1&gt;The European journal of neuroscience&lt;/abbr-1&gt;&lt;/periodical&gt;&lt;alt-periodical&gt;&lt;full-title&gt;Eur J Neurosci&lt;/full-title&gt;&lt;abbr-1&gt;The European journal of neuroscience&lt;/abbr-1&gt;&lt;/alt-periodical&gt;&lt;pages&gt;599-604&lt;/pages&gt;&lt;volume&gt;9&lt;/volume&gt;&lt;number&gt;3&lt;/number&gt;&lt;keywords&gt;&lt;keyword&gt;Animals&lt;/keyword&gt;&lt;keyword&gt;Dose-Response Relationship, Drug&lt;/keyword&gt;&lt;keyword&gt;Elapid Venoms/*pharmacology&lt;/keyword&gt;&lt;keyword&gt;Female&lt;/keyword&gt;&lt;keyword&gt;Follicular Fluid/*physiology&lt;/keyword&gt;&lt;keyword&gt;Ion Channels/*drug effects&lt;/keyword&gt;&lt;keyword&gt;Oocytes/*drug effects&lt;/keyword&gt;&lt;keyword&gt;Rana esculenta&lt;/keyword&gt;&lt;keyword&gt;Tetraethylammonium&lt;/keyword&gt;&lt;keyword&gt;Tetraethylammonium Compounds/*pharmacology&lt;/keyword&gt;&lt;keyword&gt;Xenopus laevis&lt;/keyword&gt;&lt;/keywords&gt;&lt;dates&gt;&lt;year&gt;1997&lt;/year&gt;&lt;pub-dates&gt;&lt;date&gt;Mar&lt;/date&gt;&lt;/pub-dates&gt;&lt;/dates&gt;&lt;isbn&gt;0953-816X (Print)&amp;#xD;0953-816X (Linking)&lt;/isbn&gt;&lt;accession-num&gt;9104601&lt;/accession-num&gt;&lt;urls&gt;&lt;related-urls&gt;&lt;url&gt;http://www.ncbi.nlm.nih.gov/pubmed/9104601&lt;/url&gt;&lt;/related-urls&gt;&lt;/urls&gt;&lt;/record&gt;&lt;/Cite&gt;&lt;/EndNote&gt;</w:instrText>
      </w:r>
      <w:r w:rsidR="00B84B4A" w:rsidRPr="009B47B5">
        <w:rPr>
          <w:rFonts w:cs="Arial"/>
        </w:rPr>
        <w:fldChar w:fldCharType="separate"/>
      </w:r>
      <w:r w:rsidR="00607DF1">
        <w:rPr>
          <w:rFonts w:cs="Arial"/>
          <w:noProof/>
        </w:rPr>
        <w:t>(Madeja et al., 1997)</w:t>
      </w:r>
      <w:r w:rsidR="00B84B4A" w:rsidRPr="009B47B5">
        <w:rPr>
          <w:rFonts w:cs="Arial"/>
        </w:rPr>
        <w:fldChar w:fldCharType="end"/>
      </w:r>
      <w:r w:rsidR="00B57E15" w:rsidRPr="009B47B5">
        <w:rPr>
          <w:rFonts w:cs="Arial"/>
        </w:rPr>
        <w:t>.</w:t>
      </w:r>
    </w:p>
    <w:p w:rsidR="00187637" w:rsidRPr="009B47B5" w:rsidRDefault="00187637" w:rsidP="009B47B5">
      <w:pPr>
        <w:spacing w:line="480" w:lineRule="auto"/>
        <w:ind w:firstLine="720"/>
        <w:contextualSpacing/>
        <w:jc w:val="both"/>
      </w:pPr>
      <w:r w:rsidRPr="009B47B5">
        <w:rPr>
          <w:rFonts w:cs="Arial"/>
        </w:rPr>
        <w:t xml:space="preserve">After an extended period of ordering oocytes from an outside </w:t>
      </w:r>
      <w:r w:rsidR="00793C92" w:rsidRPr="009B47B5">
        <w:rPr>
          <w:rFonts w:cs="Arial"/>
        </w:rPr>
        <w:t xml:space="preserve">company </w:t>
      </w:r>
      <w:r w:rsidRPr="009B47B5">
        <w:rPr>
          <w:rFonts w:cs="Arial"/>
        </w:rPr>
        <w:t>(Ecocyte Inc., Austin</w:t>
      </w:r>
      <w:r w:rsidR="002A1175" w:rsidRPr="009B47B5">
        <w:rPr>
          <w:rFonts w:cs="Arial"/>
        </w:rPr>
        <w:t>,</w:t>
      </w:r>
      <w:r w:rsidRPr="009B47B5">
        <w:rPr>
          <w:rFonts w:cs="Arial"/>
        </w:rPr>
        <w:t xml:space="preserve"> TX), we </w:t>
      </w:r>
      <w:r w:rsidR="00793C92" w:rsidRPr="009B47B5">
        <w:rPr>
          <w:rFonts w:cs="Arial"/>
        </w:rPr>
        <w:t xml:space="preserve">decided </w:t>
      </w:r>
      <w:r w:rsidRPr="009B47B5">
        <w:rPr>
          <w:rFonts w:cs="Arial"/>
        </w:rPr>
        <w:t>to rebuild our recirculating system and re</w:t>
      </w:r>
      <w:r w:rsidR="009F59C6" w:rsidRPr="009B47B5">
        <w:rPr>
          <w:rFonts w:cs="Arial"/>
        </w:rPr>
        <w:t>-</w:t>
      </w:r>
      <w:r w:rsidRPr="009B47B5">
        <w:rPr>
          <w:rFonts w:cs="Arial"/>
        </w:rPr>
        <w:t xml:space="preserve">establish our biofilter and </w:t>
      </w:r>
      <w:r w:rsidRPr="009B47B5">
        <w:rPr>
          <w:rFonts w:cs="Arial"/>
          <w:i/>
        </w:rPr>
        <w:t>Xenopus</w:t>
      </w:r>
      <w:r w:rsidR="001925E4" w:rsidRPr="009B47B5">
        <w:rPr>
          <w:rFonts w:cs="Arial"/>
          <w:i/>
        </w:rPr>
        <w:t xml:space="preserve"> </w:t>
      </w:r>
      <w:r w:rsidRPr="009B47B5">
        <w:rPr>
          <w:rFonts w:cs="Arial"/>
        </w:rPr>
        <w:t>colon</w:t>
      </w:r>
      <w:r w:rsidR="00793C92" w:rsidRPr="009B47B5">
        <w:rPr>
          <w:rFonts w:cs="Arial"/>
        </w:rPr>
        <w:t>y.  We replaced all of the</w:t>
      </w:r>
      <w:r w:rsidR="00373B4D" w:rsidRPr="009B47B5">
        <w:rPr>
          <w:rFonts w:cs="Arial"/>
        </w:rPr>
        <w:t xml:space="preserve"> plastic and PVC</w:t>
      </w:r>
      <w:r w:rsidR="00793C92" w:rsidRPr="009B47B5">
        <w:rPr>
          <w:rFonts w:cs="Arial"/>
        </w:rPr>
        <w:t xml:space="preserve"> parts</w:t>
      </w:r>
      <w:r w:rsidR="00470782" w:rsidRPr="009B47B5">
        <w:rPr>
          <w:rFonts w:cs="Arial"/>
        </w:rPr>
        <w:t xml:space="preserve"> </w:t>
      </w:r>
      <w:r w:rsidRPr="009B47B5">
        <w:rPr>
          <w:rFonts w:cs="Arial"/>
        </w:rPr>
        <w:t xml:space="preserve">(sourced via Grainger Industrial Supply Inc., Chicago, IL) </w:t>
      </w:r>
      <w:r w:rsidR="00CA0B8C" w:rsidRPr="009B47B5">
        <w:rPr>
          <w:rFonts w:cs="Arial"/>
        </w:rPr>
        <w:t>with the exception of the</w:t>
      </w:r>
      <w:r w:rsidRPr="009B47B5">
        <w:rPr>
          <w:rFonts w:cs="Arial"/>
        </w:rPr>
        <w:t xml:space="preserve"> 5-gallon biofilter tanks, the pump and large water tanks</w:t>
      </w:r>
      <w:r w:rsidR="003B2CBB">
        <w:rPr>
          <w:rFonts w:cs="Arial"/>
        </w:rPr>
        <w:t xml:space="preserve"> (see Figure 2.1</w:t>
      </w:r>
      <w:r w:rsidR="00470782" w:rsidRPr="009B47B5">
        <w:rPr>
          <w:rFonts w:cs="Arial"/>
        </w:rPr>
        <w:t>)</w:t>
      </w:r>
      <w:r w:rsidRPr="009B47B5">
        <w:rPr>
          <w:rFonts w:cs="Arial"/>
        </w:rPr>
        <w:t xml:space="preserve">. </w:t>
      </w:r>
      <w:r w:rsidR="00D374B1" w:rsidRPr="009B47B5">
        <w:rPr>
          <w:rFonts w:cs="Arial"/>
        </w:rPr>
        <w:t>The reused</w:t>
      </w:r>
      <w:r w:rsidR="00470782" w:rsidRPr="009B47B5">
        <w:rPr>
          <w:rFonts w:cs="Arial"/>
        </w:rPr>
        <w:t xml:space="preserve"> </w:t>
      </w:r>
      <w:r w:rsidRPr="009B47B5">
        <w:rPr>
          <w:rFonts w:cs="Arial"/>
        </w:rPr>
        <w:t xml:space="preserve">parts were washed twice in a sterilizing high temperature cage washing machine and then wiped down with ethanol.  We filled the system with water </w:t>
      </w:r>
      <w:r w:rsidR="00470782" w:rsidRPr="009B47B5">
        <w:rPr>
          <w:rFonts w:cs="Arial"/>
        </w:rPr>
        <w:t xml:space="preserve">adulterated according to our </w:t>
      </w:r>
      <w:r w:rsidR="00470782" w:rsidRPr="009B47B5">
        <w:rPr>
          <w:rFonts w:cs="Arial"/>
          <w:i/>
        </w:rPr>
        <w:t xml:space="preserve">Xenopus </w:t>
      </w:r>
      <w:r w:rsidR="00470782" w:rsidRPr="009B47B5">
        <w:rPr>
          <w:rFonts w:cs="Arial"/>
        </w:rPr>
        <w:t>recipe</w:t>
      </w:r>
      <w:r w:rsidR="00793C92" w:rsidRPr="009B47B5">
        <w:rPr>
          <w:rFonts w:cs="Arial"/>
        </w:rPr>
        <w:t xml:space="preserve"> (detailed in </w:t>
      </w:r>
      <w:r w:rsidRPr="009B47B5">
        <w:rPr>
          <w:rFonts w:cs="Arial"/>
        </w:rPr>
        <w:t xml:space="preserve">Table </w:t>
      </w:r>
      <w:r w:rsidR="00ED6D09">
        <w:rPr>
          <w:rFonts w:cs="Arial"/>
        </w:rPr>
        <w:t>2.</w:t>
      </w:r>
      <w:r w:rsidRPr="009B47B5">
        <w:rPr>
          <w:rFonts w:cs="Arial"/>
        </w:rPr>
        <w:t xml:space="preserve">1), and left it to cycle for </w:t>
      </w:r>
      <w:r w:rsidR="00470782" w:rsidRPr="009B47B5">
        <w:rPr>
          <w:rFonts w:cs="Arial"/>
        </w:rPr>
        <w:t xml:space="preserve">7 </w:t>
      </w:r>
      <w:r w:rsidRPr="009B47B5">
        <w:rPr>
          <w:rFonts w:cs="Arial"/>
        </w:rPr>
        <w:t>days with the UV sterilization lamp on, while at this point the biofilter tanks were disconnected from the system.</w:t>
      </w:r>
    </w:p>
    <w:p w:rsidR="00607DF1" w:rsidRDefault="00607DF1" w:rsidP="009B47B5">
      <w:pPr>
        <w:spacing w:line="480" w:lineRule="auto"/>
        <w:ind w:firstLine="720"/>
        <w:contextualSpacing/>
        <w:jc w:val="both"/>
        <w:rPr>
          <w:rFonts w:cs="Arial"/>
        </w:rPr>
      </w:pPr>
    </w:p>
    <w:p w:rsidR="00607DF1" w:rsidRDefault="00607DF1" w:rsidP="00607DF1">
      <w:pPr>
        <w:spacing w:line="480" w:lineRule="auto"/>
        <w:ind w:left="1620"/>
        <w:contextualSpacing/>
        <w:jc w:val="both"/>
        <w:rPr>
          <w:rFonts w:cs="Arial"/>
        </w:rPr>
      </w:pPr>
      <w:r w:rsidRPr="001A6682">
        <w:rPr>
          <w:rFonts w:cs="Arial"/>
        </w:rPr>
        <w:object w:dxaOrig="7203" w:dyaOrig="5391">
          <v:shape id="_x0000_i1026" type="#_x0000_t75" style="width:311.1pt;height:233.55pt" o:ole="">
            <v:imagedata r:id="rId9" o:title=""/>
          </v:shape>
          <o:OLEObject Type="Embed" ProgID="PowerPoint.Show.12" ShapeID="_x0000_i1026" DrawAspect="Content" ObjectID="_1519912592" r:id="rId10"/>
        </w:object>
      </w:r>
    </w:p>
    <w:p w:rsidR="00607DF1" w:rsidRPr="006348E4" w:rsidRDefault="00607DF1" w:rsidP="00607DF1">
      <w:pPr>
        <w:contextualSpacing/>
        <w:jc w:val="both"/>
        <w:rPr>
          <w:rFonts w:cs="Arial"/>
        </w:rPr>
      </w:pPr>
      <w:r w:rsidRPr="006348E4">
        <w:t xml:space="preserve">Figure </w:t>
      </w:r>
      <w:r>
        <w:t>2</w:t>
      </w:r>
      <w:r w:rsidRPr="006348E4">
        <w:t>.2</w:t>
      </w:r>
      <w:r>
        <w:t>.</w:t>
      </w:r>
      <w:r w:rsidRPr="006348E4">
        <w:t xml:space="preserve">  Effect of intervention on usefulness of </w:t>
      </w:r>
      <w:r w:rsidRPr="006348E4">
        <w:rPr>
          <w:i/>
        </w:rPr>
        <w:t xml:space="preserve">Xenopus </w:t>
      </w:r>
      <w:r w:rsidRPr="006348E4">
        <w:t xml:space="preserve">oocytes in electrophysiological experiments.  Oocyte was considered “stable” if still alive after 5 minutes of voltage clamping to </w:t>
      </w:r>
      <w:r>
        <w:t>V</w:t>
      </w:r>
      <w:r>
        <w:rPr>
          <w:vertAlign w:val="subscript"/>
        </w:rPr>
        <w:t xml:space="preserve">m </w:t>
      </w:r>
      <w:r>
        <w:t xml:space="preserve">= </w:t>
      </w:r>
      <w:r w:rsidRPr="006348E4">
        <w:t xml:space="preserve">-60 mV.  </w:t>
      </w:r>
    </w:p>
    <w:p w:rsidR="00607DF1" w:rsidRDefault="00607DF1" w:rsidP="00607DF1">
      <w:pPr>
        <w:spacing w:line="480" w:lineRule="auto"/>
        <w:contextualSpacing/>
        <w:jc w:val="both"/>
        <w:rPr>
          <w:rFonts w:cs="Arial"/>
        </w:rPr>
      </w:pPr>
    </w:p>
    <w:p w:rsidR="00607DF1" w:rsidRDefault="00607DF1" w:rsidP="00607DF1">
      <w:pPr>
        <w:spacing w:line="480" w:lineRule="auto"/>
        <w:contextualSpacing/>
        <w:jc w:val="both"/>
        <w:rPr>
          <w:rFonts w:cs="Arial"/>
        </w:rPr>
      </w:pPr>
    </w:p>
    <w:p w:rsidR="00607DF1" w:rsidRDefault="00607DF1" w:rsidP="00607DF1">
      <w:pPr>
        <w:spacing w:line="480" w:lineRule="auto"/>
        <w:contextualSpacing/>
        <w:jc w:val="both"/>
        <w:rPr>
          <w:rFonts w:cs="Arial"/>
        </w:rPr>
      </w:pPr>
    </w:p>
    <w:p w:rsidR="00607DF1" w:rsidRDefault="00607DF1" w:rsidP="00607DF1">
      <w:pPr>
        <w:spacing w:line="480" w:lineRule="auto"/>
        <w:contextualSpacing/>
        <w:jc w:val="both"/>
        <w:rPr>
          <w:rFonts w:cs="Arial"/>
        </w:rPr>
      </w:pPr>
    </w:p>
    <w:p w:rsidR="00607DF1" w:rsidRDefault="00607DF1" w:rsidP="00607DF1">
      <w:pPr>
        <w:spacing w:line="480" w:lineRule="auto"/>
        <w:contextualSpacing/>
        <w:jc w:val="both"/>
        <w:rPr>
          <w:rFonts w:cs="Arial"/>
        </w:rPr>
      </w:pPr>
    </w:p>
    <w:p w:rsidR="00607DF1" w:rsidRDefault="00607DF1" w:rsidP="00607DF1">
      <w:pPr>
        <w:spacing w:line="480" w:lineRule="auto"/>
        <w:contextualSpacing/>
        <w:jc w:val="both"/>
        <w:rPr>
          <w:rFonts w:cs="Arial"/>
        </w:rPr>
      </w:pPr>
    </w:p>
    <w:p w:rsidR="00607DF1" w:rsidRDefault="00607DF1" w:rsidP="00607DF1">
      <w:pPr>
        <w:spacing w:line="480" w:lineRule="auto"/>
        <w:contextualSpacing/>
        <w:jc w:val="both"/>
        <w:rPr>
          <w:rFonts w:cs="Arial"/>
        </w:rPr>
      </w:pPr>
    </w:p>
    <w:p w:rsidR="00607DF1" w:rsidRDefault="00607DF1" w:rsidP="00607DF1">
      <w:pPr>
        <w:spacing w:line="480" w:lineRule="auto"/>
        <w:contextualSpacing/>
        <w:jc w:val="both"/>
        <w:rPr>
          <w:rFonts w:cs="Arial"/>
        </w:rPr>
      </w:pPr>
    </w:p>
    <w:p w:rsidR="00607DF1" w:rsidRDefault="00607DF1" w:rsidP="00607DF1">
      <w:pPr>
        <w:spacing w:line="480" w:lineRule="auto"/>
        <w:contextualSpacing/>
        <w:jc w:val="both"/>
        <w:rPr>
          <w:rFonts w:cs="Arial"/>
        </w:rPr>
      </w:pPr>
    </w:p>
    <w:p w:rsidR="00607DF1" w:rsidRDefault="00607DF1" w:rsidP="00607DF1">
      <w:pPr>
        <w:spacing w:line="480" w:lineRule="auto"/>
        <w:contextualSpacing/>
        <w:jc w:val="both"/>
        <w:rPr>
          <w:rFonts w:cs="Arial"/>
        </w:rPr>
      </w:pPr>
    </w:p>
    <w:p w:rsidR="00607DF1" w:rsidRDefault="00607DF1" w:rsidP="00607DF1">
      <w:pPr>
        <w:spacing w:line="480" w:lineRule="auto"/>
        <w:contextualSpacing/>
        <w:jc w:val="both"/>
        <w:rPr>
          <w:rFonts w:cs="Arial"/>
        </w:rPr>
      </w:pPr>
    </w:p>
    <w:p w:rsidR="00607DF1" w:rsidRDefault="00607DF1" w:rsidP="009B47B5">
      <w:pPr>
        <w:spacing w:line="480" w:lineRule="auto"/>
        <w:ind w:firstLine="720"/>
        <w:contextualSpacing/>
        <w:jc w:val="both"/>
        <w:rPr>
          <w:rFonts w:cs="Arial"/>
        </w:rPr>
      </w:pPr>
    </w:p>
    <w:p w:rsidR="00607DF1" w:rsidRDefault="002D619E" w:rsidP="00607DF1">
      <w:pPr>
        <w:spacing w:line="480" w:lineRule="auto"/>
        <w:contextualSpacing/>
        <w:jc w:val="both"/>
        <w:rPr>
          <w:rFonts w:cs="Arial"/>
        </w:rPr>
      </w:pPr>
      <w:r w:rsidRPr="001A6682">
        <w:rPr>
          <w:rFonts w:cs="Arial"/>
        </w:rPr>
        <w:object w:dxaOrig="7203" w:dyaOrig="5391">
          <v:shape id="_x0000_i1027" type="#_x0000_t75" style="width:445.85pt;height:332.3pt" o:ole="">
            <v:imagedata r:id="rId11" o:title=""/>
          </v:shape>
          <o:OLEObject Type="Embed" ProgID="PowerPoint.Show.12" ShapeID="_x0000_i1027" DrawAspect="Content" ObjectID="_1519912593" r:id="rId12"/>
        </w:object>
      </w:r>
    </w:p>
    <w:p w:rsidR="00607DF1" w:rsidRPr="00D261E7" w:rsidRDefault="00607DF1" w:rsidP="00607DF1">
      <w:r w:rsidRPr="00D261E7">
        <w:t xml:space="preserve">Figure </w:t>
      </w:r>
      <w:r>
        <w:t>2</w:t>
      </w:r>
      <w:r w:rsidRPr="00D261E7">
        <w:t>.</w:t>
      </w:r>
      <w:r>
        <w:t>3.</w:t>
      </w:r>
      <w:r w:rsidRPr="00D261E7">
        <w:t xml:space="preserve">  Micrograph of oocytes with persistent follicular tissue after collagenase treatment.  White arrowheads show constrictions in oocyte resulting from follicular tissue.</w:t>
      </w:r>
    </w:p>
    <w:p w:rsidR="00607DF1" w:rsidRDefault="00607DF1" w:rsidP="00607DF1">
      <w:pPr>
        <w:spacing w:line="480" w:lineRule="auto"/>
        <w:contextualSpacing/>
        <w:jc w:val="both"/>
        <w:rPr>
          <w:rFonts w:cs="Arial"/>
        </w:rPr>
      </w:pPr>
    </w:p>
    <w:p w:rsidR="00607DF1" w:rsidRDefault="00607DF1" w:rsidP="009B47B5">
      <w:pPr>
        <w:spacing w:line="480" w:lineRule="auto"/>
        <w:ind w:firstLine="720"/>
        <w:contextualSpacing/>
        <w:jc w:val="both"/>
        <w:rPr>
          <w:rFonts w:cs="Arial"/>
        </w:rPr>
      </w:pPr>
    </w:p>
    <w:p w:rsidR="00607DF1" w:rsidRDefault="00607DF1" w:rsidP="009B47B5">
      <w:pPr>
        <w:spacing w:line="480" w:lineRule="auto"/>
        <w:ind w:firstLine="720"/>
        <w:contextualSpacing/>
        <w:jc w:val="both"/>
        <w:rPr>
          <w:rFonts w:cs="Arial"/>
        </w:rPr>
      </w:pPr>
    </w:p>
    <w:p w:rsidR="00607DF1" w:rsidRDefault="00607DF1" w:rsidP="009B47B5">
      <w:pPr>
        <w:spacing w:line="480" w:lineRule="auto"/>
        <w:ind w:firstLine="720"/>
        <w:contextualSpacing/>
        <w:jc w:val="both"/>
        <w:rPr>
          <w:rFonts w:cs="Arial"/>
        </w:rPr>
      </w:pPr>
    </w:p>
    <w:p w:rsidR="00607DF1" w:rsidRDefault="00607DF1" w:rsidP="009B47B5">
      <w:pPr>
        <w:spacing w:line="480" w:lineRule="auto"/>
        <w:ind w:firstLine="720"/>
        <w:contextualSpacing/>
        <w:jc w:val="both"/>
        <w:rPr>
          <w:rFonts w:cs="Arial"/>
        </w:rPr>
      </w:pPr>
    </w:p>
    <w:p w:rsidR="00607DF1" w:rsidRDefault="00607DF1" w:rsidP="009B47B5">
      <w:pPr>
        <w:spacing w:line="480" w:lineRule="auto"/>
        <w:ind w:firstLine="720"/>
        <w:contextualSpacing/>
        <w:jc w:val="both"/>
        <w:rPr>
          <w:rFonts w:cs="Arial"/>
        </w:rPr>
      </w:pPr>
    </w:p>
    <w:p w:rsidR="00607DF1" w:rsidRDefault="00607DF1" w:rsidP="009B47B5">
      <w:pPr>
        <w:spacing w:line="480" w:lineRule="auto"/>
        <w:ind w:firstLine="720"/>
        <w:contextualSpacing/>
        <w:jc w:val="both"/>
        <w:rPr>
          <w:rFonts w:cs="Arial"/>
        </w:rPr>
      </w:pPr>
    </w:p>
    <w:p w:rsidR="00187637" w:rsidRPr="009B47B5" w:rsidRDefault="00187637" w:rsidP="00607DF1">
      <w:pPr>
        <w:spacing w:line="480" w:lineRule="auto"/>
        <w:ind w:firstLine="720"/>
        <w:contextualSpacing/>
        <w:jc w:val="both"/>
        <w:rPr>
          <w:rFonts w:cs="Arial"/>
        </w:rPr>
      </w:pPr>
      <w:r w:rsidRPr="009B47B5">
        <w:rPr>
          <w:rFonts w:cs="Arial"/>
        </w:rPr>
        <w:lastRenderedPageBreak/>
        <w:t>In parallel, we re-established the biofilter</w:t>
      </w:r>
      <w:r w:rsidR="00B57E15" w:rsidRPr="009B47B5">
        <w:rPr>
          <w:rFonts w:cs="Arial"/>
        </w:rPr>
        <w:t xml:space="preserve">.  </w:t>
      </w:r>
      <w:r w:rsidRPr="009B47B5">
        <w:rPr>
          <w:rFonts w:cs="Arial"/>
        </w:rPr>
        <w:t>Specifically, we filled each of the 5 gallon</w:t>
      </w:r>
      <w:r w:rsidR="001925E4" w:rsidRPr="009B47B5">
        <w:rPr>
          <w:rFonts w:cs="Arial"/>
        </w:rPr>
        <w:t xml:space="preserve"> </w:t>
      </w:r>
      <w:r w:rsidRPr="009B47B5">
        <w:rPr>
          <w:rFonts w:cs="Arial"/>
        </w:rPr>
        <w:t>biofilter tanks with clean bioballs</w:t>
      </w:r>
      <w:r w:rsidR="001925E4" w:rsidRPr="009B47B5">
        <w:rPr>
          <w:rFonts w:cs="Arial"/>
        </w:rPr>
        <w:t xml:space="preserve"> </w:t>
      </w:r>
      <w:r w:rsidRPr="009B47B5">
        <w:rPr>
          <w:rFonts w:cs="Arial"/>
        </w:rPr>
        <w:t>(Amiracle Plastics Inc., Englewood</w:t>
      </w:r>
      <w:r w:rsidR="002A1175" w:rsidRPr="009B47B5">
        <w:rPr>
          <w:rFonts w:cs="Arial"/>
        </w:rPr>
        <w:t>,</w:t>
      </w:r>
      <w:r w:rsidRPr="009B47B5">
        <w:rPr>
          <w:rFonts w:cs="Arial"/>
        </w:rPr>
        <w:t xml:space="preserve"> CO) and water </w:t>
      </w:r>
      <w:r w:rsidR="00470782" w:rsidRPr="009B47B5">
        <w:rPr>
          <w:rFonts w:cs="Arial"/>
        </w:rPr>
        <w:t xml:space="preserve">adulterated according to our </w:t>
      </w:r>
      <w:r w:rsidRPr="009B47B5">
        <w:rPr>
          <w:rFonts w:cs="Arial"/>
          <w:i/>
        </w:rPr>
        <w:t>Xenopus</w:t>
      </w:r>
      <w:r w:rsidR="00470782" w:rsidRPr="009B47B5">
        <w:rPr>
          <w:rFonts w:cs="Arial"/>
          <w:i/>
        </w:rPr>
        <w:t xml:space="preserve"> </w:t>
      </w:r>
      <w:r w:rsidRPr="009B47B5">
        <w:rPr>
          <w:rFonts w:cs="Arial"/>
        </w:rPr>
        <w:t xml:space="preserve">recipe detailed in Table </w:t>
      </w:r>
      <w:r w:rsidR="003B2CBB">
        <w:rPr>
          <w:rFonts w:cs="Arial"/>
        </w:rPr>
        <w:t>2.</w:t>
      </w:r>
      <w:r w:rsidRPr="009B47B5">
        <w:rPr>
          <w:rFonts w:cs="Arial"/>
        </w:rPr>
        <w:t>1.  We then added ammonia to reach initial levels of 3 ppm as indicated via test strips.  After two days of measuring ammonia levels to confirm stability, we introduced the bacterial formulation Nutrafin Cycle (Hagen Inc., Mansfield, M</w:t>
      </w:r>
      <w:r w:rsidR="00B57E15" w:rsidRPr="009B47B5">
        <w:rPr>
          <w:rFonts w:cs="Arial"/>
        </w:rPr>
        <w:t>A) according to the manufactur</w:t>
      </w:r>
      <w:r w:rsidRPr="009B47B5">
        <w:rPr>
          <w:rFonts w:cs="Arial"/>
        </w:rPr>
        <w:t>er’s instructions.  As this bacterial mixture has been formulated to accomplish both conversion of ammonia to nitrite and</w:t>
      </w:r>
      <w:r w:rsidR="00470782" w:rsidRPr="009B47B5">
        <w:rPr>
          <w:rFonts w:cs="Arial"/>
        </w:rPr>
        <w:t xml:space="preserve"> of</w:t>
      </w:r>
      <w:r w:rsidRPr="009B47B5">
        <w:rPr>
          <w:rFonts w:cs="Arial"/>
        </w:rPr>
        <w:t xml:space="preserve"> nitrite to nitrate, we followed the levels of these </w:t>
      </w:r>
      <w:r w:rsidR="008D431F" w:rsidRPr="009B47B5">
        <w:rPr>
          <w:rFonts w:cs="Arial"/>
        </w:rPr>
        <w:t>chemicals</w:t>
      </w:r>
      <w:r w:rsidRPr="009B47B5">
        <w:rPr>
          <w:rFonts w:cs="Arial"/>
        </w:rPr>
        <w:t xml:space="preserve"> over time using test strips</w:t>
      </w:r>
      <w:r w:rsidR="009F59C6" w:rsidRPr="009B47B5">
        <w:rPr>
          <w:rFonts w:cs="Arial"/>
        </w:rPr>
        <w:t xml:space="preserve">.  </w:t>
      </w:r>
      <w:r w:rsidR="00D374B1" w:rsidRPr="009B47B5">
        <w:rPr>
          <w:rFonts w:cs="Arial"/>
        </w:rPr>
        <w:t xml:space="preserve">The </w:t>
      </w:r>
      <w:r w:rsidRPr="009B47B5">
        <w:rPr>
          <w:rFonts w:cs="Arial"/>
        </w:rPr>
        <w:t xml:space="preserve">ammonia-fixing bacteria were established within one week of introduction, after which they rapidly neutralized a second dose of ammonia.  </w:t>
      </w:r>
      <w:r w:rsidR="00D374B1" w:rsidRPr="009B47B5">
        <w:rPr>
          <w:rFonts w:cs="Arial"/>
        </w:rPr>
        <w:t xml:space="preserve">Within 3 weeks, a </w:t>
      </w:r>
      <w:r w:rsidRPr="009B47B5">
        <w:rPr>
          <w:rFonts w:cs="Arial"/>
        </w:rPr>
        <w:t xml:space="preserve">steady increase in nitrate </w:t>
      </w:r>
      <w:r w:rsidR="00470782" w:rsidRPr="009B47B5">
        <w:rPr>
          <w:rFonts w:cs="Arial"/>
        </w:rPr>
        <w:t>confirmed</w:t>
      </w:r>
      <w:r w:rsidRPr="009B47B5">
        <w:rPr>
          <w:rFonts w:cs="Arial"/>
        </w:rPr>
        <w:t xml:space="preserve"> that the bacterial population </w:t>
      </w:r>
      <w:r w:rsidR="00D374B1" w:rsidRPr="009B47B5">
        <w:rPr>
          <w:rFonts w:cs="Arial"/>
        </w:rPr>
        <w:t>was effectively converting</w:t>
      </w:r>
      <w:r w:rsidRPr="009B47B5">
        <w:rPr>
          <w:rFonts w:cs="Arial"/>
        </w:rPr>
        <w:t xml:space="preserve"> </w:t>
      </w:r>
      <w:r w:rsidR="00470782" w:rsidRPr="009B47B5">
        <w:rPr>
          <w:rFonts w:cs="Arial"/>
        </w:rPr>
        <w:t>ammonia</w:t>
      </w:r>
      <w:r w:rsidRPr="009B47B5">
        <w:rPr>
          <w:rFonts w:cs="Arial"/>
        </w:rPr>
        <w:t xml:space="preserve"> to the nitrate end product.</w:t>
      </w:r>
    </w:p>
    <w:p w:rsidR="00187637" w:rsidRPr="009B47B5" w:rsidRDefault="00187637" w:rsidP="009B47B5">
      <w:pPr>
        <w:spacing w:line="480" w:lineRule="auto"/>
        <w:ind w:firstLine="720"/>
        <w:contextualSpacing/>
        <w:jc w:val="both"/>
        <w:rPr>
          <w:rFonts w:cs="Arial"/>
        </w:rPr>
      </w:pPr>
      <w:r w:rsidRPr="009B47B5">
        <w:rPr>
          <w:rFonts w:cs="Arial"/>
        </w:rPr>
        <w:t xml:space="preserve">At this point, we connected the </w:t>
      </w:r>
      <w:r w:rsidR="008D431F" w:rsidRPr="009B47B5">
        <w:rPr>
          <w:rFonts w:cs="Arial"/>
        </w:rPr>
        <w:t>biofilter</w:t>
      </w:r>
      <w:r w:rsidR="001925E4" w:rsidRPr="009B47B5">
        <w:rPr>
          <w:rFonts w:cs="Arial"/>
        </w:rPr>
        <w:t xml:space="preserve"> </w:t>
      </w:r>
      <w:r w:rsidRPr="009B47B5">
        <w:rPr>
          <w:rFonts w:cs="Arial"/>
        </w:rPr>
        <w:t>to the rest of the recirculating system and let water circulate for one week, with the UV sterilization lamp off.  We then turned the UV lamp on and stocked the tank with 5 new frogs (Xenopus One Inc., Ann Arbor, MI).</w:t>
      </w:r>
    </w:p>
    <w:p w:rsidR="002D619E" w:rsidRDefault="00187637" w:rsidP="00262383">
      <w:pPr>
        <w:tabs>
          <w:tab w:val="right" w:pos="8640"/>
        </w:tabs>
        <w:spacing w:line="480" w:lineRule="auto"/>
        <w:ind w:firstLine="720"/>
        <w:contextualSpacing/>
        <w:jc w:val="both"/>
        <w:rPr>
          <w:rFonts w:cs="Arial"/>
        </w:rPr>
      </w:pPr>
      <w:r w:rsidRPr="009B47B5">
        <w:rPr>
          <w:rFonts w:cs="Arial"/>
        </w:rPr>
        <w:t>We tested the quality of the oocytes from thes</w:t>
      </w:r>
      <w:r w:rsidR="00D374B1" w:rsidRPr="009B47B5">
        <w:rPr>
          <w:rFonts w:cs="Arial"/>
        </w:rPr>
        <w:t>e frogs in two ways.  Twelve we</w:t>
      </w:r>
      <w:r w:rsidR="00CA0B8C" w:rsidRPr="009B47B5">
        <w:rPr>
          <w:rFonts w:cs="Arial"/>
        </w:rPr>
        <w:t>eks after the frogs were stocked</w:t>
      </w:r>
      <w:r w:rsidR="00D374B1" w:rsidRPr="009B47B5">
        <w:rPr>
          <w:rFonts w:cs="Arial"/>
        </w:rPr>
        <w:t xml:space="preserve">, we </w:t>
      </w:r>
      <w:r w:rsidR="00CA0B8C" w:rsidRPr="009B47B5">
        <w:rPr>
          <w:rFonts w:cs="Arial"/>
        </w:rPr>
        <w:t>checked to see if the oocytes</w:t>
      </w:r>
      <w:r w:rsidRPr="009B47B5">
        <w:rPr>
          <w:rFonts w:cs="Arial"/>
        </w:rPr>
        <w:t xml:space="preserve"> would remain healthy in our standard penicillin and streptomycin antibiotic cocktail or if dark spots would form in the absence of ciprofloxacin as </w:t>
      </w:r>
      <w:r w:rsidR="003F0664" w:rsidRPr="009B47B5">
        <w:rPr>
          <w:rFonts w:cs="Arial"/>
        </w:rPr>
        <w:t>they had</w:t>
      </w:r>
      <w:r w:rsidRPr="009B47B5">
        <w:rPr>
          <w:rFonts w:cs="Arial"/>
        </w:rPr>
        <w:t xml:space="preserve"> before re-establishment.  </w:t>
      </w:r>
      <w:r w:rsidR="003F0664" w:rsidRPr="009B47B5">
        <w:rPr>
          <w:rFonts w:cs="Arial"/>
        </w:rPr>
        <w:t>O</w:t>
      </w:r>
      <w:r w:rsidRPr="009B47B5">
        <w:rPr>
          <w:rFonts w:cs="Arial"/>
        </w:rPr>
        <w:t>ocytes from</w:t>
      </w:r>
      <w:r w:rsidR="003F0664" w:rsidRPr="009B47B5">
        <w:rPr>
          <w:rFonts w:cs="Arial"/>
        </w:rPr>
        <w:t xml:space="preserve"> all batches of the</w:t>
      </w:r>
      <w:r w:rsidR="001925E4" w:rsidRPr="009B47B5">
        <w:rPr>
          <w:rFonts w:cs="Arial"/>
        </w:rPr>
        <w:t xml:space="preserve"> </w:t>
      </w:r>
      <w:r w:rsidRPr="009B47B5">
        <w:rPr>
          <w:rFonts w:cs="Arial"/>
        </w:rPr>
        <w:t>new frog</w:t>
      </w:r>
      <w:r w:rsidR="003F0664" w:rsidRPr="009B47B5">
        <w:rPr>
          <w:rFonts w:cs="Arial"/>
        </w:rPr>
        <w:t xml:space="preserve"> colony were free of dark spots</w:t>
      </w:r>
      <w:r w:rsidRPr="009B47B5">
        <w:rPr>
          <w:rFonts w:cs="Arial"/>
        </w:rPr>
        <w:t xml:space="preserve"> in the absence of</w:t>
      </w:r>
      <w:r w:rsidR="00262383">
        <w:rPr>
          <w:rFonts w:cs="Arial"/>
        </w:rPr>
        <w:t xml:space="preserve"> </w:t>
      </w:r>
      <w:r w:rsidRPr="009B47B5">
        <w:rPr>
          <w:rFonts w:cs="Arial"/>
        </w:rPr>
        <w:t xml:space="preserve"> ciprofloxacin</w:t>
      </w:r>
      <w:r w:rsidR="00262383">
        <w:rPr>
          <w:rFonts w:cs="Arial"/>
        </w:rPr>
        <w:t xml:space="preserve"> </w:t>
      </w:r>
      <w:r w:rsidR="00FC00F9" w:rsidRPr="009B47B5">
        <w:rPr>
          <w:rFonts w:cs="Arial"/>
        </w:rPr>
        <w:t xml:space="preserve"> (Fig</w:t>
      </w:r>
      <w:r w:rsidR="005A4A87" w:rsidRPr="009B47B5">
        <w:rPr>
          <w:rFonts w:cs="Arial"/>
        </w:rPr>
        <w:t>ure</w:t>
      </w:r>
      <w:r w:rsidR="00FC00F9" w:rsidRPr="009B47B5">
        <w:rPr>
          <w:rFonts w:cs="Arial"/>
        </w:rPr>
        <w:t xml:space="preserve"> </w:t>
      </w:r>
      <w:r w:rsidR="003B2CBB">
        <w:rPr>
          <w:rFonts w:cs="Arial"/>
        </w:rPr>
        <w:t>2.</w:t>
      </w:r>
      <w:r w:rsidR="00704EF1">
        <w:rPr>
          <w:rFonts w:cs="Arial"/>
        </w:rPr>
        <w:t>4</w:t>
      </w:r>
      <w:r w:rsidR="009F59C6" w:rsidRPr="009B47B5">
        <w:rPr>
          <w:rFonts w:cs="Arial"/>
        </w:rPr>
        <w:t>)</w:t>
      </w:r>
      <w:r w:rsidRPr="009B47B5">
        <w:rPr>
          <w:rFonts w:cs="Arial"/>
        </w:rPr>
        <w:t xml:space="preserve">, </w:t>
      </w:r>
      <w:r w:rsidR="00262383">
        <w:rPr>
          <w:rFonts w:cs="Arial"/>
        </w:rPr>
        <w:t xml:space="preserve"> </w:t>
      </w:r>
      <w:r w:rsidRPr="009B47B5">
        <w:rPr>
          <w:rFonts w:cs="Arial"/>
        </w:rPr>
        <w:t xml:space="preserve">suggesting </w:t>
      </w:r>
      <w:r w:rsidR="00262383">
        <w:rPr>
          <w:rFonts w:cs="Arial"/>
        </w:rPr>
        <w:t xml:space="preserve"> </w:t>
      </w:r>
      <w:r w:rsidRPr="009B47B5">
        <w:rPr>
          <w:rFonts w:cs="Arial"/>
        </w:rPr>
        <w:t xml:space="preserve">that </w:t>
      </w:r>
      <w:r w:rsidR="00262383">
        <w:rPr>
          <w:rFonts w:cs="Arial"/>
        </w:rPr>
        <w:t xml:space="preserve"> </w:t>
      </w:r>
      <w:r w:rsidRPr="009B47B5">
        <w:rPr>
          <w:rFonts w:cs="Arial"/>
        </w:rPr>
        <w:t>the</w:t>
      </w:r>
      <w:r w:rsidR="00262383">
        <w:rPr>
          <w:rFonts w:cs="Arial"/>
        </w:rPr>
        <w:t xml:space="preserve"> </w:t>
      </w:r>
      <w:r w:rsidRPr="009B47B5">
        <w:rPr>
          <w:rFonts w:cs="Arial"/>
        </w:rPr>
        <w:t xml:space="preserve"> infection </w:t>
      </w:r>
      <w:r w:rsidR="00262383">
        <w:rPr>
          <w:rFonts w:cs="Arial"/>
        </w:rPr>
        <w:t xml:space="preserve"> </w:t>
      </w:r>
      <w:r w:rsidRPr="009B47B5">
        <w:rPr>
          <w:rFonts w:cs="Arial"/>
        </w:rPr>
        <w:t xml:space="preserve">resident </w:t>
      </w:r>
      <w:r w:rsidR="00262383">
        <w:rPr>
          <w:rFonts w:cs="Arial"/>
        </w:rPr>
        <w:t xml:space="preserve"> </w:t>
      </w:r>
      <w:r w:rsidRPr="009B47B5">
        <w:rPr>
          <w:rFonts w:cs="Arial"/>
        </w:rPr>
        <w:t xml:space="preserve">in </w:t>
      </w:r>
      <w:r w:rsidR="00262383">
        <w:rPr>
          <w:rFonts w:cs="Arial"/>
        </w:rPr>
        <w:t xml:space="preserve"> </w:t>
      </w:r>
      <w:r w:rsidRPr="009B47B5">
        <w:rPr>
          <w:rFonts w:cs="Arial"/>
        </w:rPr>
        <w:t xml:space="preserve">the initial </w:t>
      </w:r>
      <w:r w:rsidR="00262383">
        <w:rPr>
          <w:rFonts w:cs="Arial"/>
        </w:rPr>
        <w:tab/>
      </w:r>
      <w:r w:rsidRPr="009B47B5">
        <w:rPr>
          <w:rFonts w:cs="Arial"/>
        </w:rPr>
        <w:t xml:space="preserve">frog </w:t>
      </w:r>
    </w:p>
    <w:p w:rsidR="002D619E" w:rsidRDefault="002D619E" w:rsidP="002D619E">
      <w:pPr>
        <w:spacing w:line="480" w:lineRule="auto"/>
        <w:contextualSpacing/>
        <w:jc w:val="both"/>
        <w:rPr>
          <w:rFonts w:cs="Arial"/>
        </w:rPr>
      </w:pPr>
      <w:r w:rsidRPr="001A6682">
        <w:rPr>
          <w:rFonts w:cs="Arial"/>
        </w:rPr>
        <w:object w:dxaOrig="7203" w:dyaOrig="5391">
          <v:shape id="_x0000_i1028" type="#_x0000_t75" style="width:421.85pt;height:314.75pt" o:ole="">
            <v:imagedata r:id="rId13" o:title=""/>
          </v:shape>
          <o:OLEObject Type="Embed" ProgID="PowerPoint.Show.12" ShapeID="_x0000_i1028" DrawAspect="Content" ObjectID="_1519912594" r:id="rId14"/>
        </w:object>
      </w:r>
    </w:p>
    <w:p w:rsidR="002D619E" w:rsidRPr="003711A1" w:rsidRDefault="002D619E" w:rsidP="002D619E"/>
    <w:p w:rsidR="002D619E" w:rsidRPr="003711A1" w:rsidRDefault="002D619E" w:rsidP="002D619E">
      <w:r w:rsidRPr="003711A1">
        <w:t xml:space="preserve">Figure </w:t>
      </w:r>
      <w:r>
        <w:t>2.4.</w:t>
      </w:r>
      <w:r w:rsidRPr="003711A1">
        <w:t xml:space="preserve">  Micrograph of oocytes from </w:t>
      </w:r>
      <w:r w:rsidRPr="003711A1">
        <w:rPr>
          <w:i/>
        </w:rPr>
        <w:t xml:space="preserve">Xenopus </w:t>
      </w:r>
      <w:r w:rsidRPr="003711A1">
        <w:t>following rebuild.  Oocytes lack any signs of infection in standard penicillin/streptomycin antibiotic, absent of ciprofloxacin.</w:t>
      </w:r>
    </w:p>
    <w:p w:rsidR="002D619E" w:rsidRDefault="002D619E" w:rsidP="002D619E">
      <w:pPr>
        <w:spacing w:line="480" w:lineRule="auto"/>
        <w:contextualSpacing/>
        <w:jc w:val="both"/>
        <w:rPr>
          <w:rFonts w:cs="Arial"/>
        </w:rPr>
      </w:pPr>
    </w:p>
    <w:p w:rsidR="002D619E" w:rsidRDefault="002D619E" w:rsidP="002D619E">
      <w:pPr>
        <w:spacing w:line="480" w:lineRule="auto"/>
        <w:contextualSpacing/>
        <w:jc w:val="both"/>
        <w:rPr>
          <w:rFonts w:cs="Arial"/>
        </w:rPr>
      </w:pPr>
    </w:p>
    <w:p w:rsidR="002D619E" w:rsidRDefault="002D619E" w:rsidP="002D619E">
      <w:pPr>
        <w:spacing w:line="480" w:lineRule="auto"/>
        <w:contextualSpacing/>
        <w:jc w:val="both"/>
        <w:rPr>
          <w:rFonts w:cs="Arial"/>
        </w:rPr>
      </w:pPr>
    </w:p>
    <w:p w:rsidR="002D619E" w:rsidRDefault="002D619E" w:rsidP="002D619E">
      <w:pPr>
        <w:spacing w:line="480" w:lineRule="auto"/>
        <w:contextualSpacing/>
        <w:jc w:val="both"/>
        <w:rPr>
          <w:rFonts w:cs="Arial"/>
        </w:rPr>
      </w:pPr>
    </w:p>
    <w:p w:rsidR="002D619E" w:rsidRDefault="002D619E" w:rsidP="002D619E">
      <w:pPr>
        <w:spacing w:line="480" w:lineRule="auto"/>
        <w:contextualSpacing/>
        <w:jc w:val="both"/>
        <w:rPr>
          <w:rFonts w:cs="Arial"/>
        </w:rPr>
      </w:pPr>
    </w:p>
    <w:p w:rsidR="002D619E" w:rsidRDefault="002D619E" w:rsidP="002D619E">
      <w:pPr>
        <w:spacing w:line="480" w:lineRule="auto"/>
        <w:contextualSpacing/>
        <w:jc w:val="both"/>
        <w:rPr>
          <w:rFonts w:cs="Arial"/>
        </w:rPr>
      </w:pPr>
    </w:p>
    <w:p w:rsidR="002D619E" w:rsidRDefault="002D619E" w:rsidP="002D619E">
      <w:pPr>
        <w:spacing w:line="480" w:lineRule="auto"/>
        <w:contextualSpacing/>
        <w:jc w:val="both"/>
        <w:rPr>
          <w:rFonts w:cs="Arial"/>
        </w:rPr>
      </w:pPr>
    </w:p>
    <w:p w:rsidR="002D619E" w:rsidRDefault="002D619E" w:rsidP="002D619E">
      <w:pPr>
        <w:spacing w:line="480" w:lineRule="auto"/>
        <w:contextualSpacing/>
        <w:jc w:val="both"/>
        <w:rPr>
          <w:rFonts w:cs="Arial"/>
        </w:rPr>
      </w:pPr>
    </w:p>
    <w:p w:rsidR="002D619E" w:rsidRDefault="002D619E" w:rsidP="002D619E">
      <w:pPr>
        <w:spacing w:line="480" w:lineRule="auto"/>
        <w:contextualSpacing/>
        <w:jc w:val="both"/>
        <w:rPr>
          <w:rFonts w:cs="Arial"/>
        </w:rPr>
      </w:pPr>
    </w:p>
    <w:p w:rsidR="00187637" w:rsidRPr="009B47B5" w:rsidRDefault="00187637" w:rsidP="002D619E">
      <w:pPr>
        <w:spacing w:line="480" w:lineRule="auto"/>
        <w:contextualSpacing/>
        <w:jc w:val="both"/>
        <w:rPr>
          <w:rFonts w:cs="Arial"/>
        </w:rPr>
      </w:pPr>
      <w:r w:rsidRPr="009B47B5">
        <w:rPr>
          <w:rFonts w:cs="Arial"/>
        </w:rPr>
        <w:lastRenderedPageBreak/>
        <w:t>colony</w:t>
      </w:r>
      <w:r w:rsidR="00D374B1" w:rsidRPr="009B47B5">
        <w:rPr>
          <w:rFonts w:cs="Arial"/>
        </w:rPr>
        <w:t xml:space="preserve"> (and therefore</w:t>
      </w:r>
      <w:r w:rsidR="00CA0B8C" w:rsidRPr="009B47B5">
        <w:rPr>
          <w:rFonts w:cs="Arial"/>
        </w:rPr>
        <w:t xml:space="preserve"> the</w:t>
      </w:r>
      <w:r w:rsidR="00D374B1" w:rsidRPr="009B47B5">
        <w:rPr>
          <w:rFonts w:cs="Arial"/>
        </w:rPr>
        <w:t xml:space="preserve"> oocytes)</w:t>
      </w:r>
      <w:r w:rsidRPr="009B47B5">
        <w:rPr>
          <w:rFonts w:cs="Arial"/>
        </w:rPr>
        <w:t xml:space="preserve"> was </w:t>
      </w:r>
      <w:r w:rsidR="00CA0B8C" w:rsidRPr="009B47B5">
        <w:rPr>
          <w:rFonts w:cs="Arial"/>
        </w:rPr>
        <w:t>no longer present</w:t>
      </w:r>
      <w:r w:rsidRPr="009B47B5">
        <w:rPr>
          <w:rFonts w:cs="Arial"/>
        </w:rPr>
        <w:t>.</w:t>
      </w:r>
      <w:r w:rsidR="00470782" w:rsidRPr="009B47B5">
        <w:rPr>
          <w:rFonts w:cs="Arial"/>
        </w:rPr>
        <w:t xml:space="preserve"> </w:t>
      </w:r>
      <w:r w:rsidRPr="009B47B5">
        <w:rPr>
          <w:rFonts w:cs="Arial"/>
        </w:rPr>
        <w:t>Second, we tested the oocytes functionally.</w:t>
      </w:r>
      <w:r w:rsidR="00470782" w:rsidRPr="009B47B5">
        <w:rPr>
          <w:rFonts w:cs="Arial"/>
        </w:rPr>
        <w:t xml:space="preserve"> </w:t>
      </w:r>
      <w:r w:rsidRPr="009B47B5">
        <w:rPr>
          <w:rFonts w:cs="Arial"/>
        </w:rPr>
        <w:t>In terms of utility for our electrophysiological experiments, these oocytes have been exceptional in the surgeries performed over</w:t>
      </w:r>
      <w:r w:rsidR="00D374B1" w:rsidRPr="009B47B5">
        <w:rPr>
          <w:rFonts w:cs="Arial"/>
        </w:rPr>
        <w:t xml:space="preserve"> 14</w:t>
      </w:r>
      <w:r w:rsidRPr="009B47B5">
        <w:rPr>
          <w:rFonts w:cs="Arial"/>
        </w:rPr>
        <w:t xml:space="preserve"> weeks since re-establishing the frog colony</w:t>
      </w:r>
      <w:r w:rsidR="00D374B1" w:rsidRPr="009B47B5">
        <w:rPr>
          <w:rFonts w:cs="Arial"/>
        </w:rPr>
        <w:t xml:space="preserve">.  </w:t>
      </w:r>
      <w:r w:rsidR="00103550" w:rsidRPr="009B47B5">
        <w:rPr>
          <w:rFonts w:cs="Arial"/>
        </w:rPr>
        <w:t xml:space="preserve">As shown in Figure </w:t>
      </w:r>
      <w:r w:rsidR="003B2CBB">
        <w:rPr>
          <w:rFonts w:cs="Arial"/>
        </w:rPr>
        <w:t>2.</w:t>
      </w:r>
      <w:r w:rsidR="00704EF1">
        <w:rPr>
          <w:rFonts w:cs="Arial"/>
        </w:rPr>
        <w:t>2</w:t>
      </w:r>
      <w:r w:rsidR="00D84F75" w:rsidRPr="009B47B5">
        <w:rPr>
          <w:rFonts w:cs="Arial"/>
        </w:rPr>
        <w:t>,</w:t>
      </w:r>
      <w:r w:rsidR="008244FC" w:rsidRPr="009B47B5">
        <w:rPr>
          <w:rFonts w:cs="Arial"/>
        </w:rPr>
        <w:t xml:space="preserve"> fewer than 20</w:t>
      </w:r>
      <w:r w:rsidR="00D374B1" w:rsidRPr="009B47B5">
        <w:rPr>
          <w:rFonts w:cs="Arial"/>
        </w:rPr>
        <w:t xml:space="preserve">% of the oocytes </w:t>
      </w:r>
      <w:r w:rsidR="008244FC" w:rsidRPr="009B47B5">
        <w:rPr>
          <w:rFonts w:cs="Arial"/>
        </w:rPr>
        <w:t>were unstable during</w:t>
      </w:r>
      <w:r w:rsidR="00CA0B8C" w:rsidRPr="009B47B5">
        <w:rPr>
          <w:rFonts w:cs="Arial"/>
        </w:rPr>
        <w:t xml:space="preserve"> voltage-clamp experimentation</w:t>
      </w:r>
      <w:r w:rsidR="00470782" w:rsidRPr="009B47B5">
        <w:rPr>
          <w:rFonts w:cs="Arial"/>
        </w:rPr>
        <w:t xml:space="preserve"> </w:t>
      </w:r>
      <w:r w:rsidR="008244FC" w:rsidRPr="009B47B5">
        <w:rPr>
          <w:rFonts w:cs="Arial"/>
        </w:rPr>
        <w:t>without having been maintained with</w:t>
      </w:r>
      <w:r w:rsidR="00CA0B8C" w:rsidRPr="009B47B5">
        <w:rPr>
          <w:rFonts w:cs="Arial"/>
        </w:rPr>
        <w:t xml:space="preserve"> ciprofloxacin in the</w:t>
      </w:r>
      <w:r w:rsidR="003F0664" w:rsidRPr="009B47B5">
        <w:rPr>
          <w:rFonts w:cs="Arial"/>
        </w:rPr>
        <w:t xml:space="preserve"> storage</w:t>
      </w:r>
      <w:r w:rsidR="00CA0B8C" w:rsidRPr="009B47B5">
        <w:rPr>
          <w:rFonts w:cs="Arial"/>
        </w:rPr>
        <w:t xml:space="preserve"> media</w:t>
      </w:r>
      <w:r w:rsidR="002A1175" w:rsidRPr="009B47B5">
        <w:rPr>
          <w:rFonts w:cs="Arial"/>
        </w:rPr>
        <w:t>,</w:t>
      </w:r>
      <w:r w:rsidR="003F0664" w:rsidRPr="009B47B5">
        <w:rPr>
          <w:rFonts w:cs="Arial"/>
        </w:rPr>
        <w:t xml:space="preserve"> </w:t>
      </w:r>
      <w:r w:rsidR="00CA0B8C" w:rsidRPr="009B47B5">
        <w:rPr>
          <w:rFonts w:cs="Arial"/>
        </w:rPr>
        <w:t>whereas before</w:t>
      </w:r>
      <w:r w:rsidR="006D4030" w:rsidRPr="009B47B5">
        <w:rPr>
          <w:rFonts w:cs="Arial"/>
        </w:rPr>
        <w:t xml:space="preserve"> rebuild, </w:t>
      </w:r>
      <w:r w:rsidR="008244FC" w:rsidRPr="009B47B5">
        <w:rPr>
          <w:rFonts w:cs="Arial"/>
        </w:rPr>
        <w:t>greater than 40% were unstable</w:t>
      </w:r>
      <w:r w:rsidR="006D4030" w:rsidRPr="009B47B5">
        <w:rPr>
          <w:rFonts w:cs="Arial"/>
        </w:rPr>
        <w:t xml:space="preserve"> with the aid of ciprofloxacin and none were</w:t>
      </w:r>
      <w:r w:rsidR="00CA0B8C" w:rsidRPr="009B47B5">
        <w:rPr>
          <w:rFonts w:cs="Arial"/>
        </w:rPr>
        <w:t xml:space="preserve"> useable without it.</w:t>
      </w:r>
    </w:p>
    <w:p w:rsidR="00187637" w:rsidRPr="002D619E" w:rsidRDefault="00037CEF" w:rsidP="002D619E">
      <w:pPr>
        <w:spacing w:line="480" w:lineRule="auto"/>
        <w:ind w:firstLine="720"/>
        <w:contextualSpacing/>
        <w:jc w:val="both"/>
        <w:rPr>
          <w:rFonts w:cs="Arial"/>
        </w:rPr>
      </w:pPr>
      <w:r>
        <w:rPr>
          <w:rFonts w:cs="Arial"/>
          <w:i/>
        </w:rPr>
        <w:t>2</w:t>
      </w:r>
      <w:r w:rsidR="002527F2" w:rsidRPr="009B47B5">
        <w:rPr>
          <w:rFonts w:cs="Arial"/>
          <w:i/>
        </w:rPr>
        <w:t xml:space="preserve">.1.3 </w:t>
      </w:r>
      <w:r w:rsidR="00187637" w:rsidRPr="009B47B5">
        <w:rPr>
          <w:rFonts w:cs="Arial"/>
          <w:i/>
        </w:rPr>
        <w:t>Discussion</w:t>
      </w:r>
      <w:r w:rsidR="002A1175" w:rsidRPr="009B47B5">
        <w:rPr>
          <w:rFonts w:cs="Arial"/>
          <w:i/>
        </w:rPr>
        <w:t>:</w:t>
      </w:r>
      <w:r w:rsidR="002527F2" w:rsidRPr="009B47B5">
        <w:rPr>
          <w:rFonts w:cs="Arial"/>
        </w:rPr>
        <w:t xml:space="preserve"> </w:t>
      </w:r>
      <w:r w:rsidR="00187637" w:rsidRPr="009B47B5">
        <w:rPr>
          <w:rFonts w:cs="Arial"/>
        </w:rPr>
        <w:t>In this report, we have detailed ou</w:t>
      </w:r>
      <w:r w:rsidR="00D04675" w:rsidRPr="009B47B5">
        <w:rPr>
          <w:rFonts w:cs="Arial"/>
        </w:rPr>
        <w:t xml:space="preserve">r experience combating a </w:t>
      </w:r>
      <w:r w:rsidR="00EF4519" w:rsidRPr="009B47B5">
        <w:rPr>
          <w:rFonts w:cs="Arial"/>
        </w:rPr>
        <w:t>pen/strep-resistant bacterial infection</w:t>
      </w:r>
      <w:r w:rsidR="001925E4" w:rsidRPr="009B47B5">
        <w:rPr>
          <w:rFonts w:cs="Arial"/>
        </w:rPr>
        <w:t xml:space="preserve"> </w:t>
      </w:r>
      <w:r w:rsidR="00187637" w:rsidRPr="009B47B5">
        <w:rPr>
          <w:rFonts w:cs="Arial"/>
        </w:rPr>
        <w:t xml:space="preserve">in our </w:t>
      </w:r>
      <w:r w:rsidR="00187637" w:rsidRPr="009B47B5">
        <w:rPr>
          <w:rFonts w:cs="Arial"/>
          <w:i/>
        </w:rPr>
        <w:t>Xenopus</w:t>
      </w:r>
      <w:r w:rsidR="001925E4" w:rsidRPr="009B47B5">
        <w:rPr>
          <w:rFonts w:cs="Arial"/>
          <w:i/>
        </w:rPr>
        <w:t xml:space="preserve"> </w:t>
      </w:r>
      <w:r w:rsidR="00187637" w:rsidRPr="009B47B5">
        <w:rPr>
          <w:rFonts w:cs="Arial"/>
          <w:i/>
        </w:rPr>
        <w:t>laevis</w:t>
      </w:r>
      <w:r w:rsidR="001925E4" w:rsidRPr="009B47B5">
        <w:rPr>
          <w:rFonts w:cs="Arial"/>
          <w:i/>
        </w:rPr>
        <w:t xml:space="preserve"> </w:t>
      </w:r>
      <w:r w:rsidR="00187637" w:rsidRPr="009B47B5">
        <w:rPr>
          <w:rFonts w:cs="Arial"/>
        </w:rPr>
        <w:t>colony that caused in</w:t>
      </w:r>
      <w:r w:rsidR="00D04675" w:rsidRPr="009B47B5">
        <w:rPr>
          <w:rFonts w:cs="Arial"/>
        </w:rPr>
        <w:t>creased mortality in the colony</w:t>
      </w:r>
      <w:r w:rsidR="001925E4" w:rsidRPr="009B47B5">
        <w:rPr>
          <w:rFonts w:cs="Arial"/>
        </w:rPr>
        <w:t xml:space="preserve"> </w:t>
      </w:r>
      <w:r w:rsidR="002209A1" w:rsidRPr="009B47B5">
        <w:rPr>
          <w:rFonts w:cs="Arial"/>
        </w:rPr>
        <w:t>and</w:t>
      </w:r>
      <w:r w:rsidR="00187637" w:rsidRPr="009B47B5">
        <w:rPr>
          <w:rFonts w:cs="Arial"/>
        </w:rPr>
        <w:t xml:space="preserve"> adverse effects on the</w:t>
      </w:r>
      <w:r w:rsidR="009F59C6" w:rsidRPr="009B47B5">
        <w:rPr>
          <w:rFonts w:cs="Arial"/>
        </w:rPr>
        <w:t xml:space="preserve"> oocytes isolated</w:t>
      </w:r>
      <w:r w:rsidR="00AB6B25" w:rsidRPr="009B47B5">
        <w:rPr>
          <w:rFonts w:cs="Arial"/>
        </w:rPr>
        <w:t xml:space="preserve"> from the</w:t>
      </w:r>
      <w:r w:rsidR="009F59C6" w:rsidRPr="009B47B5">
        <w:rPr>
          <w:rFonts w:cs="Arial"/>
        </w:rPr>
        <w:t xml:space="preserve"> frogs</w:t>
      </w:r>
      <w:r w:rsidR="00D04675" w:rsidRPr="009B47B5">
        <w:rPr>
          <w:rFonts w:cs="Arial"/>
        </w:rPr>
        <w:t>,</w:t>
      </w:r>
      <w:r w:rsidR="009F59C6" w:rsidRPr="009B47B5">
        <w:rPr>
          <w:rFonts w:cs="Arial"/>
        </w:rPr>
        <w:t xml:space="preserve"> in terms of their</w:t>
      </w:r>
      <w:r w:rsidR="00187637" w:rsidRPr="009B47B5">
        <w:rPr>
          <w:rFonts w:cs="Arial"/>
        </w:rPr>
        <w:t xml:space="preserve"> use</w:t>
      </w:r>
      <w:r w:rsidR="00AB6B25" w:rsidRPr="009B47B5">
        <w:rPr>
          <w:rFonts w:cs="Arial"/>
        </w:rPr>
        <w:t>fulness</w:t>
      </w:r>
      <w:r w:rsidR="00187637" w:rsidRPr="009B47B5">
        <w:rPr>
          <w:rFonts w:cs="Arial"/>
        </w:rPr>
        <w:t xml:space="preserve"> in elect</w:t>
      </w:r>
      <w:r w:rsidR="00D1517E" w:rsidRPr="009B47B5">
        <w:rPr>
          <w:rFonts w:cs="Arial"/>
        </w:rPr>
        <w:t>rophysiological assays.  T</w:t>
      </w:r>
      <w:r w:rsidR="00187637" w:rsidRPr="009B47B5">
        <w:rPr>
          <w:rFonts w:cs="Arial"/>
        </w:rPr>
        <w:t xml:space="preserve">he infection of </w:t>
      </w:r>
      <w:r w:rsidR="00187637" w:rsidRPr="009B47B5">
        <w:rPr>
          <w:rFonts w:cs="Arial"/>
          <w:i/>
        </w:rPr>
        <w:t>Xenopus</w:t>
      </w:r>
      <w:r w:rsidR="001925E4" w:rsidRPr="009B47B5">
        <w:rPr>
          <w:rFonts w:cs="Arial"/>
          <w:i/>
        </w:rPr>
        <w:t xml:space="preserve"> </w:t>
      </w:r>
      <w:r w:rsidR="00187637" w:rsidRPr="009B47B5">
        <w:rPr>
          <w:rFonts w:cs="Arial"/>
          <w:i/>
        </w:rPr>
        <w:t>laevis</w:t>
      </w:r>
      <w:r w:rsidR="001925E4" w:rsidRPr="009B47B5">
        <w:rPr>
          <w:rFonts w:cs="Arial"/>
          <w:i/>
        </w:rPr>
        <w:t xml:space="preserve"> </w:t>
      </w:r>
      <w:r w:rsidR="00187637" w:rsidRPr="009B47B5">
        <w:rPr>
          <w:rFonts w:cs="Arial"/>
        </w:rPr>
        <w:t xml:space="preserve">by bacteria such as </w:t>
      </w:r>
      <w:r w:rsidR="00187637" w:rsidRPr="009B47B5">
        <w:rPr>
          <w:rFonts w:cs="Arial"/>
          <w:i/>
        </w:rPr>
        <w:t>Aeromonas</w:t>
      </w:r>
      <w:r w:rsidR="001925E4" w:rsidRPr="009B47B5">
        <w:rPr>
          <w:rFonts w:cs="Arial"/>
          <w:i/>
        </w:rPr>
        <w:t xml:space="preserve"> </w:t>
      </w:r>
      <w:r w:rsidR="00187637" w:rsidRPr="009B47B5">
        <w:rPr>
          <w:rFonts w:cs="Arial"/>
          <w:i/>
        </w:rPr>
        <w:t>hydrophila</w:t>
      </w:r>
      <w:r w:rsidR="001925E4" w:rsidRPr="009B47B5">
        <w:rPr>
          <w:rFonts w:cs="Arial"/>
          <w:i/>
        </w:rPr>
        <w:t xml:space="preserve"> </w:t>
      </w:r>
      <w:r w:rsidR="00187637" w:rsidRPr="009B47B5">
        <w:rPr>
          <w:rFonts w:cs="Arial"/>
        </w:rPr>
        <w:t>and other pathogens has been previously described</w:t>
      </w:r>
      <w:r w:rsidR="00365099">
        <w:rPr>
          <w:rFonts w:cs="Arial"/>
        </w:rPr>
        <w:t xml:space="preserve"> </w:t>
      </w:r>
      <w:r w:rsidR="00B84B4A" w:rsidRPr="009B47B5">
        <w:rPr>
          <w:rFonts w:cs="Arial"/>
        </w:rPr>
        <w:fldChar w:fldCharType="begin">
          <w:fldData xml:space="preserve">PEVuZE5vdGU+PENpdGU+PEF1dGhvcj5IdWJiYXJkPC9BdXRob3I+PFllYXI+MTk4MTwvWWVhcj48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</w:fldData>
        </w:fldChar>
      </w:r>
      <w:r w:rsidR="00607DF1">
        <w:rPr>
          <w:rFonts w:cs="Arial"/>
        </w:rPr>
        <w:instrText xml:space="preserve"> ADDIN EN.CITE </w:instrText>
      </w:r>
      <w:r w:rsidR="00B84B4A">
        <w:rPr>
          <w:rFonts w:cs="Arial"/>
        </w:rPr>
        <w:fldChar w:fldCharType="begin">
          <w:fldData xml:space="preserve">PEVuZE5vdGU+PENpdGU+PEF1dGhvcj5IdWJiYXJkPC9BdXRob3I+PFllYXI+MTk4MTwvWWVhcj48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</w:fldData>
        </w:fldChar>
      </w:r>
      <w:r w:rsidR="00607DF1">
        <w:rPr>
          <w:rFonts w:cs="Arial"/>
        </w:rPr>
        <w:instrText xml:space="preserve"> ADDIN EN.CITE.DATA </w:instrText>
      </w:r>
      <w:r w:rsidR="00B84B4A">
        <w:rPr>
          <w:rFonts w:cs="Arial"/>
        </w:rPr>
      </w:r>
      <w:r w:rsidR="00B84B4A">
        <w:rPr>
          <w:rFonts w:cs="Arial"/>
        </w:rPr>
        <w:fldChar w:fldCharType="end"/>
      </w:r>
      <w:r w:rsidR="00B84B4A" w:rsidRPr="009B47B5">
        <w:rPr>
          <w:rFonts w:cs="Arial"/>
        </w:rPr>
      </w:r>
      <w:r w:rsidR="00B84B4A" w:rsidRPr="009B47B5">
        <w:rPr>
          <w:rFonts w:cs="Arial"/>
        </w:rPr>
        <w:fldChar w:fldCharType="separate"/>
      </w:r>
      <w:r w:rsidR="00607DF1">
        <w:rPr>
          <w:rFonts w:cs="Arial"/>
          <w:noProof/>
        </w:rPr>
        <w:t>(Hill et al., 2010; Hubbard, 1981)</w:t>
      </w:r>
      <w:r w:rsidR="00B84B4A" w:rsidRPr="009B47B5">
        <w:rPr>
          <w:rFonts w:cs="Arial"/>
        </w:rPr>
        <w:fldChar w:fldCharType="end"/>
      </w:r>
      <w:r w:rsidR="00F32813" w:rsidRPr="009B47B5">
        <w:rPr>
          <w:rFonts w:cs="Arial"/>
        </w:rPr>
        <w:t xml:space="preserve"> but </w:t>
      </w:r>
      <w:r w:rsidR="00D1517E" w:rsidRPr="009B47B5">
        <w:rPr>
          <w:rFonts w:cs="Arial"/>
        </w:rPr>
        <w:t>in our case</w:t>
      </w:r>
      <w:r w:rsidR="001925E4" w:rsidRPr="009B47B5">
        <w:rPr>
          <w:rFonts w:cs="Arial"/>
        </w:rPr>
        <w:t xml:space="preserve"> </w:t>
      </w:r>
      <w:r w:rsidR="00187637" w:rsidRPr="009B47B5">
        <w:rPr>
          <w:rFonts w:cs="Arial"/>
        </w:rPr>
        <w:t xml:space="preserve">the disease course </w:t>
      </w:r>
      <w:r w:rsidR="00F32813" w:rsidRPr="009B47B5">
        <w:rPr>
          <w:rFonts w:cs="Arial"/>
        </w:rPr>
        <w:t>was</w:t>
      </w:r>
      <w:r w:rsidR="001925E4" w:rsidRPr="009B47B5">
        <w:rPr>
          <w:rFonts w:cs="Arial"/>
        </w:rPr>
        <w:t xml:space="preserve"> </w:t>
      </w:r>
      <w:r w:rsidR="00D04675" w:rsidRPr="009B47B5">
        <w:rPr>
          <w:rFonts w:cs="Arial"/>
        </w:rPr>
        <w:t xml:space="preserve">somewhat </w:t>
      </w:r>
      <w:r w:rsidR="00187637" w:rsidRPr="009B47B5">
        <w:rPr>
          <w:rFonts w:cs="Arial"/>
        </w:rPr>
        <w:t>different</w:t>
      </w:r>
      <w:r w:rsidR="00F32813" w:rsidRPr="009B47B5">
        <w:rPr>
          <w:rFonts w:cs="Arial"/>
        </w:rPr>
        <w:t>. W</w:t>
      </w:r>
      <w:r w:rsidR="00187637" w:rsidRPr="009B47B5">
        <w:rPr>
          <w:rFonts w:cs="Arial"/>
        </w:rPr>
        <w:t>hile frog mortality was</w:t>
      </w:r>
      <w:r w:rsidR="00B57E15" w:rsidRPr="009B47B5">
        <w:rPr>
          <w:rFonts w:cs="Arial"/>
        </w:rPr>
        <w:t xml:space="preserve"> overall</w:t>
      </w:r>
      <w:r w:rsidR="00187637" w:rsidRPr="009B47B5">
        <w:rPr>
          <w:rFonts w:cs="Arial"/>
        </w:rPr>
        <w:t xml:space="preserve"> increased</w:t>
      </w:r>
      <w:r w:rsidR="001925E4" w:rsidRPr="009B47B5">
        <w:rPr>
          <w:rFonts w:cs="Arial"/>
        </w:rPr>
        <w:t xml:space="preserve"> </w:t>
      </w:r>
      <w:r w:rsidR="002129DF" w:rsidRPr="009B47B5">
        <w:rPr>
          <w:rFonts w:cs="Arial"/>
        </w:rPr>
        <w:t xml:space="preserve">as </w:t>
      </w:r>
      <w:r w:rsidR="00D04675" w:rsidRPr="009B47B5">
        <w:rPr>
          <w:rFonts w:cs="Arial"/>
        </w:rPr>
        <w:t>compared to analogous previous periods</w:t>
      </w:r>
      <w:r w:rsidR="001A4D17" w:rsidRPr="009B47B5">
        <w:rPr>
          <w:rFonts w:cs="Arial"/>
        </w:rPr>
        <w:t>,</w:t>
      </w:r>
      <w:r w:rsidR="00AC1E80" w:rsidRPr="009B47B5">
        <w:rPr>
          <w:rFonts w:cs="Arial"/>
        </w:rPr>
        <w:t xml:space="preserve"> </w:t>
      </w:r>
      <w:r w:rsidR="00D1517E" w:rsidRPr="009B47B5">
        <w:rPr>
          <w:rFonts w:cs="Arial"/>
        </w:rPr>
        <w:t>mortality was not</w:t>
      </w:r>
      <w:r w:rsidR="00AC1E80" w:rsidRPr="009B47B5">
        <w:rPr>
          <w:rFonts w:cs="Arial"/>
        </w:rPr>
        <w:t xml:space="preserve"> </w:t>
      </w:r>
      <w:r w:rsidR="009F59C6" w:rsidRPr="009B47B5">
        <w:rPr>
          <w:rFonts w:cs="Arial"/>
        </w:rPr>
        <w:t>acutely catastrophic</w:t>
      </w:r>
      <w:r w:rsidR="00D1517E" w:rsidRPr="009B47B5">
        <w:rPr>
          <w:rFonts w:cs="Arial"/>
        </w:rPr>
        <w:t xml:space="preserve"> or widespread in the tank at any one time</w:t>
      </w:r>
      <w:r w:rsidR="00D04675" w:rsidRPr="009B47B5">
        <w:rPr>
          <w:rFonts w:cs="Arial"/>
        </w:rPr>
        <w:t>.  I</w:t>
      </w:r>
      <w:r w:rsidR="001A4D17" w:rsidRPr="009B47B5">
        <w:rPr>
          <w:rFonts w:cs="Arial"/>
        </w:rPr>
        <w:t>n our case,</w:t>
      </w:r>
      <w:r w:rsidR="00187637" w:rsidRPr="009B47B5">
        <w:rPr>
          <w:rFonts w:cs="Arial"/>
        </w:rPr>
        <w:t xml:space="preserve"> the chronic cond</w:t>
      </w:r>
      <w:r w:rsidR="00D04675" w:rsidRPr="009B47B5">
        <w:rPr>
          <w:rFonts w:cs="Arial"/>
        </w:rPr>
        <w:t>ition</w:t>
      </w:r>
      <w:r w:rsidR="00AC1E80" w:rsidRPr="009B47B5">
        <w:rPr>
          <w:rFonts w:cs="Arial"/>
        </w:rPr>
        <w:t xml:space="preserve"> </w:t>
      </w:r>
      <w:r w:rsidR="00AB6B25" w:rsidRPr="009B47B5">
        <w:rPr>
          <w:rFonts w:cs="Arial"/>
        </w:rPr>
        <w:t xml:space="preserve">most strikingly </w:t>
      </w:r>
      <w:r w:rsidR="00187637" w:rsidRPr="009B47B5">
        <w:rPr>
          <w:rFonts w:cs="Arial"/>
        </w:rPr>
        <w:t>manifested itself symptomatically in the</w:t>
      </w:r>
      <w:r w:rsidR="00AB6B25" w:rsidRPr="009B47B5">
        <w:rPr>
          <w:rFonts w:cs="Arial"/>
        </w:rPr>
        <w:t xml:space="preserve"> poor </w:t>
      </w:r>
      <w:r w:rsidR="00187637" w:rsidRPr="009B47B5">
        <w:rPr>
          <w:rFonts w:cs="Arial"/>
        </w:rPr>
        <w:t xml:space="preserve">quality of oocytes </w:t>
      </w:r>
      <w:r w:rsidR="00AB6B25" w:rsidRPr="009B47B5">
        <w:rPr>
          <w:rFonts w:cs="Arial"/>
        </w:rPr>
        <w:t xml:space="preserve">isolated from the </w:t>
      </w:r>
      <w:r w:rsidR="001A4D17" w:rsidRPr="009B47B5">
        <w:rPr>
          <w:rFonts w:cs="Arial"/>
        </w:rPr>
        <w:t>frogs</w:t>
      </w:r>
      <w:r w:rsidR="00187637" w:rsidRPr="009B47B5">
        <w:rPr>
          <w:rFonts w:cs="Arial"/>
        </w:rPr>
        <w:t>.</w:t>
      </w:r>
      <w:r w:rsidR="00D1517E" w:rsidRPr="009B47B5">
        <w:rPr>
          <w:rFonts w:cs="Arial"/>
        </w:rPr>
        <w:t xml:space="preserve">  Furthermore, the species of bacteria we isolated from our infected frog (</w:t>
      </w:r>
      <w:r w:rsidR="00D1517E" w:rsidRPr="009B47B5">
        <w:rPr>
          <w:rFonts w:cs="Arial"/>
          <w:i/>
        </w:rPr>
        <w:t>Aeromonas</w:t>
      </w:r>
      <w:r w:rsidR="001925E4" w:rsidRPr="009B47B5">
        <w:rPr>
          <w:rFonts w:cs="Arial"/>
          <w:i/>
        </w:rPr>
        <w:t xml:space="preserve"> </w:t>
      </w:r>
      <w:r w:rsidR="00D1517E" w:rsidRPr="009B47B5">
        <w:rPr>
          <w:rFonts w:cs="Arial"/>
          <w:i/>
          <w:iCs/>
          <w:color w:val="000000"/>
        </w:rPr>
        <w:t>allosaccharophilia</w:t>
      </w:r>
      <w:r w:rsidR="001925E4" w:rsidRPr="009B47B5">
        <w:rPr>
          <w:rFonts w:cs="Arial"/>
          <w:i/>
          <w:iCs/>
          <w:color w:val="000000"/>
        </w:rPr>
        <w:t xml:space="preserve"> </w:t>
      </w:r>
      <w:r w:rsidR="00D1517E" w:rsidRPr="009B47B5">
        <w:rPr>
          <w:rFonts w:cs="Arial"/>
          <w:iCs/>
          <w:color w:val="000000"/>
        </w:rPr>
        <w:t xml:space="preserve">and </w:t>
      </w:r>
      <w:r w:rsidR="00D1517E" w:rsidRPr="009B47B5">
        <w:rPr>
          <w:rFonts w:cs="Arial"/>
          <w:i/>
          <w:iCs/>
          <w:color w:val="000000"/>
        </w:rPr>
        <w:t>Shewanella</w:t>
      </w:r>
      <w:r w:rsidR="001925E4" w:rsidRPr="009B47B5">
        <w:rPr>
          <w:rFonts w:cs="Arial"/>
          <w:i/>
          <w:iCs/>
          <w:color w:val="000000"/>
        </w:rPr>
        <w:t xml:space="preserve"> </w:t>
      </w:r>
      <w:r w:rsidR="00D1517E" w:rsidRPr="009B47B5">
        <w:rPr>
          <w:rFonts w:cs="Arial"/>
          <w:i/>
          <w:iCs/>
          <w:color w:val="000000"/>
        </w:rPr>
        <w:t>xiamenenis</w:t>
      </w:r>
      <w:r w:rsidR="00D1517E" w:rsidRPr="009B47B5">
        <w:rPr>
          <w:rFonts w:cs="Arial"/>
          <w:iCs/>
          <w:color w:val="000000"/>
        </w:rPr>
        <w:t>)</w:t>
      </w:r>
      <w:r w:rsidR="001925E4" w:rsidRPr="009B47B5">
        <w:rPr>
          <w:rFonts w:cs="Arial"/>
          <w:iCs/>
          <w:color w:val="000000"/>
        </w:rPr>
        <w:t xml:space="preserve"> </w:t>
      </w:r>
      <w:r w:rsidR="0059000D" w:rsidRPr="009B47B5">
        <w:rPr>
          <w:rFonts w:cs="Arial"/>
        </w:rPr>
        <w:t>have not, to our knowle</w:t>
      </w:r>
      <w:r w:rsidR="00AF1609" w:rsidRPr="009B47B5">
        <w:rPr>
          <w:rFonts w:cs="Arial"/>
        </w:rPr>
        <w:t>d</w:t>
      </w:r>
      <w:r w:rsidR="008244FC" w:rsidRPr="009B47B5">
        <w:rPr>
          <w:rFonts w:cs="Arial"/>
        </w:rPr>
        <w:t>ge, been previously isolated from</w:t>
      </w:r>
      <w:r w:rsidR="00AF1609" w:rsidRPr="009B47B5">
        <w:rPr>
          <w:rFonts w:cs="Arial"/>
        </w:rPr>
        <w:t xml:space="preserve"> infected </w:t>
      </w:r>
      <w:r w:rsidR="00AF1609" w:rsidRPr="009B47B5">
        <w:rPr>
          <w:rFonts w:cs="Arial"/>
          <w:i/>
        </w:rPr>
        <w:t>Xenopus laevis</w:t>
      </w:r>
      <w:r w:rsidR="00AC1E80" w:rsidRPr="009B47B5">
        <w:rPr>
          <w:rFonts w:cs="Arial"/>
          <w:i/>
        </w:rPr>
        <w:t xml:space="preserve">.  </w:t>
      </w:r>
      <w:r w:rsidR="00AF1609" w:rsidRPr="009B47B5">
        <w:rPr>
          <w:rFonts w:cs="Arial"/>
        </w:rPr>
        <w:t>In fact, the litera</w:t>
      </w:r>
      <w:r w:rsidR="008244FC" w:rsidRPr="009B47B5">
        <w:rPr>
          <w:rFonts w:cs="Arial"/>
        </w:rPr>
        <w:t xml:space="preserve">ture on these bacteria is </w:t>
      </w:r>
      <w:r w:rsidR="00ED6D09">
        <w:rPr>
          <w:rFonts w:cs="Arial"/>
        </w:rPr>
        <w:t>limited:</w:t>
      </w:r>
      <w:r w:rsidR="00AF1609" w:rsidRPr="009B47B5">
        <w:rPr>
          <w:rFonts w:cs="Arial"/>
        </w:rPr>
        <w:t xml:space="preserve"> </w:t>
      </w:r>
      <w:r w:rsidR="00AF1609" w:rsidRPr="009B47B5">
        <w:rPr>
          <w:rFonts w:cs="Arial"/>
          <w:i/>
        </w:rPr>
        <w:t>Aeromonas</w:t>
      </w:r>
      <w:r w:rsidR="001925E4" w:rsidRPr="009B47B5">
        <w:rPr>
          <w:rFonts w:cs="Arial"/>
          <w:i/>
        </w:rPr>
        <w:t xml:space="preserve"> </w:t>
      </w:r>
      <w:r w:rsidR="00AF1609" w:rsidRPr="009B47B5">
        <w:rPr>
          <w:rFonts w:cs="Arial"/>
          <w:i/>
          <w:iCs/>
          <w:color w:val="000000"/>
        </w:rPr>
        <w:t>allosaccharophilia</w:t>
      </w:r>
      <w:r w:rsidR="00E52C5B" w:rsidRPr="009B47B5">
        <w:rPr>
          <w:rFonts w:cs="Arial"/>
          <w:iCs/>
          <w:color w:val="000000"/>
        </w:rPr>
        <w:t xml:space="preserve"> has</w:t>
      </w:r>
      <w:r w:rsidR="00AC1E80" w:rsidRPr="009B47B5">
        <w:rPr>
          <w:rFonts w:cs="Arial"/>
          <w:iCs/>
          <w:color w:val="000000"/>
        </w:rPr>
        <w:t xml:space="preserve"> been islolated from diseased </w:t>
      </w:r>
      <w:r w:rsidR="00B57E15" w:rsidRPr="009B47B5">
        <w:rPr>
          <w:rFonts w:cs="Arial"/>
          <w:iCs/>
          <w:color w:val="000000"/>
        </w:rPr>
        <w:t xml:space="preserve">European eels </w:t>
      </w:r>
      <w:r w:rsidR="00B84B4A" w:rsidRPr="009B47B5">
        <w:rPr>
          <w:rFonts w:cs="Arial"/>
          <w:iCs/>
          <w:color w:val="000000"/>
        </w:rPr>
        <w:lastRenderedPageBreak/>
        <w:fldChar w:fldCharType="begin"/>
      </w:r>
      <w:r w:rsidR="00607DF1">
        <w:rPr>
          <w:rFonts w:cs="Arial"/>
          <w:iCs/>
          <w:color w:val="000000"/>
        </w:rPr>
        <w:instrText xml:space="preserve"> ADDIN EN.CITE &lt;EndNote&gt;&lt;Cite&gt;&lt;Author&gt;Martinez-Murcia&lt;/Author&gt;&lt;Year&gt;1992&lt;/Year&gt;&lt;RecNum&gt;343&lt;/RecNum&gt;&lt;DisplayText&gt;(Martinez-Murcia et al., 1992)&lt;/DisplayText&gt;&lt;record&gt;&lt;rec-number&gt;343&lt;/rec-number&gt;&lt;foreign-keys&gt;&lt;key app="EN" db-id="rvpax0p99przf6ezar8xa0fn2ewrwrw202sx" timestamp="1455029752"&gt;343&lt;/key&gt;&lt;/foreign-keys&gt;&lt;ref-type name="Journal Article"&gt;17&lt;/ref-type&gt;&lt;contributors&gt;&lt;authors&gt;&lt;author&gt;Martinez-Murcia, A. J.&lt;/author&gt;&lt;author&gt;Esteve, C.&lt;/author&gt;&lt;author&gt;Garay, E.&lt;/author&gt;&lt;author&gt;Collins, M. D.&lt;/author&gt;&lt;/authors&gt;&lt;/contributors&gt;&lt;auth-address&gt;Department of Microbiology, AFRC Institute of Food Research, Reading Laboratory, U.K.&lt;/auth-address&gt;&lt;titles&gt;&lt;title&gt;Aeromonas allosaccharophila sp. nov., a new mesophilic member of the genus Aeromonas&lt;/title&gt;&lt;secondary-title&gt;FEMS Microbiol Lett&lt;/secondary-title&gt;&lt;alt-title&gt;FEMS microbiology letters&lt;/alt-title&gt;&lt;/titles&gt;&lt;periodical&gt;&lt;full-title&gt;FEMS Microbiol Lett&lt;/full-title&gt;&lt;abbr-1&gt;FEMS microbiology letters&lt;/abbr-1&gt;&lt;/periodical&gt;&lt;alt-periodical&gt;&lt;full-title&gt;FEMS Microbiol Lett&lt;/full-title&gt;&lt;abbr-1&gt;FEMS microbiology letters&lt;/abbr-1&gt;&lt;/alt-periodical&gt;&lt;pages&gt;199-205&lt;/pages&gt;&lt;volume&gt;70&lt;/volume&gt;&lt;number&gt;3&lt;/number&gt;&lt;keywords&gt;&lt;keyword&gt;Aeromonas/*classification/genetics&lt;/keyword&gt;&lt;keyword&gt;Base Sequence&lt;/keyword&gt;&lt;keyword&gt;Enzymes/analysis&lt;/keyword&gt;&lt;keyword&gt;Molecular Sequence Data&lt;/keyword&gt;&lt;keyword&gt;Phylogeny&lt;/keyword&gt;&lt;keyword&gt;RNA, Bacterial/*chemistry&lt;/keyword&gt;&lt;keyword&gt;RNA, Ribosomal, 16S/*genetics&lt;/keyword&gt;&lt;keyword&gt;Sequence Homology, Nucleic Acid&lt;/keyword&gt;&lt;keyword&gt;Tetracycline Resistance&lt;/keyword&gt;&lt;/keywords&gt;&lt;dates&gt;&lt;year&gt;1992&lt;/year&gt;&lt;pub-dates&gt;&lt;date&gt;Mar 15&lt;/date&gt;&lt;/pub-dates&gt;&lt;/dates&gt;&lt;isbn&gt;0378-1097 (Print)&amp;#xD;0378-1097 (Linking)&lt;/isbn&gt;&lt;accession-num&gt;1378035&lt;/accession-num&gt;&lt;urls&gt;&lt;related-urls&gt;&lt;url&gt;http://www.ncbi.nlm.nih.gov/pubmed/1378035&lt;/url&gt;&lt;/related-urls&gt;&lt;/urls&gt;&lt;/record&gt;&lt;/Cite&gt;&lt;/EndNote&gt;</w:instrText>
      </w:r>
      <w:r w:rsidR="00B84B4A" w:rsidRPr="009B47B5">
        <w:rPr>
          <w:rFonts w:cs="Arial"/>
          <w:iCs/>
          <w:color w:val="000000"/>
        </w:rPr>
        <w:fldChar w:fldCharType="separate"/>
      </w:r>
      <w:r w:rsidR="00607DF1">
        <w:rPr>
          <w:rFonts w:cs="Arial"/>
          <w:iCs/>
          <w:noProof/>
          <w:color w:val="000000"/>
        </w:rPr>
        <w:t>(Martinez-Murcia et al., 1992)</w:t>
      </w:r>
      <w:r w:rsidR="00B84B4A" w:rsidRPr="009B47B5">
        <w:rPr>
          <w:rFonts w:cs="Arial"/>
          <w:iCs/>
          <w:color w:val="000000"/>
        </w:rPr>
        <w:fldChar w:fldCharType="end"/>
      </w:r>
      <w:r w:rsidR="00AF1609" w:rsidRPr="009B47B5">
        <w:rPr>
          <w:rFonts w:cs="Arial"/>
          <w:iCs/>
        </w:rPr>
        <w:t xml:space="preserve">, while </w:t>
      </w:r>
      <w:r w:rsidR="00AF1609" w:rsidRPr="009B47B5">
        <w:rPr>
          <w:rFonts w:cs="Arial"/>
          <w:i/>
          <w:iCs/>
          <w:color w:val="000000"/>
        </w:rPr>
        <w:t>Shewanella</w:t>
      </w:r>
      <w:r w:rsidR="001925E4" w:rsidRPr="009B47B5">
        <w:rPr>
          <w:rFonts w:cs="Arial"/>
          <w:i/>
          <w:iCs/>
          <w:color w:val="000000"/>
        </w:rPr>
        <w:t xml:space="preserve"> </w:t>
      </w:r>
      <w:r w:rsidR="00AF1609" w:rsidRPr="009B47B5">
        <w:rPr>
          <w:rFonts w:cs="Arial"/>
          <w:i/>
          <w:iCs/>
          <w:color w:val="000000"/>
        </w:rPr>
        <w:t>xiamenenis</w:t>
      </w:r>
      <w:r w:rsidR="001925E4" w:rsidRPr="009B47B5">
        <w:rPr>
          <w:rFonts w:cs="Arial"/>
          <w:i/>
          <w:iCs/>
          <w:color w:val="000000"/>
        </w:rPr>
        <w:t xml:space="preserve"> </w:t>
      </w:r>
      <w:r w:rsidR="00B57E15" w:rsidRPr="009B47B5">
        <w:rPr>
          <w:rFonts w:cs="Arial"/>
          <w:iCs/>
        </w:rPr>
        <w:t>has been</w:t>
      </w:r>
      <w:r w:rsidR="00AF1609" w:rsidRPr="009B47B5">
        <w:rPr>
          <w:rFonts w:cs="Arial"/>
          <w:iCs/>
        </w:rPr>
        <w:t xml:space="preserve"> isolat</w:t>
      </w:r>
      <w:r w:rsidR="00B57E15" w:rsidRPr="009B47B5">
        <w:rPr>
          <w:rFonts w:cs="Arial"/>
          <w:iCs/>
        </w:rPr>
        <w:t xml:space="preserve">ed </w:t>
      </w:r>
      <w:r w:rsidR="00197829" w:rsidRPr="009B47B5">
        <w:rPr>
          <w:rFonts w:cs="Arial"/>
          <w:iCs/>
        </w:rPr>
        <w:t>from an</w:t>
      </w:r>
      <w:r w:rsidR="00B57E15" w:rsidRPr="009B47B5">
        <w:rPr>
          <w:rFonts w:cs="Arial"/>
          <w:iCs/>
        </w:rPr>
        <w:t xml:space="preserve"> infected</w:t>
      </w:r>
      <w:r w:rsidR="00AF1609" w:rsidRPr="009B47B5">
        <w:rPr>
          <w:rFonts w:cs="Arial"/>
          <w:iCs/>
        </w:rPr>
        <w:t xml:space="preserve"> human patient </w:t>
      </w:r>
      <w:r w:rsidR="00B84B4A" w:rsidRPr="009B47B5">
        <w:rPr>
          <w:rFonts w:cs="Arial"/>
          <w:iCs/>
        </w:rPr>
        <w:fldChar w:fldCharType="begin">
          <w:fldData xml:space="preserve">PEVuZE5vdGU+PENpdGU+PEF1dGhvcj5BbnRvbmVsbGk8L0F1dGhvcj48WWVhcj4yMDE1PC9ZZWFy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</w:fldData>
        </w:fldChar>
      </w:r>
      <w:r w:rsidR="00607DF1">
        <w:rPr>
          <w:rFonts w:cs="Arial"/>
          <w:iCs/>
        </w:rPr>
        <w:instrText xml:space="preserve"> ADDIN EN.CITE </w:instrText>
      </w:r>
      <w:r w:rsidR="00B84B4A">
        <w:rPr>
          <w:rFonts w:cs="Arial"/>
          <w:iCs/>
        </w:rPr>
        <w:fldChar w:fldCharType="begin">
          <w:fldData xml:space="preserve">PEVuZE5vdGU+PENpdGU+PEF1dGhvcj5BbnRvbmVsbGk8L0F1dGhvcj48WWVhcj4yMDE1PC9ZZWFy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</w:fldData>
        </w:fldChar>
      </w:r>
      <w:r w:rsidR="00607DF1">
        <w:rPr>
          <w:rFonts w:cs="Arial"/>
          <w:iCs/>
        </w:rPr>
        <w:instrText xml:space="preserve"> ADDIN EN.CITE.DATA </w:instrText>
      </w:r>
      <w:r w:rsidR="00B84B4A">
        <w:rPr>
          <w:rFonts w:cs="Arial"/>
          <w:iCs/>
        </w:rPr>
      </w:r>
      <w:r w:rsidR="00B84B4A">
        <w:rPr>
          <w:rFonts w:cs="Arial"/>
          <w:iCs/>
        </w:rPr>
        <w:fldChar w:fldCharType="end"/>
      </w:r>
      <w:r w:rsidR="00B84B4A" w:rsidRPr="009B47B5">
        <w:rPr>
          <w:rFonts w:cs="Arial"/>
          <w:iCs/>
        </w:rPr>
      </w:r>
      <w:r w:rsidR="00B84B4A" w:rsidRPr="009B47B5">
        <w:rPr>
          <w:rFonts w:cs="Arial"/>
          <w:iCs/>
        </w:rPr>
        <w:fldChar w:fldCharType="separate"/>
      </w:r>
      <w:r w:rsidR="00607DF1">
        <w:rPr>
          <w:rFonts w:cs="Arial"/>
          <w:iCs/>
          <w:noProof/>
        </w:rPr>
        <w:t>(Antonelli et al., 2015)</w:t>
      </w:r>
      <w:r w:rsidR="00B84B4A" w:rsidRPr="009B47B5">
        <w:rPr>
          <w:rFonts w:cs="Arial"/>
          <w:iCs/>
        </w:rPr>
        <w:fldChar w:fldCharType="end"/>
      </w:r>
      <w:r w:rsidR="00B57E15" w:rsidRPr="009B47B5">
        <w:rPr>
          <w:rFonts w:cs="Arial"/>
          <w:iCs/>
        </w:rPr>
        <w:t>.</w:t>
      </w:r>
    </w:p>
    <w:p w:rsidR="008C75D7" w:rsidRPr="009B47B5" w:rsidRDefault="00AF1609" w:rsidP="009B47B5">
      <w:pPr>
        <w:spacing w:line="480" w:lineRule="auto"/>
        <w:ind w:firstLine="720"/>
        <w:contextualSpacing/>
        <w:jc w:val="both"/>
        <w:rPr>
          <w:rFonts w:cs="Arial"/>
        </w:rPr>
      </w:pPr>
      <w:r w:rsidRPr="009B47B5">
        <w:rPr>
          <w:rFonts w:cs="Arial"/>
        </w:rPr>
        <w:t>O</w:t>
      </w:r>
      <w:r w:rsidR="00187637" w:rsidRPr="009B47B5">
        <w:rPr>
          <w:rFonts w:cs="Arial"/>
        </w:rPr>
        <w:t>ur experience is</w:t>
      </w:r>
      <w:r w:rsidR="00AC1E80" w:rsidRPr="009B47B5">
        <w:rPr>
          <w:rFonts w:cs="Arial"/>
        </w:rPr>
        <w:t xml:space="preserve"> </w:t>
      </w:r>
      <w:r w:rsidR="00187637" w:rsidRPr="009B47B5">
        <w:rPr>
          <w:rFonts w:cs="Arial"/>
        </w:rPr>
        <w:t xml:space="preserve">similar </w:t>
      </w:r>
      <w:r w:rsidR="009F59C6" w:rsidRPr="009B47B5">
        <w:rPr>
          <w:rFonts w:cs="Arial"/>
        </w:rPr>
        <w:t>to that noted in the previously</w:t>
      </w:r>
      <w:r w:rsidR="00187637" w:rsidRPr="009B47B5">
        <w:rPr>
          <w:rFonts w:cs="Arial"/>
        </w:rPr>
        <w:t xml:space="preserve"> mentioned</w:t>
      </w:r>
      <w:r w:rsidR="009F59C6" w:rsidRPr="009B47B5">
        <w:rPr>
          <w:rFonts w:cs="Arial"/>
        </w:rPr>
        <w:t xml:space="preserve"> study</w:t>
      </w:r>
      <w:r w:rsidR="00187637" w:rsidRPr="009B47B5">
        <w:rPr>
          <w:rFonts w:cs="Arial"/>
        </w:rPr>
        <w:t xml:space="preserve"> by </w:t>
      </w:r>
      <w:r w:rsidR="00D66749" w:rsidRPr="009B47B5">
        <w:rPr>
          <w:rFonts w:cs="Arial"/>
        </w:rPr>
        <w:t xml:space="preserve">O’connell and colleagues, particularly in the appearance of dark spots that appeared several days </w:t>
      </w:r>
      <w:r w:rsidRPr="009B47B5">
        <w:rPr>
          <w:rFonts w:cs="Arial"/>
        </w:rPr>
        <w:t xml:space="preserve">after isolation (see </w:t>
      </w:r>
      <w:r w:rsidR="00B84B4A" w:rsidRPr="009B47B5">
        <w:rPr>
          <w:rFonts w:cs="Arial"/>
        </w:rPr>
        <w:fldChar w:fldCharType="begin">
          <w:fldData xml:space="preserve">PEVuZE5vdGU+PENpdGU+PEF1dGhvcj5PJmFwb3M7Q29ubmVsbDwvQXV0aG9yPjxZZWFyPjIwMTE8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</w:fldData>
        </w:fldChar>
      </w:r>
      <w:r w:rsidR="00607DF1">
        <w:rPr>
          <w:rFonts w:cs="Arial"/>
        </w:rPr>
        <w:instrText xml:space="preserve"> ADDIN EN.CITE </w:instrText>
      </w:r>
      <w:r w:rsidR="00B84B4A">
        <w:rPr>
          <w:rFonts w:cs="Arial"/>
        </w:rPr>
        <w:fldChar w:fldCharType="begin">
          <w:fldData xml:space="preserve">PEVuZE5vdGU+PENpdGU+PEF1dGhvcj5PJmFwb3M7Q29ubmVsbDwvQXV0aG9yPjxZZWFyPjIwMTE8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</w:fldData>
        </w:fldChar>
      </w:r>
      <w:r w:rsidR="00607DF1">
        <w:rPr>
          <w:rFonts w:cs="Arial"/>
        </w:rPr>
        <w:instrText xml:space="preserve"> ADDIN EN.CITE.DATA </w:instrText>
      </w:r>
      <w:r w:rsidR="00B84B4A">
        <w:rPr>
          <w:rFonts w:cs="Arial"/>
        </w:rPr>
      </w:r>
      <w:r w:rsidR="00B84B4A">
        <w:rPr>
          <w:rFonts w:cs="Arial"/>
        </w:rPr>
        <w:fldChar w:fldCharType="end"/>
      </w:r>
      <w:r w:rsidR="00B84B4A" w:rsidRPr="009B47B5">
        <w:rPr>
          <w:rFonts w:cs="Arial"/>
        </w:rPr>
      </w:r>
      <w:r w:rsidR="00B84B4A" w:rsidRPr="009B47B5">
        <w:rPr>
          <w:rFonts w:cs="Arial"/>
        </w:rPr>
        <w:fldChar w:fldCharType="separate"/>
      </w:r>
      <w:r w:rsidR="00607DF1">
        <w:rPr>
          <w:rFonts w:cs="Arial"/>
          <w:noProof/>
        </w:rPr>
        <w:t>(O'Connell et al., 2011)</w:t>
      </w:r>
      <w:r w:rsidR="00B84B4A" w:rsidRPr="009B47B5">
        <w:rPr>
          <w:rFonts w:cs="Arial"/>
        </w:rPr>
        <w:fldChar w:fldCharType="end"/>
      </w:r>
      <w:r w:rsidRPr="009B47B5">
        <w:rPr>
          <w:rFonts w:cs="Arial"/>
        </w:rPr>
        <w:t xml:space="preserve">).  </w:t>
      </w:r>
      <w:r w:rsidR="00187637" w:rsidRPr="009B47B5">
        <w:rPr>
          <w:rFonts w:cs="Arial"/>
        </w:rPr>
        <w:t xml:space="preserve">However, </w:t>
      </w:r>
      <w:r w:rsidR="00B57E15" w:rsidRPr="009B47B5">
        <w:rPr>
          <w:rFonts w:cs="Arial"/>
        </w:rPr>
        <w:t xml:space="preserve">unique characteristics distinguish </w:t>
      </w:r>
      <w:r w:rsidRPr="009B47B5">
        <w:rPr>
          <w:rFonts w:cs="Arial"/>
        </w:rPr>
        <w:t>our study</w:t>
      </w:r>
      <w:r w:rsidR="00B57E15" w:rsidRPr="009B47B5">
        <w:rPr>
          <w:rFonts w:cs="Arial"/>
        </w:rPr>
        <w:t>,</w:t>
      </w:r>
      <w:r w:rsidR="0059000D" w:rsidRPr="009B47B5">
        <w:rPr>
          <w:rFonts w:cs="Arial"/>
        </w:rPr>
        <w:t xml:space="preserve"> in addition to </w:t>
      </w:r>
      <w:r w:rsidRPr="009B47B5">
        <w:rPr>
          <w:rFonts w:cs="Arial"/>
        </w:rPr>
        <w:t>the different bacterial species (</w:t>
      </w:r>
      <w:r w:rsidRPr="009B47B5">
        <w:rPr>
          <w:rFonts w:cs="Arial"/>
          <w:i/>
        </w:rPr>
        <w:t>Pseudomonas fluorescens</w:t>
      </w:r>
      <w:r w:rsidR="00B57E15" w:rsidRPr="009B47B5">
        <w:rPr>
          <w:rFonts w:cs="Arial"/>
        </w:rPr>
        <w:t>)</w:t>
      </w:r>
      <w:r w:rsidR="001925E4" w:rsidRPr="009B47B5">
        <w:rPr>
          <w:rFonts w:cs="Arial"/>
        </w:rPr>
        <w:t xml:space="preserve"> isolated </w:t>
      </w:r>
      <w:r w:rsidR="00B57E15" w:rsidRPr="009B47B5">
        <w:rPr>
          <w:rFonts w:cs="Arial"/>
        </w:rPr>
        <w:t>in that study.  These differences pertain primarily to</w:t>
      </w:r>
      <w:r w:rsidRPr="009B47B5">
        <w:rPr>
          <w:rFonts w:cs="Arial"/>
        </w:rPr>
        <w:t xml:space="preserve"> the condition of our oocytes in the presence of ciprofloxacin.  </w:t>
      </w:r>
      <w:r w:rsidR="009A4B65" w:rsidRPr="009B47B5">
        <w:rPr>
          <w:rFonts w:cs="Arial"/>
        </w:rPr>
        <w:t>W</w:t>
      </w:r>
      <w:r w:rsidRPr="009B47B5">
        <w:rPr>
          <w:rFonts w:cs="Arial"/>
        </w:rPr>
        <w:t xml:space="preserve">hereas in their study, </w:t>
      </w:r>
      <w:r w:rsidR="00187637" w:rsidRPr="009B47B5">
        <w:rPr>
          <w:rFonts w:cs="Arial"/>
        </w:rPr>
        <w:t>addition of broad-spectrum antibiotics to treat the isolated oocytes co</w:t>
      </w:r>
      <w:r w:rsidRPr="009B47B5">
        <w:rPr>
          <w:rFonts w:cs="Arial"/>
        </w:rPr>
        <w:t>mpletely rescued oocyte quality</w:t>
      </w:r>
      <w:r w:rsidR="00F024FA" w:rsidRPr="009B47B5">
        <w:rPr>
          <w:rFonts w:cs="Arial"/>
        </w:rPr>
        <w:t>,</w:t>
      </w:r>
      <w:r w:rsidR="00D43B71" w:rsidRPr="009B47B5">
        <w:rPr>
          <w:rFonts w:cs="Arial"/>
        </w:rPr>
        <w:t xml:space="preserve"> </w:t>
      </w:r>
      <w:r w:rsidR="00187637" w:rsidRPr="009B47B5">
        <w:rPr>
          <w:rFonts w:cs="Arial"/>
        </w:rPr>
        <w:t xml:space="preserve">we found that while treating the oocytes with </w:t>
      </w:r>
      <w:r w:rsidR="009A4B65" w:rsidRPr="009B47B5">
        <w:rPr>
          <w:rFonts w:cs="Arial"/>
        </w:rPr>
        <w:t xml:space="preserve">the same antibiotic dose (ciprofloxacin 100 µg/L) </w:t>
      </w:r>
      <w:r w:rsidR="009F59C6" w:rsidRPr="009B47B5">
        <w:rPr>
          <w:rFonts w:cs="Arial"/>
        </w:rPr>
        <w:t xml:space="preserve">improved the </w:t>
      </w:r>
      <w:r w:rsidR="00187637" w:rsidRPr="009B47B5">
        <w:rPr>
          <w:rFonts w:cs="Arial"/>
        </w:rPr>
        <w:t>oocytes, it did no</w:t>
      </w:r>
      <w:r w:rsidR="009A4B65" w:rsidRPr="009B47B5">
        <w:rPr>
          <w:rFonts w:cs="Arial"/>
        </w:rPr>
        <w:t>t completely ame</w:t>
      </w:r>
      <w:r w:rsidR="005A4A87" w:rsidRPr="009B47B5">
        <w:rPr>
          <w:rFonts w:cs="Arial"/>
        </w:rPr>
        <w:t>liorate the quality issues (Figure</w:t>
      </w:r>
      <w:r w:rsidR="00B623A7" w:rsidRPr="009B47B5">
        <w:rPr>
          <w:rFonts w:cs="Arial"/>
        </w:rPr>
        <w:t xml:space="preserve"> </w:t>
      </w:r>
      <w:r w:rsidR="003B2CBB">
        <w:rPr>
          <w:rFonts w:cs="Arial"/>
        </w:rPr>
        <w:t>2.</w:t>
      </w:r>
      <w:r w:rsidR="00365099">
        <w:rPr>
          <w:rFonts w:cs="Arial"/>
        </w:rPr>
        <w:t>2-2.3</w:t>
      </w:r>
      <w:r w:rsidR="009A4B65" w:rsidRPr="009B47B5">
        <w:rPr>
          <w:rFonts w:cs="Arial"/>
        </w:rPr>
        <w:t>)</w:t>
      </w:r>
      <w:r w:rsidR="00005D7B" w:rsidRPr="009B47B5">
        <w:rPr>
          <w:rFonts w:cs="Arial"/>
        </w:rPr>
        <w:t xml:space="preserve">.  The </w:t>
      </w:r>
      <w:r w:rsidR="00AD178F" w:rsidRPr="009B47B5">
        <w:rPr>
          <w:rFonts w:cs="Arial"/>
        </w:rPr>
        <w:t>partial improvement</w:t>
      </w:r>
      <w:r w:rsidR="00D1517E" w:rsidRPr="009B47B5">
        <w:rPr>
          <w:rFonts w:cs="Arial"/>
        </w:rPr>
        <w:t xml:space="preserve"> may be </w:t>
      </w:r>
      <w:r w:rsidR="00005D7B" w:rsidRPr="009B47B5">
        <w:rPr>
          <w:rFonts w:cs="Arial"/>
        </w:rPr>
        <w:t>explained by reports that ciprofloxa</w:t>
      </w:r>
      <w:r w:rsidR="00AC1E80" w:rsidRPr="009B47B5">
        <w:rPr>
          <w:rFonts w:cs="Arial"/>
        </w:rPr>
        <w:t>cin functions either as bacteri</w:t>
      </w:r>
      <w:r w:rsidR="00005D7B" w:rsidRPr="009B47B5">
        <w:rPr>
          <w:rFonts w:cs="Arial"/>
        </w:rPr>
        <w:t xml:space="preserve">cidal or bacteriostatic depending on </w:t>
      </w:r>
      <w:r w:rsidR="00D43B71" w:rsidRPr="009B47B5">
        <w:rPr>
          <w:rFonts w:cs="Arial"/>
        </w:rPr>
        <w:t xml:space="preserve">dose and </w:t>
      </w:r>
      <w:r w:rsidR="00AD178F" w:rsidRPr="009B47B5">
        <w:rPr>
          <w:rFonts w:cs="Arial"/>
        </w:rPr>
        <w:t>bacterial targe</w:t>
      </w:r>
      <w:r w:rsidR="00B57E15" w:rsidRPr="009B47B5">
        <w:rPr>
          <w:rFonts w:cs="Arial"/>
        </w:rPr>
        <w:t xml:space="preserve">t </w:t>
      </w:r>
      <w:r w:rsidR="00B84B4A" w:rsidRPr="009B47B5">
        <w:rPr>
          <w:rFonts w:cs="Arial"/>
        </w:rPr>
        <w:fldChar w:fldCharType="begin"/>
      </w:r>
      <w:r w:rsidR="00607DF1">
        <w:rPr>
          <w:rFonts w:cs="Arial"/>
        </w:rPr>
        <w:instrText xml:space="preserve"> ADDIN EN.CITE &lt;EndNote&gt;&lt;Cite&gt;&lt;Author&gt;Silva&lt;/Author&gt;&lt;Year&gt;2011&lt;/Year&gt;&lt;RecNum&gt;331&lt;/RecNum&gt;&lt;DisplayText&gt;(Silva et al., 2011)&lt;/DisplayText&gt;&lt;record&gt;&lt;rec-number&gt;331&lt;/rec-number&gt;&lt;foreign-keys&gt;&lt;key app="EN" db-id="rvpax0p99przf6ezar8xa0fn2ewrwrw202sx" timestamp="1455029751"&gt;331&lt;/key&gt;&lt;/foreign-keys&gt;&lt;ref-type name="Journal Article"&gt;17&lt;/ref-type&gt;&lt;contributors&gt;&lt;authors&gt;&lt;author&gt;Silva, F.&lt;/author&gt;&lt;author&gt;Lourenco, O.&lt;/author&gt;&lt;author&gt;Queiroz, J. A.&lt;/author&gt;&lt;author&gt;Domingues, F. C.&lt;/author&gt;&lt;/authors&gt;&lt;/contributors&gt;&lt;auth-address&gt;CICS-UBI-Health Sciences Research Centre, University of Beira Interior, Covilha, Portugal. fdomingues@ubi.pt&lt;/auth-address&gt;&lt;titles&gt;&lt;title&gt;Bacteriostatic versus bactericidal activity of ciprofloxacin in Escherichia coli assessed by flow cytometry using a novel far-red dye&lt;/title&gt;&lt;secondary-title&gt;J Antibiot (Tokyo)&lt;/secondary-title&gt;&lt;alt-title&gt;The Journal of antibiotics&lt;/alt-title&gt;&lt;/titles&gt;&lt;periodical&gt;&lt;full-title&gt;J Antibiot (Tokyo)&lt;/full-title&gt;&lt;abbr-1&gt;The Journal of antibiotics&lt;/abbr-1&gt;&lt;/periodical&gt;&lt;alt-periodical&gt;&lt;full-title&gt;J Antibiot (Tokyo)&lt;/full-title&gt;&lt;abbr-1&gt;The Journal of antibiotics&lt;/abbr-1&gt;&lt;/alt-periodical&gt;&lt;pages&gt;321-5&lt;/pages&gt;&lt;volume&gt;64&lt;/volume&gt;&lt;number&gt;4&lt;/number&gt;&lt;keywords&gt;&lt;keyword&gt;Anti-Bacterial Agents/*pharmacology&lt;/keyword&gt;&lt;keyword&gt;Ciprofloxacin/*pharmacology&lt;/keyword&gt;&lt;keyword&gt;DNA, Bacterial/metabolism&lt;/keyword&gt;&lt;keyword&gt;Dose-Response Relationship, Drug&lt;/keyword&gt;&lt;keyword&gt;Escherichia coli/*drug effects&lt;/keyword&gt;&lt;keyword&gt;Flow Cytometry/methods&lt;/keyword&gt;&lt;keyword&gt;Fluorescent Dyes/*chemistry&lt;/keyword&gt;&lt;keyword&gt;Microbial Sensitivity Tests/methods&lt;/keyword&gt;&lt;/keywords&gt;&lt;dates&gt;&lt;year&gt;2011&lt;/year&gt;&lt;pub-dates&gt;&lt;date&gt;Apr&lt;/date&gt;&lt;/pub-dates&gt;&lt;/dates&gt;&lt;isbn&gt;0021-8820 (Print)&amp;#xD;0021-8820 (Linking)&lt;/isbn&gt;&lt;accession-num&gt;21326251&lt;/accession-num&gt;&lt;urls&gt;&lt;related-urls&gt;&lt;url&gt;http://www.ncbi.nlm.nih.gov/pubmed/21326251&lt;/url&gt;&lt;/related-urls&gt;&lt;/urls&gt;&lt;electronic-resource-num&gt;10.1038/ja.2011.5&lt;/electronic-resource-num&gt;&lt;/record&gt;&lt;/Cite&gt;&lt;/EndNote&gt;</w:instrText>
      </w:r>
      <w:r w:rsidR="00B84B4A" w:rsidRPr="009B47B5">
        <w:rPr>
          <w:rFonts w:cs="Arial"/>
        </w:rPr>
        <w:fldChar w:fldCharType="separate"/>
      </w:r>
      <w:r w:rsidR="00607DF1">
        <w:rPr>
          <w:rFonts w:cs="Arial"/>
          <w:noProof/>
        </w:rPr>
        <w:t>(Silva et al., 2011)</w:t>
      </w:r>
      <w:r w:rsidR="00B84B4A" w:rsidRPr="009B47B5">
        <w:rPr>
          <w:rFonts w:cs="Arial"/>
        </w:rPr>
        <w:fldChar w:fldCharType="end"/>
      </w:r>
      <w:r w:rsidR="00B57E15" w:rsidRPr="009B47B5">
        <w:rPr>
          <w:rFonts w:cs="Arial"/>
        </w:rPr>
        <w:t>.</w:t>
      </w:r>
    </w:p>
    <w:p w:rsidR="009F59C6" w:rsidRPr="009B47B5" w:rsidRDefault="00B57E15" w:rsidP="009B47B5">
      <w:pPr>
        <w:spacing w:line="480" w:lineRule="auto"/>
        <w:ind w:firstLine="720"/>
        <w:contextualSpacing/>
        <w:jc w:val="both"/>
        <w:rPr>
          <w:rFonts w:cs="Arial"/>
        </w:rPr>
      </w:pPr>
      <w:r w:rsidRPr="009B47B5">
        <w:rPr>
          <w:rFonts w:cs="Arial"/>
        </w:rPr>
        <w:t xml:space="preserve">We </w:t>
      </w:r>
      <w:r w:rsidR="00AD178F" w:rsidRPr="009B47B5">
        <w:rPr>
          <w:rFonts w:cs="Arial"/>
        </w:rPr>
        <w:t xml:space="preserve">noted an </w:t>
      </w:r>
      <w:r w:rsidR="00187637" w:rsidRPr="009B47B5">
        <w:rPr>
          <w:rFonts w:cs="Arial"/>
        </w:rPr>
        <w:t>apparent effect of frog health condition on follicular tissue tightness and adherence following collagenase treatment</w:t>
      </w:r>
      <w:r w:rsidRPr="009B47B5">
        <w:rPr>
          <w:rFonts w:cs="Arial"/>
        </w:rPr>
        <w:t xml:space="preserve"> (Fig</w:t>
      </w:r>
      <w:r w:rsidR="00ED6D09">
        <w:rPr>
          <w:rFonts w:cs="Arial"/>
        </w:rPr>
        <w:t>ure</w:t>
      </w:r>
      <w:r w:rsidR="00B623A7" w:rsidRPr="009B47B5">
        <w:rPr>
          <w:rFonts w:cs="Arial"/>
        </w:rPr>
        <w:t xml:space="preserve"> </w:t>
      </w:r>
      <w:r w:rsidR="003B2CBB">
        <w:rPr>
          <w:rFonts w:cs="Arial"/>
        </w:rPr>
        <w:t>2.</w:t>
      </w:r>
      <w:r w:rsidR="00B623A7" w:rsidRPr="009B47B5">
        <w:rPr>
          <w:rFonts w:cs="Arial"/>
        </w:rPr>
        <w:t>4</w:t>
      </w:r>
      <w:r w:rsidRPr="009B47B5">
        <w:rPr>
          <w:rFonts w:cs="Arial"/>
        </w:rPr>
        <w:t>)</w:t>
      </w:r>
      <w:r w:rsidR="00187637" w:rsidRPr="009B47B5">
        <w:rPr>
          <w:rFonts w:cs="Arial"/>
        </w:rPr>
        <w:t xml:space="preserve">.  The effect of infection and/or immune status on follicular </w:t>
      </w:r>
      <w:r w:rsidR="00AD178F" w:rsidRPr="009B47B5">
        <w:rPr>
          <w:rFonts w:cs="Arial"/>
        </w:rPr>
        <w:t xml:space="preserve">tissue </w:t>
      </w:r>
      <w:r w:rsidR="00187637" w:rsidRPr="009B47B5">
        <w:rPr>
          <w:rFonts w:cs="Arial"/>
        </w:rPr>
        <w:t>physiology</w:t>
      </w:r>
      <w:r w:rsidRPr="009B47B5">
        <w:rPr>
          <w:rFonts w:cs="Arial"/>
        </w:rPr>
        <w:t xml:space="preserve"> of </w:t>
      </w:r>
      <w:r w:rsidRPr="009B47B5">
        <w:rPr>
          <w:rFonts w:cs="Arial"/>
          <w:i/>
        </w:rPr>
        <w:t>Xenopus laevis</w:t>
      </w:r>
      <w:r w:rsidR="00187637" w:rsidRPr="009B47B5">
        <w:rPr>
          <w:rFonts w:cs="Arial"/>
        </w:rPr>
        <w:t xml:space="preserve"> is poorly under</w:t>
      </w:r>
      <w:r w:rsidR="00AC1E80" w:rsidRPr="009B47B5">
        <w:rPr>
          <w:rFonts w:cs="Arial"/>
        </w:rPr>
        <w:t>stood;</w:t>
      </w:r>
      <w:r w:rsidRPr="009B47B5">
        <w:rPr>
          <w:rFonts w:cs="Arial"/>
        </w:rPr>
        <w:t xml:space="preserve"> however</w:t>
      </w:r>
      <w:r w:rsidR="00AC1E80" w:rsidRPr="009B47B5">
        <w:rPr>
          <w:rFonts w:cs="Arial"/>
        </w:rPr>
        <w:t>,</w:t>
      </w:r>
      <w:r w:rsidRPr="009B47B5">
        <w:rPr>
          <w:rFonts w:cs="Arial"/>
        </w:rPr>
        <w:t xml:space="preserve"> </w:t>
      </w:r>
      <w:r w:rsidR="0029074C" w:rsidRPr="009B47B5">
        <w:rPr>
          <w:rFonts w:cs="Arial"/>
        </w:rPr>
        <w:t>it</w:t>
      </w:r>
      <w:r w:rsidR="00AD178F" w:rsidRPr="009B47B5">
        <w:rPr>
          <w:rFonts w:cs="Arial"/>
        </w:rPr>
        <w:t xml:space="preserve"> has been reported that follicular tissue serves an innate immunological role</w:t>
      </w:r>
      <w:r w:rsidR="00FE0AE5" w:rsidRPr="009B47B5">
        <w:rPr>
          <w:rFonts w:cs="Arial"/>
        </w:rPr>
        <w:t xml:space="preserve"> in mammals</w:t>
      </w:r>
      <w:r w:rsidR="00365099">
        <w:rPr>
          <w:rFonts w:cs="Arial"/>
        </w:rPr>
        <w:t xml:space="preserve"> </w:t>
      </w:r>
      <w:r w:rsidR="00B84B4A" w:rsidRPr="009B47B5">
        <w:rPr>
          <w:rFonts w:cs="Arial"/>
        </w:rPr>
        <w:fldChar w:fldCharType="begin">
          <w:fldData xml:space="preserve">PEVuZE5vdGU+PENpdGU+PEF1dGhvcj5IZXJhdGg8L0F1dGhvcj48WWVhcj4yMDA3PC9ZZWFyPjxS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</w:fldData>
        </w:fldChar>
      </w:r>
      <w:r w:rsidR="00607DF1">
        <w:rPr>
          <w:rFonts w:cs="Arial"/>
        </w:rPr>
        <w:instrText xml:space="preserve"> ADDIN EN.CITE </w:instrText>
      </w:r>
      <w:r w:rsidR="00B84B4A">
        <w:rPr>
          <w:rFonts w:cs="Arial"/>
        </w:rPr>
        <w:fldChar w:fldCharType="begin">
          <w:fldData xml:space="preserve">PEVuZE5vdGU+PENpdGU+PEF1dGhvcj5IZXJhdGg8L0F1dGhvcj48WWVhcj4yMDA3PC9ZZWFyPjxS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</w:fldData>
        </w:fldChar>
      </w:r>
      <w:r w:rsidR="00607DF1">
        <w:rPr>
          <w:rFonts w:cs="Arial"/>
        </w:rPr>
        <w:instrText xml:space="preserve"> ADDIN EN.CITE.DATA </w:instrText>
      </w:r>
      <w:r w:rsidR="00B84B4A">
        <w:rPr>
          <w:rFonts w:cs="Arial"/>
        </w:rPr>
      </w:r>
      <w:r w:rsidR="00B84B4A">
        <w:rPr>
          <w:rFonts w:cs="Arial"/>
        </w:rPr>
        <w:fldChar w:fldCharType="end"/>
      </w:r>
      <w:r w:rsidR="00B84B4A" w:rsidRPr="009B47B5">
        <w:rPr>
          <w:rFonts w:cs="Arial"/>
        </w:rPr>
      </w:r>
      <w:r w:rsidR="00B84B4A" w:rsidRPr="009B47B5">
        <w:rPr>
          <w:rFonts w:cs="Arial"/>
        </w:rPr>
        <w:fldChar w:fldCharType="separate"/>
      </w:r>
      <w:r w:rsidR="00607DF1">
        <w:rPr>
          <w:rFonts w:cs="Arial"/>
          <w:noProof/>
        </w:rPr>
        <w:t>(Herath et al., 2007)</w:t>
      </w:r>
      <w:r w:rsidR="00B84B4A" w:rsidRPr="009B47B5">
        <w:rPr>
          <w:rFonts w:cs="Arial"/>
        </w:rPr>
        <w:fldChar w:fldCharType="end"/>
      </w:r>
      <w:r w:rsidR="00086A44" w:rsidRPr="009B47B5">
        <w:rPr>
          <w:rFonts w:cs="Arial"/>
        </w:rPr>
        <w:t>.</w:t>
      </w:r>
      <w:r w:rsidR="00AC1E80" w:rsidRPr="009B47B5">
        <w:rPr>
          <w:rFonts w:cs="Arial"/>
        </w:rPr>
        <w:t xml:space="preserve">  </w:t>
      </w:r>
      <w:r w:rsidR="00AD178F" w:rsidRPr="009B47B5">
        <w:rPr>
          <w:rFonts w:cs="Arial"/>
        </w:rPr>
        <w:t>G</w:t>
      </w:r>
      <w:r w:rsidR="00187637" w:rsidRPr="009B47B5">
        <w:rPr>
          <w:rFonts w:cs="Arial"/>
        </w:rPr>
        <w:t>iven that the phenotype of tightly adhering follicular tissue was readily observed in oocytes isolated during the time we believe the frogs were contending with elevated levels of pathogenic bacteria in the</w:t>
      </w:r>
      <w:r w:rsidR="008244FC" w:rsidRPr="009B47B5">
        <w:rPr>
          <w:rFonts w:cs="Arial"/>
        </w:rPr>
        <w:t xml:space="preserve"> </w:t>
      </w:r>
      <w:r w:rsidR="008244FC" w:rsidRPr="009B47B5">
        <w:rPr>
          <w:rFonts w:cs="Arial"/>
        </w:rPr>
        <w:lastRenderedPageBreak/>
        <w:t xml:space="preserve">tanks </w:t>
      </w:r>
      <w:r w:rsidRPr="009B47B5">
        <w:rPr>
          <w:rFonts w:cs="Arial"/>
        </w:rPr>
        <w:t>(</w:t>
      </w:r>
      <w:r w:rsidR="008244FC" w:rsidRPr="009B47B5">
        <w:rPr>
          <w:rFonts w:cs="Arial"/>
        </w:rPr>
        <w:t>as opposed to after the system was rebuilt</w:t>
      </w:r>
      <w:r w:rsidRPr="009B47B5">
        <w:rPr>
          <w:rFonts w:cs="Arial"/>
        </w:rPr>
        <w:t xml:space="preserve">), we </w:t>
      </w:r>
      <w:r w:rsidR="00187637" w:rsidRPr="009B47B5">
        <w:rPr>
          <w:rFonts w:cs="Arial"/>
        </w:rPr>
        <w:t>speculate that this undesirable phenotype of the oocytes may be attributable to</w:t>
      </w:r>
      <w:r w:rsidR="00005D7B" w:rsidRPr="009B47B5">
        <w:rPr>
          <w:rFonts w:cs="Arial"/>
        </w:rPr>
        <w:t xml:space="preserve"> a </w:t>
      </w:r>
      <w:r w:rsidR="00187637" w:rsidRPr="009B47B5">
        <w:rPr>
          <w:rFonts w:cs="Arial"/>
        </w:rPr>
        <w:t>pro</w:t>
      </w:r>
      <w:r w:rsidRPr="009B47B5">
        <w:rPr>
          <w:rFonts w:cs="Arial"/>
        </w:rPr>
        <w:t xml:space="preserve">tective reproductive mechanism.  </w:t>
      </w:r>
    </w:p>
    <w:p w:rsidR="00187637" w:rsidRPr="009B47B5" w:rsidRDefault="00AF1609" w:rsidP="009B47B5">
      <w:pPr>
        <w:spacing w:line="480" w:lineRule="auto"/>
        <w:ind w:firstLine="720"/>
        <w:contextualSpacing/>
        <w:jc w:val="both"/>
        <w:rPr>
          <w:rFonts w:cs="Arial"/>
        </w:rPr>
      </w:pPr>
      <w:r w:rsidRPr="009B47B5">
        <w:rPr>
          <w:rFonts w:cs="Arial"/>
        </w:rPr>
        <w:t xml:space="preserve">The </w:t>
      </w:r>
      <w:r w:rsidR="00187637" w:rsidRPr="009B47B5">
        <w:rPr>
          <w:rFonts w:cs="Arial"/>
        </w:rPr>
        <w:t xml:space="preserve">most valuable lessons from our experience </w:t>
      </w:r>
      <w:r w:rsidR="00E3482E" w:rsidRPr="009B47B5">
        <w:rPr>
          <w:rFonts w:cs="Arial"/>
        </w:rPr>
        <w:t xml:space="preserve">most directly </w:t>
      </w:r>
      <w:r w:rsidR="00187637" w:rsidRPr="009B47B5">
        <w:rPr>
          <w:rFonts w:cs="Arial"/>
        </w:rPr>
        <w:t xml:space="preserve">relate to the health of our </w:t>
      </w:r>
      <w:r w:rsidR="00187637" w:rsidRPr="009B47B5">
        <w:rPr>
          <w:rFonts w:cs="Arial"/>
          <w:i/>
        </w:rPr>
        <w:t xml:space="preserve">Xenopus </w:t>
      </w:r>
      <w:r w:rsidR="00E3482E" w:rsidRPr="009B47B5">
        <w:rPr>
          <w:rFonts w:cs="Arial"/>
        </w:rPr>
        <w:t>colony and its impact on the quality of</w:t>
      </w:r>
      <w:r w:rsidR="00187637" w:rsidRPr="009B47B5">
        <w:rPr>
          <w:rFonts w:cs="Arial"/>
        </w:rPr>
        <w:t xml:space="preserve"> isolated oocytes.  First, we learned that if observed and reviewed critically (for even subtle changes), data on oocyte quality</w:t>
      </w:r>
      <w:r w:rsidR="00881189" w:rsidRPr="009B47B5">
        <w:rPr>
          <w:rFonts w:cs="Arial"/>
        </w:rPr>
        <w:t xml:space="preserve"> and overall frog mortality/</w:t>
      </w:r>
      <w:r w:rsidR="00187637" w:rsidRPr="009B47B5">
        <w:rPr>
          <w:rFonts w:cs="Arial"/>
        </w:rPr>
        <w:t xml:space="preserve">morbidity have the potential to inform on each other.  As causes of </w:t>
      </w:r>
      <w:r w:rsidR="00187637" w:rsidRPr="009B47B5">
        <w:rPr>
          <w:rFonts w:cs="Arial"/>
          <w:i/>
        </w:rPr>
        <w:t>Xenopus</w:t>
      </w:r>
      <w:r w:rsidR="00187637" w:rsidRPr="009B47B5">
        <w:rPr>
          <w:rFonts w:cs="Arial"/>
        </w:rPr>
        <w:t xml:space="preserve"> oocyte quality issues are notoriously mysterious (at least</w:t>
      </w:r>
      <w:r w:rsidR="003353B1" w:rsidRPr="009B47B5">
        <w:rPr>
          <w:rFonts w:cs="Arial"/>
        </w:rPr>
        <w:t xml:space="preserve"> in</w:t>
      </w:r>
      <w:r w:rsidR="00187637" w:rsidRPr="009B47B5">
        <w:rPr>
          <w:rFonts w:cs="Arial"/>
        </w:rPr>
        <w:t xml:space="preserve"> the ion channel field), this principle is of high </w:t>
      </w:r>
      <w:r w:rsidR="0029074C" w:rsidRPr="009B47B5">
        <w:rPr>
          <w:rFonts w:cs="Arial"/>
        </w:rPr>
        <w:t xml:space="preserve">potential </w:t>
      </w:r>
      <w:r w:rsidR="00187637" w:rsidRPr="009B47B5">
        <w:rPr>
          <w:rFonts w:cs="Arial"/>
        </w:rPr>
        <w:t>value</w:t>
      </w:r>
      <w:r w:rsidR="0029074C" w:rsidRPr="009B47B5">
        <w:rPr>
          <w:rFonts w:cs="Arial"/>
        </w:rPr>
        <w:t xml:space="preserve"> to investigators</w:t>
      </w:r>
      <w:r w:rsidR="00881189" w:rsidRPr="009B47B5">
        <w:rPr>
          <w:rFonts w:cs="Arial"/>
        </w:rPr>
        <w:t>.</w:t>
      </w:r>
      <w:r w:rsidR="00187637" w:rsidRPr="009B47B5">
        <w:rPr>
          <w:rFonts w:cs="Arial"/>
        </w:rPr>
        <w:t xml:space="preserve">  Second, when confronted with aquaculture issues, one needs to consider not only</w:t>
      </w:r>
      <w:r w:rsidR="008244FC" w:rsidRPr="009B47B5">
        <w:rPr>
          <w:rFonts w:cs="Arial"/>
        </w:rPr>
        <w:t xml:space="preserve"> the function of the</w:t>
      </w:r>
      <w:r w:rsidR="00D43B71" w:rsidRPr="009B47B5">
        <w:rPr>
          <w:rFonts w:cs="Arial"/>
        </w:rPr>
        <w:t xml:space="preserve"> </w:t>
      </w:r>
      <w:r w:rsidR="0029074C" w:rsidRPr="009B47B5">
        <w:rPr>
          <w:rFonts w:cs="Arial"/>
        </w:rPr>
        <w:t xml:space="preserve">biofilter, </w:t>
      </w:r>
      <w:r w:rsidR="00881189" w:rsidRPr="009B47B5">
        <w:rPr>
          <w:rFonts w:cs="Arial"/>
        </w:rPr>
        <w:t>which in this</w:t>
      </w:r>
      <w:r w:rsidR="00187637" w:rsidRPr="009B47B5">
        <w:rPr>
          <w:rFonts w:cs="Arial"/>
        </w:rPr>
        <w:t xml:space="preserve"> case was unaffected</w:t>
      </w:r>
      <w:r w:rsidR="0029074C" w:rsidRPr="009B47B5">
        <w:rPr>
          <w:rFonts w:cs="Arial"/>
        </w:rPr>
        <w:t xml:space="preserve"> (Table 2</w:t>
      </w:r>
      <w:r w:rsidR="00365099">
        <w:rPr>
          <w:rFonts w:cs="Arial"/>
        </w:rPr>
        <w:t>.2</w:t>
      </w:r>
      <w:r w:rsidR="0029074C" w:rsidRPr="009B47B5">
        <w:rPr>
          <w:rFonts w:cs="Arial"/>
        </w:rPr>
        <w:t>)</w:t>
      </w:r>
      <w:r w:rsidR="00187637" w:rsidRPr="009B47B5">
        <w:rPr>
          <w:rFonts w:cs="Arial"/>
        </w:rPr>
        <w:t>, but also the potential for ch</w:t>
      </w:r>
      <w:r w:rsidR="008244FC" w:rsidRPr="009B47B5">
        <w:rPr>
          <w:rFonts w:cs="Arial"/>
        </w:rPr>
        <w:t>ang</w:t>
      </w:r>
      <w:r w:rsidR="00753315" w:rsidRPr="009B47B5">
        <w:rPr>
          <w:rFonts w:cs="Arial"/>
        </w:rPr>
        <w:t>ing</w:t>
      </w:r>
      <w:r w:rsidR="00D43B71" w:rsidRPr="009B47B5">
        <w:rPr>
          <w:rFonts w:cs="Arial"/>
        </w:rPr>
        <w:t xml:space="preserve"> </w:t>
      </w:r>
      <w:r w:rsidR="00881189" w:rsidRPr="009B47B5">
        <w:rPr>
          <w:rFonts w:cs="Arial"/>
        </w:rPr>
        <w:t>bacterial composition</w:t>
      </w:r>
      <w:r w:rsidR="008244FC" w:rsidRPr="009B47B5">
        <w:rPr>
          <w:rFonts w:cs="Arial"/>
        </w:rPr>
        <w:t xml:space="preserve"> in the </w:t>
      </w:r>
      <w:r w:rsidR="00B57E15" w:rsidRPr="009B47B5">
        <w:rPr>
          <w:rFonts w:cs="Arial"/>
        </w:rPr>
        <w:t xml:space="preserve">frog housing </w:t>
      </w:r>
      <w:r w:rsidR="008244FC" w:rsidRPr="009B47B5">
        <w:rPr>
          <w:rFonts w:cs="Arial"/>
        </w:rPr>
        <w:t>system</w:t>
      </w:r>
      <w:r w:rsidR="00881189" w:rsidRPr="009B47B5">
        <w:rPr>
          <w:rFonts w:cs="Arial"/>
        </w:rPr>
        <w:t>. This is p</w:t>
      </w:r>
      <w:r w:rsidR="00187637" w:rsidRPr="009B47B5">
        <w:rPr>
          <w:rFonts w:cs="Arial"/>
        </w:rPr>
        <w:t>articularly</w:t>
      </w:r>
      <w:r w:rsidR="00881189" w:rsidRPr="009B47B5">
        <w:rPr>
          <w:rFonts w:cs="Arial"/>
        </w:rPr>
        <w:t xml:space="preserve"> important</w:t>
      </w:r>
      <w:r w:rsidR="00187637" w:rsidRPr="009B47B5">
        <w:rPr>
          <w:rFonts w:cs="Arial"/>
        </w:rPr>
        <w:t xml:space="preserve"> since </w:t>
      </w:r>
      <w:r w:rsidR="00B57E15" w:rsidRPr="009B47B5">
        <w:rPr>
          <w:rFonts w:cs="Arial"/>
        </w:rPr>
        <w:t xml:space="preserve">potentially pathogenic </w:t>
      </w:r>
      <w:r w:rsidR="00187637" w:rsidRPr="009B47B5">
        <w:rPr>
          <w:rFonts w:cs="Arial"/>
        </w:rPr>
        <w:t>bacteria such as</w:t>
      </w:r>
      <w:r w:rsidR="007D644A" w:rsidRPr="009B47B5">
        <w:rPr>
          <w:rFonts w:cs="Arial"/>
        </w:rPr>
        <w:t xml:space="preserve"> the</w:t>
      </w:r>
      <w:r w:rsidR="00D43B71" w:rsidRPr="009B47B5">
        <w:rPr>
          <w:rFonts w:cs="Arial"/>
        </w:rPr>
        <w:t xml:space="preserve"> </w:t>
      </w:r>
      <w:r w:rsidR="00AC1E80" w:rsidRPr="009B47B5">
        <w:rPr>
          <w:rFonts w:cs="Arial"/>
        </w:rPr>
        <w:t>a</w:t>
      </w:r>
      <w:r w:rsidR="00187637" w:rsidRPr="009B47B5">
        <w:rPr>
          <w:rFonts w:cs="Arial"/>
        </w:rPr>
        <w:t>er</w:t>
      </w:r>
      <w:r w:rsidR="00E52C5B" w:rsidRPr="009B47B5">
        <w:rPr>
          <w:rFonts w:cs="Arial"/>
        </w:rPr>
        <w:t>om</w:t>
      </w:r>
      <w:r w:rsidR="00187637" w:rsidRPr="009B47B5">
        <w:rPr>
          <w:rFonts w:cs="Arial"/>
        </w:rPr>
        <w:t>ona</w:t>
      </w:r>
      <w:r w:rsidR="007D644A" w:rsidRPr="009B47B5">
        <w:rPr>
          <w:rFonts w:cs="Arial"/>
        </w:rPr>
        <w:t>d</w:t>
      </w:r>
      <w:r w:rsidR="00187637" w:rsidRPr="009B47B5">
        <w:rPr>
          <w:rFonts w:cs="Arial"/>
        </w:rPr>
        <w:t>s</w:t>
      </w:r>
      <w:r w:rsidR="00D43B71" w:rsidRPr="009B47B5">
        <w:rPr>
          <w:rFonts w:cs="Arial"/>
          <w:i/>
        </w:rPr>
        <w:t xml:space="preserve"> </w:t>
      </w:r>
      <w:r w:rsidR="00187637" w:rsidRPr="009B47B5">
        <w:rPr>
          <w:rFonts w:cs="Arial"/>
        </w:rPr>
        <w:t xml:space="preserve">are ubiquitous </w:t>
      </w:r>
      <w:r w:rsidR="00185AE3" w:rsidRPr="009B47B5">
        <w:rPr>
          <w:rFonts w:cs="Arial"/>
        </w:rPr>
        <w:t>at</w:t>
      </w:r>
      <w:r w:rsidR="00D43B71" w:rsidRPr="009B47B5">
        <w:rPr>
          <w:rFonts w:cs="Arial"/>
        </w:rPr>
        <w:t xml:space="preserve"> </w:t>
      </w:r>
      <w:r w:rsidR="00B57E15" w:rsidRPr="009B47B5">
        <w:rPr>
          <w:rFonts w:cs="Arial"/>
        </w:rPr>
        <w:t>low levels</w:t>
      </w:r>
      <w:r w:rsidR="00EF09E1" w:rsidRPr="009B47B5">
        <w:rPr>
          <w:rFonts w:cs="Arial"/>
        </w:rPr>
        <w:t xml:space="preserve"> in</w:t>
      </w:r>
      <w:r w:rsidR="00D43B71" w:rsidRPr="009B47B5">
        <w:rPr>
          <w:rFonts w:cs="Arial"/>
        </w:rPr>
        <w:t xml:space="preserve"> </w:t>
      </w:r>
      <w:r w:rsidR="00187637" w:rsidRPr="009B47B5">
        <w:rPr>
          <w:rFonts w:cs="Arial"/>
        </w:rPr>
        <w:t>the environment</w:t>
      </w:r>
      <w:r w:rsidR="00365099">
        <w:rPr>
          <w:rFonts w:cs="Arial"/>
        </w:rPr>
        <w:t xml:space="preserve"> </w:t>
      </w:r>
      <w:r w:rsidR="00B84B4A" w:rsidRPr="009B47B5">
        <w:rPr>
          <w:rFonts w:cs="Arial"/>
        </w:rPr>
        <w:fldChar w:fldCharType="begin"/>
      </w:r>
      <w:r w:rsidR="00607DF1">
        <w:rPr>
          <w:rFonts w:cs="Arial"/>
        </w:rPr>
        <w:instrText xml:space="preserve"> ADDIN EN.CITE &lt;EndNote&gt;&lt;Cite&gt;&lt;Author&gt;Hanninen&lt;/Author&gt;&lt;Year&gt;1997&lt;/Year&gt;&lt;RecNum&gt;334&lt;/RecNum&gt;&lt;DisplayText&gt;(Hanninen et al., 1997)&lt;/DisplayText&gt;&lt;record&gt;&lt;rec-number&gt;334&lt;/rec-number&gt;&lt;foreign-keys&gt;&lt;key app="EN" db-id="rvpax0p99przf6ezar8xa0fn2ewrwrw202sx" timestamp="1455029751"&gt;334&lt;/key&gt;&lt;/foreign-keys&gt;&lt;ref-type name="Journal Article"&gt;17&lt;/ref-type&gt;&lt;contributors&gt;&lt;authors&gt;&lt;author&gt;Hanninen, M. L.&lt;/author&gt;&lt;author&gt;Oivanen, P.&lt;/author&gt;&lt;author&gt;Hirvela-Koski, V.&lt;/author&gt;&lt;/authors&gt;&lt;/contributors&gt;&lt;auth-address&gt;University of Helsinki, Faculty of Veterinary Medicine, Finland.&lt;/auth-address&gt;&lt;titles&gt;&lt;title&gt;Aeromonas species in fish, fish-eggs, shrimp and freshwater&lt;/title&gt;&lt;secondary-title&gt;Int J Food Microbiol&lt;/secondary-title&gt;&lt;alt-title&gt;International journal of food microbiology&lt;/alt-title&gt;&lt;/titles&gt;&lt;periodical&gt;&lt;full-title&gt;Int J Food Microbiol&lt;/full-title&gt;&lt;abbr-1&gt;International journal of food microbiology&lt;/abbr-1&gt;&lt;/periodical&gt;&lt;alt-periodical&gt;&lt;full-title&gt;Int J Food Microbiol&lt;/full-title&gt;&lt;abbr-1&gt;International journal of food microbiology&lt;/abbr-1&gt;&lt;/alt-periodical&gt;&lt;pages&gt;17-26&lt;/pages&gt;&lt;volume&gt;34&lt;/volume&gt;&lt;number&gt;1&lt;/number&gt;&lt;keywords&gt;&lt;keyword&gt;Aeromonas/*isolation &amp;amp; purification&lt;/keyword&gt;&lt;keyword&gt;Animals&lt;/keyword&gt;&lt;keyword&gt;Decapoda (Crustacea)/*microbiology&lt;/keyword&gt;&lt;keyword&gt;Diarrhea/etiology&lt;/keyword&gt;&lt;keyword&gt;Fishes/*microbiology&lt;/keyword&gt;&lt;keyword&gt;*Food Microbiology&lt;/keyword&gt;&lt;keyword&gt;Fresh Water&lt;/keyword&gt;&lt;keyword&gt;Humans&lt;/keyword&gt;&lt;keyword&gt;Ovum/microbiology&lt;/keyword&gt;&lt;keyword&gt;Phenotype&lt;/keyword&gt;&lt;keyword&gt;*Water Microbiology&lt;/keyword&gt;&lt;/keywords&gt;&lt;dates&gt;&lt;year&gt;1997&lt;/year&gt;&lt;pub-dates&gt;&lt;date&gt;Jan&lt;/date&gt;&lt;/pub-dates&gt;&lt;/dates&gt;&lt;isbn&gt;0168-1605 (Print)&amp;#xD;0168-1605 (Linking)&lt;/isbn&gt;&lt;accession-num&gt;9029253&lt;/accession-num&gt;&lt;urls&gt;&lt;related-urls&gt;&lt;url&gt;http://www.ncbi.nlm.nih.gov/pubmed/9029253&lt;/url&gt;&lt;/related-urls&gt;&lt;/urls&gt;&lt;/record&gt;&lt;/Cite&gt;&lt;/EndNote&gt;</w:instrText>
      </w:r>
      <w:r w:rsidR="00B84B4A" w:rsidRPr="009B47B5">
        <w:rPr>
          <w:rFonts w:cs="Arial"/>
        </w:rPr>
        <w:fldChar w:fldCharType="separate"/>
      </w:r>
      <w:r w:rsidR="00607DF1">
        <w:rPr>
          <w:rFonts w:cs="Arial"/>
          <w:noProof/>
        </w:rPr>
        <w:t>(Hanninen et al., 1997)</w:t>
      </w:r>
      <w:r w:rsidR="00B84B4A" w:rsidRPr="009B47B5">
        <w:rPr>
          <w:rFonts w:cs="Arial"/>
        </w:rPr>
        <w:fldChar w:fldCharType="end"/>
      </w:r>
      <w:r w:rsidR="00187637" w:rsidRPr="009B47B5">
        <w:rPr>
          <w:rFonts w:cs="Arial"/>
        </w:rPr>
        <w:t>.  Finally, although treating isolated oocytes from frogs with confirmed or suspected health issues with antibiotics may suffice f</w:t>
      </w:r>
      <w:r w:rsidR="00182069" w:rsidRPr="009B47B5">
        <w:rPr>
          <w:rFonts w:cs="Arial"/>
        </w:rPr>
        <w:t>or certain applications and types of experiments</w:t>
      </w:r>
      <w:r w:rsidR="00B57E15" w:rsidRPr="009B47B5">
        <w:rPr>
          <w:rFonts w:cs="Arial"/>
        </w:rPr>
        <w:t xml:space="preserve"> </w:t>
      </w:r>
      <w:r w:rsidR="009F2AAB" w:rsidRPr="009B47B5">
        <w:rPr>
          <w:rFonts w:cs="Arial"/>
        </w:rPr>
        <w:t>(</w:t>
      </w:r>
      <w:r w:rsidR="00B57E15" w:rsidRPr="009B47B5">
        <w:rPr>
          <w:rFonts w:cs="Arial"/>
        </w:rPr>
        <w:t xml:space="preserve">as </w:t>
      </w:r>
      <w:r w:rsidR="009F2AAB" w:rsidRPr="009B47B5">
        <w:rPr>
          <w:rFonts w:cs="Arial"/>
        </w:rPr>
        <w:t>achieved</w:t>
      </w:r>
      <w:r w:rsidR="00B57E15" w:rsidRPr="009B47B5">
        <w:rPr>
          <w:rFonts w:cs="Arial"/>
        </w:rPr>
        <w:t xml:space="preserve"> in </w:t>
      </w:r>
      <w:r w:rsidR="00B84B4A" w:rsidRPr="009B47B5">
        <w:rPr>
          <w:rFonts w:cs="Arial"/>
        </w:rPr>
        <w:fldChar w:fldCharType="begin">
          <w:fldData xml:space="preserve">PEVuZE5vdGU+PENpdGU+PEF1dGhvcj5PJmFwb3M7Q29ubmVsbDwvQXV0aG9yPjxZZWFyPjIwMTE8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</w:fldData>
        </w:fldChar>
      </w:r>
      <w:r w:rsidR="00607DF1">
        <w:rPr>
          <w:rFonts w:cs="Arial"/>
        </w:rPr>
        <w:instrText xml:space="preserve"> ADDIN EN.CITE </w:instrText>
      </w:r>
      <w:r w:rsidR="00B84B4A">
        <w:rPr>
          <w:rFonts w:cs="Arial"/>
        </w:rPr>
        <w:fldChar w:fldCharType="begin">
          <w:fldData xml:space="preserve">PEVuZE5vdGU+PENpdGU+PEF1dGhvcj5PJmFwb3M7Q29ubmVsbDwvQXV0aG9yPjxZZWFyPjIwMTE8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</w:fldData>
        </w:fldChar>
      </w:r>
      <w:r w:rsidR="00607DF1">
        <w:rPr>
          <w:rFonts w:cs="Arial"/>
        </w:rPr>
        <w:instrText xml:space="preserve"> ADDIN EN.CITE.DATA </w:instrText>
      </w:r>
      <w:r w:rsidR="00B84B4A">
        <w:rPr>
          <w:rFonts w:cs="Arial"/>
        </w:rPr>
      </w:r>
      <w:r w:rsidR="00B84B4A">
        <w:rPr>
          <w:rFonts w:cs="Arial"/>
        </w:rPr>
        <w:fldChar w:fldCharType="end"/>
      </w:r>
      <w:r w:rsidR="00B84B4A" w:rsidRPr="009B47B5">
        <w:rPr>
          <w:rFonts w:cs="Arial"/>
        </w:rPr>
      </w:r>
      <w:r w:rsidR="00B84B4A" w:rsidRPr="009B47B5">
        <w:rPr>
          <w:rFonts w:cs="Arial"/>
        </w:rPr>
        <w:fldChar w:fldCharType="separate"/>
      </w:r>
      <w:r w:rsidR="00607DF1">
        <w:rPr>
          <w:rFonts w:cs="Arial"/>
          <w:noProof/>
        </w:rPr>
        <w:t>(O'Connell et al., 2011)</w:t>
      </w:r>
      <w:r w:rsidR="00B84B4A" w:rsidRPr="009B47B5">
        <w:rPr>
          <w:rFonts w:cs="Arial"/>
        </w:rPr>
        <w:fldChar w:fldCharType="end"/>
      </w:r>
      <w:r w:rsidR="00B57E15" w:rsidRPr="009B47B5">
        <w:rPr>
          <w:rFonts w:cs="Arial"/>
        </w:rPr>
        <w:t xml:space="preserve"> and </w:t>
      </w:r>
      <w:r w:rsidR="00B84B4A" w:rsidRPr="009B47B5">
        <w:rPr>
          <w:rFonts w:cs="Arial"/>
        </w:rPr>
        <w:fldChar w:fldCharType="begin">
          <w:fldData xml:space="preserve">PEVuZE5vdGU+PENpdGU+PEF1dGhvcj5FbHNuZXI8L0F1dGhvcj48WWVhcj4yMDAwPC9ZZWFyPjxS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</w:fldData>
        </w:fldChar>
      </w:r>
      <w:r w:rsidR="00607DF1">
        <w:rPr>
          <w:rFonts w:cs="Arial"/>
        </w:rPr>
        <w:instrText xml:space="preserve"> ADDIN EN.CITE </w:instrText>
      </w:r>
      <w:r w:rsidR="00B84B4A">
        <w:rPr>
          <w:rFonts w:cs="Arial"/>
        </w:rPr>
        <w:fldChar w:fldCharType="begin">
          <w:fldData xml:space="preserve">PEVuZE5vdGU+PENpdGU+PEF1dGhvcj5FbHNuZXI8L0F1dGhvcj48WWVhcj4yMDAwPC9ZZWFyPjxS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</w:fldData>
        </w:fldChar>
      </w:r>
      <w:r w:rsidR="00607DF1">
        <w:rPr>
          <w:rFonts w:cs="Arial"/>
        </w:rPr>
        <w:instrText xml:space="preserve"> ADDIN EN.CITE.DATA </w:instrText>
      </w:r>
      <w:r w:rsidR="00B84B4A">
        <w:rPr>
          <w:rFonts w:cs="Arial"/>
        </w:rPr>
      </w:r>
      <w:r w:rsidR="00B84B4A">
        <w:rPr>
          <w:rFonts w:cs="Arial"/>
        </w:rPr>
        <w:fldChar w:fldCharType="end"/>
      </w:r>
      <w:r w:rsidR="00B84B4A" w:rsidRPr="009B47B5">
        <w:rPr>
          <w:rFonts w:cs="Arial"/>
        </w:rPr>
      </w:r>
      <w:r w:rsidR="00B84B4A" w:rsidRPr="009B47B5">
        <w:rPr>
          <w:rFonts w:cs="Arial"/>
        </w:rPr>
        <w:fldChar w:fldCharType="separate"/>
      </w:r>
      <w:r w:rsidR="00607DF1">
        <w:rPr>
          <w:rFonts w:cs="Arial"/>
          <w:noProof/>
        </w:rPr>
        <w:t>(Elsner et al., 2000)</w:t>
      </w:r>
      <w:r w:rsidR="00B84B4A" w:rsidRPr="009B47B5">
        <w:rPr>
          <w:rFonts w:cs="Arial"/>
        </w:rPr>
        <w:fldChar w:fldCharType="end"/>
      </w:r>
      <w:r w:rsidR="009F2AAB" w:rsidRPr="009B47B5">
        <w:rPr>
          <w:rFonts w:cs="Arial"/>
        </w:rPr>
        <w:t>)</w:t>
      </w:r>
      <w:r w:rsidR="001829E4" w:rsidRPr="009B47B5">
        <w:rPr>
          <w:rFonts w:cs="Arial"/>
        </w:rPr>
        <w:t xml:space="preserve">, </w:t>
      </w:r>
      <w:r w:rsidR="00182069" w:rsidRPr="009B47B5">
        <w:rPr>
          <w:rFonts w:cs="Arial"/>
        </w:rPr>
        <w:t xml:space="preserve">in our experience, </w:t>
      </w:r>
      <w:r w:rsidR="00187637" w:rsidRPr="009B47B5">
        <w:rPr>
          <w:rFonts w:cs="Arial"/>
        </w:rPr>
        <w:t>the most prudent (</w:t>
      </w:r>
      <w:r w:rsidR="00933B69" w:rsidRPr="009B47B5">
        <w:rPr>
          <w:rFonts w:cs="Arial"/>
        </w:rPr>
        <w:t>although most laborious and</w:t>
      </w:r>
      <w:r w:rsidR="00187637" w:rsidRPr="009B47B5">
        <w:rPr>
          <w:rFonts w:cs="Arial"/>
        </w:rPr>
        <w:t xml:space="preserve"> tim</w:t>
      </w:r>
      <w:r w:rsidR="008708B9" w:rsidRPr="009B47B5">
        <w:rPr>
          <w:rFonts w:cs="Arial"/>
        </w:rPr>
        <w:t>e-consuming) course of action has been</w:t>
      </w:r>
      <w:r w:rsidR="00187637" w:rsidRPr="009B47B5">
        <w:rPr>
          <w:rFonts w:cs="Arial"/>
        </w:rPr>
        <w:t xml:space="preserve"> the elimination of the </w:t>
      </w:r>
      <w:r w:rsidR="00933B69" w:rsidRPr="009B47B5">
        <w:rPr>
          <w:rFonts w:cs="Arial"/>
        </w:rPr>
        <w:t xml:space="preserve">root </w:t>
      </w:r>
      <w:r w:rsidR="00187637" w:rsidRPr="009B47B5">
        <w:rPr>
          <w:rFonts w:cs="Arial"/>
        </w:rPr>
        <w:t>cause of frog morbidi</w:t>
      </w:r>
      <w:r w:rsidR="00933B69" w:rsidRPr="009B47B5">
        <w:rPr>
          <w:rFonts w:cs="Arial"/>
        </w:rPr>
        <w:t>ty via re-establishment of the colony and biofilter</w:t>
      </w:r>
      <w:r w:rsidR="00187637" w:rsidRPr="009B47B5">
        <w:rPr>
          <w:rFonts w:cs="Arial"/>
        </w:rPr>
        <w:t xml:space="preserve">.     </w:t>
      </w:r>
    </w:p>
    <w:p w:rsidR="00E5742D" w:rsidRDefault="00E5742D" w:rsidP="009B47B5">
      <w:pPr>
        <w:spacing w:line="480" w:lineRule="auto"/>
        <w:contextualSpacing/>
        <w:jc w:val="both"/>
        <w:rPr>
          <w:rFonts w:cs="Arial"/>
        </w:rPr>
      </w:pPr>
    </w:p>
    <w:p w:rsidR="00262383" w:rsidRDefault="00262383" w:rsidP="009B47B5">
      <w:pPr>
        <w:spacing w:line="480" w:lineRule="auto"/>
        <w:contextualSpacing/>
        <w:jc w:val="both"/>
        <w:rPr>
          <w:rFonts w:cs="Arial"/>
        </w:rPr>
      </w:pPr>
    </w:p>
    <w:p w:rsidR="00262383" w:rsidRDefault="00262383" w:rsidP="009B47B5">
      <w:pPr>
        <w:spacing w:line="480" w:lineRule="auto"/>
        <w:contextualSpacing/>
        <w:jc w:val="both"/>
        <w:rPr>
          <w:rFonts w:cs="Arial"/>
        </w:rPr>
      </w:pPr>
    </w:p>
    <w:p w:rsidR="00262383" w:rsidRPr="009B47B5" w:rsidRDefault="00262383" w:rsidP="009B47B5">
      <w:pPr>
        <w:spacing w:line="480" w:lineRule="auto"/>
        <w:contextualSpacing/>
        <w:jc w:val="both"/>
        <w:rPr>
          <w:rFonts w:cs="Arial"/>
        </w:rPr>
      </w:pPr>
    </w:p>
    <w:p w:rsidR="00F100BB" w:rsidRPr="009B47B5" w:rsidRDefault="0027429D" w:rsidP="00145B2A">
      <w:pPr>
        <w:spacing w:line="480" w:lineRule="auto"/>
        <w:contextualSpacing/>
        <w:jc w:val="both"/>
        <w:rPr>
          <w:rFonts w:cs="Arial"/>
          <w:i/>
        </w:rPr>
      </w:pPr>
      <w:r w:rsidRPr="009B47B5">
        <w:rPr>
          <w:rFonts w:cs="Arial"/>
          <w:i/>
        </w:rPr>
        <w:lastRenderedPageBreak/>
        <w:t xml:space="preserve">2.2 </w:t>
      </w:r>
      <w:r w:rsidR="00920BF8">
        <w:rPr>
          <w:rFonts w:cs="Arial"/>
          <w:i/>
        </w:rPr>
        <w:t>Electrophysiological m</w:t>
      </w:r>
      <w:r w:rsidRPr="009B47B5">
        <w:rPr>
          <w:rFonts w:cs="Arial"/>
          <w:i/>
        </w:rPr>
        <w:t>ethods used to study the structure and pharmacology of CFTR</w:t>
      </w:r>
    </w:p>
    <w:p w:rsidR="00716453" w:rsidRPr="009B47B5" w:rsidRDefault="00110362" w:rsidP="00145B2A">
      <w:pPr>
        <w:spacing w:line="480" w:lineRule="auto"/>
        <w:contextualSpacing/>
        <w:jc w:val="both"/>
        <w:rPr>
          <w:rFonts w:cs="Arial"/>
        </w:rPr>
      </w:pPr>
      <w:r w:rsidRPr="009B47B5">
        <w:rPr>
          <w:rFonts w:cs="Arial"/>
        </w:rPr>
        <w:tab/>
      </w:r>
      <w:r w:rsidRPr="009B47B5">
        <w:rPr>
          <w:rFonts w:cs="Arial"/>
          <w:i/>
        </w:rPr>
        <w:t>2.2.1 Use of cysteine trapping to study</w:t>
      </w:r>
      <w:r w:rsidR="008B6D38" w:rsidRPr="009B47B5">
        <w:rPr>
          <w:rFonts w:cs="Arial"/>
          <w:i/>
        </w:rPr>
        <w:t xml:space="preserve"> protein structure and conformational change</w:t>
      </w:r>
      <w:r w:rsidR="00716453" w:rsidRPr="009B47B5">
        <w:rPr>
          <w:rFonts w:cs="Arial"/>
          <w:i/>
        </w:rPr>
        <w:t xml:space="preserve">.  </w:t>
      </w:r>
    </w:p>
    <w:p w:rsidR="00181B00" w:rsidRPr="00B61FE5" w:rsidRDefault="00037CEF" w:rsidP="000B3DBA">
      <w:pPr>
        <w:spacing w:line="480" w:lineRule="auto"/>
        <w:ind w:firstLine="720"/>
        <w:contextualSpacing/>
        <w:jc w:val="both"/>
        <w:rPr>
          <w:rFonts w:cs="Arial"/>
        </w:rPr>
      </w:pPr>
      <w:r>
        <w:rPr>
          <w:rFonts w:cs="Arial"/>
        </w:rPr>
        <w:t>Cysteine trapping has been successfully used in numerous studies of the structure and function of membrane proteins</w:t>
      </w:r>
      <w:r w:rsidR="00F54CE9">
        <w:rPr>
          <w:rFonts w:cs="Arial"/>
        </w:rPr>
        <w:t xml:space="preserve"> such as CFTR </w:t>
      </w:r>
      <w:r w:rsidR="00B84B4A">
        <w:rPr>
          <w:rFonts w:cs="Arial"/>
        </w:rPr>
        <w:fldChar w:fldCharType="begin">
          <w:fldData xml:space="preserve">PEVuZE5vdGU+PENpdGU+PEF1dGhvcj5XYW5nPC9BdXRob3I+PFllYXI+MjAxMjwvWWVhcj48UmVj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</w:fldData>
        </w:fldChar>
      </w:r>
      <w:r w:rsidR="00607DF1">
        <w:rPr>
          <w:rFonts w:cs="Arial"/>
        </w:rPr>
        <w:instrText xml:space="preserve"> ADDIN EN.CITE </w:instrText>
      </w:r>
      <w:r w:rsidR="00B84B4A">
        <w:rPr>
          <w:rFonts w:cs="Arial"/>
        </w:rPr>
        <w:fldChar w:fldCharType="begin">
          <w:fldData xml:space="preserve">PEVuZE5vdGU+PENpdGU+PEF1dGhvcj5XYW5nPC9BdXRob3I+PFllYXI+MjAxMjwvWWVhcj48UmVj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</w:fldData>
        </w:fldChar>
      </w:r>
      <w:r w:rsidR="00607DF1">
        <w:rPr>
          <w:rFonts w:cs="Arial"/>
        </w:rPr>
        <w:instrText xml:space="preserve"> ADDIN EN.CITE.DATA </w:instrText>
      </w:r>
      <w:r w:rsidR="00B84B4A">
        <w:rPr>
          <w:rFonts w:cs="Arial"/>
        </w:rPr>
      </w:r>
      <w:r w:rsidR="00B84B4A">
        <w:rPr>
          <w:rFonts w:cs="Arial"/>
        </w:rPr>
        <w:fldChar w:fldCharType="end"/>
      </w:r>
      <w:r w:rsidR="00B84B4A">
        <w:rPr>
          <w:rFonts w:cs="Arial"/>
        </w:rPr>
      </w:r>
      <w:r w:rsidR="00B84B4A">
        <w:rPr>
          <w:rFonts w:cs="Arial"/>
        </w:rPr>
        <w:fldChar w:fldCharType="separate"/>
      </w:r>
      <w:r w:rsidR="00607DF1">
        <w:rPr>
          <w:rFonts w:cs="Arial"/>
          <w:noProof/>
        </w:rPr>
        <w:t>(El Hiani and Linsdell, 2014; Linsdell, 2015; Wang and Linsdell, 2012)</w:t>
      </w:r>
      <w:r w:rsidR="00B84B4A">
        <w:rPr>
          <w:rFonts w:cs="Arial"/>
        </w:rPr>
        <w:fldChar w:fldCharType="end"/>
      </w:r>
      <w:r>
        <w:rPr>
          <w:rFonts w:cs="Arial"/>
        </w:rPr>
        <w:t>.</w:t>
      </w:r>
      <w:r w:rsidR="006953F3">
        <w:rPr>
          <w:rFonts w:cs="Arial"/>
        </w:rPr>
        <w:t xml:space="preserve">  The technique takes advantage of both the relative rarity and physiological reactivity of cysteine residues in proteins to allow the elucidation of both structural proximity and conformational dynamics between </w:t>
      </w:r>
      <w:r w:rsidR="00B61FE5">
        <w:rPr>
          <w:rFonts w:cs="Arial"/>
        </w:rPr>
        <w:t>different regions of proteins.  In general, the demonstration that two cysteine residues interact is indicative of their close proximity in a given state of a protein; when engaged in a disulfide bond, the sulfhydryl groups of cysteine residues approach within 2.2 Ȧ of each other</w:t>
      </w:r>
      <w:r w:rsidR="00F54CE9">
        <w:rPr>
          <w:rFonts w:cs="Arial"/>
        </w:rPr>
        <w:t xml:space="preserve"> </w:t>
      </w:r>
      <w:r w:rsidR="00B84B4A">
        <w:rPr>
          <w:rFonts w:cs="Arial"/>
        </w:rPr>
        <w:fldChar w:fldCharType="begin"/>
      </w:r>
      <w:r w:rsidR="00607DF1">
        <w:rPr>
          <w:rFonts w:cs="Arial"/>
        </w:rPr>
        <w:instrText xml:space="preserve"> ADDIN EN.CITE &lt;EndNote&gt;&lt;Cite&gt;&lt;Author&gt;Bosnjak&lt;/Author&gt;&lt;Year&gt;2014&lt;/Year&gt;&lt;RecNum&gt;67&lt;/RecNum&gt;&lt;DisplayText&gt;(Bosnjak et al., 2014)&lt;/DisplayText&gt;&lt;record&gt;&lt;rec-number&gt;67&lt;/rec-number&gt;&lt;foreign-keys&gt;&lt;key app="EN" db-id="rvpax0p99przf6ezar8xa0fn2ewrwrw202sx" timestamp="1437573166"&gt;67&lt;/key&gt;&lt;/foreign-keys&gt;&lt;ref-type name="Journal Article"&gt;17&lt;/ref-type&gt;&lt;contributors&gt;&lt;authors&gt;&lt;author&gt;Bosnjak, I.&lt;/author&gt;&lt;author&gt;Bojovic, V.&lt;/author&gt;&lt;author&gt;Segvic-Bubic, T.&lt;/author&gt;&lt;author&gt;Bielen, A.&lt;/author&gt;&lt;/authors&gt;&lt;/contributors&gt;&lt;auth-address&gt;Laboratory for Biology and Microbial Genetics, Department of Biochemical Engineering, Faculty of Food Technology and Biotechnology, Pierottijeva 6, 10000 Zagreb, Croatia.&lt;/auth-address&gt;&lt;titles&gt;&lt;title&gt;Occurrence of protein disulfide bonds in different domains of life: a comparison of proteins from the Protein Data Bank&lt;/title&gt;&lt;secondary-title&gt;Protein Eng Des Sel&lt;/secondary-title&gt;&lt;alt-title&gt;Protein engineering, design &amp;amp; selection : PEDS&lt;/alt-title&gt;&lt;/titles&gt;&lt;periodical&gt;&lt;full-title&gt;Protein Eng Des Sel&lt;/full-title&gt;&lt;abbr-1&gt;Protein engineering, design &amp;amp; selection : PEDS&lt;/abbr-1&gt;&lt;/periodical&gt;&lt;alt-periodical&gt;&lt;full-title&gt;Protein Eng Des Sel&lt;/full-title&gt;&lt;abbr-1&gt;Protein engineering, design &amp;amp; selection : PEDS&lt;/abbr-1&gt;&lt;/alt-periodical&gt;&lt;pages&gt;65-72&lt;/pages&gt;&lt;volume&gt;27&lt;/volume&gt;&lt;number&gt;3&lt;/number&gt;&lt;keywords&gt;&lt;keyword&gt;Amino Acid Sequence&lt;/keyword&gt;&lt;keyword&gt;Animals&lt;/keyword&gt;&lt;keyword&gt;Archaea&lt;/keyword&gt;&lt;keyword&gt;Bacteria&lt;/keyword&gt;&lt;keyword&gt;*Databases, Protein&lt;/keyword&gt;&lt;keyword&gt;Disulfides/*chemistry&lt;/keyword&gt;&lt;keyword&gt;Intracellular Space/chemistry&lt;/keyword&gt;&lt;keyword&gt;Proteins/*chemistry/genetics&lt;/keyword&gt;&lt;/keywords&gt;&lt;dates&gt;&lt;year&gt;2014&lt;/year&gt;&lt;pub-dates&gt;&lt;date&gt;Mar&lt;/date&gt;&lt;/pub-dates&gt;&lt;/dates&gt;&lt;isbn&gt;1741-0134 (Electronic)&amp;#xD;1741-0126 (Linking)&lt;/isbn&gt;&lt;accession-num&gt;24407015&lt;/accession-num&gt;&lt;urls&gt;&lt;related-urls&gt;&lt;url&gt;http://www.ncbi.nlm.nih.gov/pubmed/24407015&lt;/url&gt;&lt;/related-urls&gt;&lt;/urls&gt;&lt;electronic-resource-num&gt;10.1093/protein/gzt063&lt;/electronic-resource-num&gt;&lt;/record&gt;&lt;/Cite&gt;&lt;/EndNote&gt;</w:instrText>
      </w:r>
      <w:r w:rsidR="00B84B4A">
        <w:rPr>
          <w:rFonts w:cs="Arial"/>
        </w:rPr>
        <w:fldChar w:fldCharType="separate"/>
      </w:r>
      <w:r w:rsidR="00607DF1">
        <w:rPr>
          <w:rFonts w:cs="Arial"/>
          <w:noProof/>
        </w:rPr>
        <w:t>(Bosnjak et al., 2014)</w:t>
      </w:r>
      <w:r w:rsidR="00B84B4A">
        <w:rPr>
          <w:rFonts w:cs="Arial"/>
        </w:rPr>
        <w:fldChar w:fldCharType="end"/>
      </w:r>
      <w:r w:rsidR="00B61FE5">
        <w:rPr>
          <w:rFonts w:cs="Arial"/>
        </w:rPr>
        <w:t>, while linkage via a soft metal such a</w:t>
      </w:r>
      <w:r w:rsidR="00365099">
        <w:rPr>
          <w:rFonts w:cs="Arial"/>
        </w:rPr>
        <w:t xml:space="preserve">s cadmium suggests proximity </w:t>
      </w:r>
      <w:r w:rsidR="00B61FE5">
        <w:rPr>
          <w:rFonts w:cs="Arial"/>
        </w:rPr>
        <w:t>within 5 Ȧ</w:t>
      </w:r>
      <w:r w:rsidR="00F54CE9">
        <w:rPr>
          <w:rFonts w:cs="Arial"/>
        </w:rPr>
        <w:t xml:space="preserve"> </w:t>
      </w:r>
      <w:r w:rsidR="00B84B4A">
        <w:rPr>
          <w:rFonts w:cs="Arial"/>
        </w:rPr>
        <w:fldChar w:fldCharType="begin"/>
      </w:r>
      <w:r w:rsidR="00607DF1">
        <w:rPr>
          <w:rFonts w:cs="Arial"/>
        </w:rPr>
        <w:instrText xml:space="preserve"> ADDIN EN.CITE &lt;EndNote&gt;&lt;Cite&gt;&lt;Author&gt;Rulisek&lt;/Author&gt;&lt;Year&gt;1998&lt;/Year&gt;&lt;RecNum&gt;63&lt;/RecNum&gt;&lt;DisplayText&gt;(Rulisek and Vondrasek, 1998)&lt;/DisplayText&gt;&lt;record&gt;&lt;rec-number&gt;63&lt;/rec-number&gt;&lt;foreign-keys&gt;&lt;key app="EN" db-id="rvpax0p99przf6ezar8xa0fn2ewrwrw202sx" timestamp="1432312277"&gt;63&lt;/key&gt;&lt;/foreign-keys&gt;&lt;ref-type name="Journal Article"&gt;17&lt;/ref-type&gt;&lt;contributors&gt;&lt;authors&gt;&lt;author&gt;Rulisek, L.&lt;/author&gt;&lt;author&gt;Vondrasek, J.&lt;/author&gt;&lt;/authors&gt;&lt;/contributors&gt;&lt;auth-address&gt;Institute of Organic Chemistry and Biochemistry, Academy of Sciences of the Czech Republic, Prague, Czech Republic. lubos@uochb.cas.cz&lt;/auth-address&gt;&lt;titles&gt;&lt;title&gt;Coordination geometries of selected transition metal ions (Co2+, Ni2+, Cu2+, Zn2+, Cd2+, and Hg2+) in metalloproteins&lt;/title&gt;&lt;secondary-title&gt;J Inorg Biochem&lt;/secondary-title&gt;&lt;alt-title&gt;Journal of inorganic biochemistry&lt;/alt-title&gt;&lt;/titles&gt;&lt;periodical&gt;&lt;full-title&gt;J Inorg Biochem&lt;/full-title&gt;&lt;abbr-1&gt;Journal of inorganic biochemistry&lt;/abbr-1&gt;&lt;/periodical&gt;&lt;alt-periodical&gt;&lt;full-title&gt;J Inorg Biochem&lt;/full-title&gt;&lt;abbr-1&gt;Journal of inorganic biochemistry&lt;/abbr-1&gt;&lt;/alt-periodical&gt;&lt;pages&gt;115-27&lt;/pages&gt;&lt;volume&gt;71&lt;/volume&gt;&lt;number&gt;3-4&lt;/number&gt;&lt;keywords&gt;&lt;keyword&gt;Animals&lt;/keyword&gt;&lt;keyword&gt;Binding Sites&lt;/keyword&gt;&lt;keyword&gt;Cations, Divalent&lt;/keyword&gt;&lt;keyword&gt;Crystallography, X-Ray&lt;/keyword&gt;&lt;keyword&gt;Databases, Factual&lt;/keyword&gt;&lt;keyword&gt;Humans&lt;/keyword&gt;&lt;keyword&gt;Metalloproteins/*chemistry&lt;/keyword&gt;&lt;keyword&gt;Metals/*chemistry&lt;/keyword&gt;&lt;keyword&gt;Protein Conformation&lt;/keyword&gt;&lt;/keywords&gt;&lt;dates&gt;&lt;year&gt;1998&lt;/year&gt;&lt;pub-dates&gt;&lt;date&gt;Sep&lt;/date&gt;&lt;/pub-dates&gt;&lt;/dates&gt;&lt;isbn&gt;0162-0134 (Print)&amp;#xD;0162-0134 (Linking)&lt;/isbn&gt;&lt;accession-num&gt;9833317&lt;/accession-num&gt;&lt;urls&gt;&lt;related-urls&gt;&lt;url&gt;http://www.ncbi.nlm.nih.gov/pubmed/9833317&lt;/url&gt;&lt;/related-urls&gt;&lt;/urls&gt;&lt;/record&gt;&lt;/Cite&gt;&lt;/EndNote&gt;</w:instrText>
      </w:r>
      <w:r w:rsidR="00B84B4A">
        <w:rPr>
          <w:rFonts w:cs="Arial"/>
        </w:rPr>
        <w:fldChar w:fldCharType="separate"/>
      </w:r>
      <w:r w:rsidR="00607DF1">
        <w:rPr>
          <w:rFonts w:cs="Arial"/>
          <w:noProof/>
        </w:rPr>
        <w:t>(Rulisek and Vondrasek, 1998)</w:t>
      </w:r>
      <w:r w:rsidR="00B84B4A">
        <w:rPr>
          <w:rFonts w:cs="Arial"/>
        </w:rPr>
        <w:fldChar w:fldCharType="end"/>
      </w:r>
      <w:r w:rsidR="00B61FE5">
        <w:rPr>
          <w:rFonts w:cs="Arial"/>
        </w:rPr>
        <w:t xml:space="preserve">.     </w:t>
      </w:r>
      <w:r w:rsidR="006953F3">
        <w:rPr>
          <w:rFonts w:cs="Arial"/>
        </w:rPr>
        <w:t xml:space="preserve">In this dissertation, we couple chemical modulation of engineered cysteine </w:t>
      </w:r>
      <w:r w:rsidR="00B61FE5">
        <w:rPr>
          <w:rFonts w:cs="Arial"/>
        </w:rPr>
        <w:t xml:space="preserve">residues with electrophysiology, observing the functional effects in real time of DTT (to reduce disulfide bonds) or cadmium (to trap cysteine residues in metal coordination complexes).  </w:t>
      </w:r>
    </w:p>
    <w:p w:rsidR="002A1175" w:rsidRPr="009B47B5" w:rsidRDefault="00716453" w:rsidP="006825D9">
      <w:pPr>
        <w:spacing w:line="480" w:lineRule="auto"/>
        <w:contextualSpacing/>
        <w:rPr>
          <w:rFonts w:cs="Arial"/>
        </w:rPr>
      </w:pPr>
      <w:r w:rsidRPr="009B47B5">
        <w:rPr>
          <w:rFonts w:cs="Arial"/>
          <w:i/>
        </w:rPr>
        <w:tab/>
        <w:t>2.2.2 Methodological details</w:t>
      </w:r>
      <w:r w:rsidR="00B860D1" w:rsidRPr="009B47B5">
        <w:rPr>
          <w:rFonts w:cs="Arial"/>
          <w:i/>
        </w:rPr>
        <w:t>:</w:t>
      </w:r>
      <w:r w:rsidR="00110362" w:rsidRPr="009B47B5">
        <w:rPr>
          <w:rFonts w:cs="Arial"/>
          <w:i/>
        </w:rPr>
        <w:t xml:space="preserve"> </w:t>
      </w:r>
      <w:r w:rsidR="00E5742D" w:rsidRPr="009B47B5">
        <w:rPr>
          <w:rFonts w:cs="Arial"/>
        </w:rPr>
        <w:t xml:space="preserve"> </w:t>
      </w:r>
    </w:p>
    <w:p w:rsidR="002D619E" w:rsidRPr="009B47B5" w:rsidRDefault="006825D9" w:rsidP="00262383">
      <w:pPr>
        <w:spacing w:line="480" w:lineRule="auto"/>
        <w:ind w:firstLine="720"/>
        <w:contextualSpacing/>
        <w:jc w:val="both"/>
        <w:rPr>
          <w:rFonts w:cs="Times New Roman"/>
        </w:rPr>
      </w:pPr>
      <w:r w:rsidRPr="009B47B5">
        <w:rPr>
          <w:rFonts w:cs="Times New Roman"/>
          <w:i/>
        </w:rPr>
        <w:t xml:space="preserve">Oocyte preparation and molecular biology:  </w:t>
      </w:r>
      <w:r w:rsidRPr="009B47B5">
        <w:rPr>
          <w:rFonts w:cs="Times New Roman"/>
        </w:rPr>
        <w:t>Human wild type (WT) CFTR (V470M/V1470M variant) subcloned into the pGEM-HE oocyte expression vector was previously provided by D</w:t>
      </w:r>
      <w:r w:rsidR="00181B00">
        <w:rPr>
          <w:rFonts w:cs="Times New Roman"/>
        </w:rPr>
        <w:t>r. David</w:t>
      </w:r>
      <w:r w:rsidRPr="009B47B5">
        <w:rPr>
          <w:rFonts w:cs="Times New Roman"/>
        </w:rPr>
        <w:t xml:space="preserve"> Gadsby (The Rockefeller University, New York, NY).  Human WT beta-2 adrenergic receptor (β2AR) subcloned into the pSP65 vector was previously provided by </w:t>
      </w:r>
      <w:r w:rsidR="00181B00">
        <w:rPr>
          <w:rFonts w:cs="Times New Roman"/>
        </w:rPr>
        <w:t xml:space="preserve">Dr. </w:t>
      </w:r>
      <w:r w:rsidRPr="009B47B5">
        <w:rPr>
          <w:rFonts w:cs="Times New Roman"/>
        </w:rPr>
        <w:t>B</w:t>
      </w:r>
      <w:r w:rsidR="00181B00">
        <w:rPr>
          <w:rFonts w:cs="Times New Roman"/>
        </w:rPr>
        <w:t>rian</w:t>
      </w:r>
      <w:r w:rsidRPr="009B47B5">
        <w:rPr>
          <w:rFonts w:cs="Times New Roman"/>
        </w:rPr>
        <w:t xml:space="preserve"> Kobilka (Stanford University, Stanford, CA).   Mutations </w:t>
      </w:r>
      <w:r w:rsidRPr="009B47B5">
        <w:rPr>
          <w:rFonts w:cs="Times New Roman"/>
        </w:rPr>
        <w:lastRenderedPageBreak/>
        <w:t xml:space="preserve">were made using the Quikchange XL mutagenesis kit (Stratagene) according to the manufacturer’s instructions and sequences were verified through the open reading frame.  Complementary RNA was transcribed using the Ambion </w:t>
      </w:r>
      <w:r w:rsidRPr="009B47B5">
        <w:rPr>
          <w:rFonts w:cs="Times New Roman"/>
          <w:i/>
        </w:rPr>
        <w:t xml:space="preserve">in vitro </w:t>
      </w:r>
      <w:r w:rsidRPr="009B47B5">
        <w:rPr>
          <w:rFonts w:cs="Times New Roman"/>
        </w:rPr>
        <w:t xml:space="preserve">RNA transcription kit according to the manufacturer’s instructions. </w:t>
      </w:r>
      <w:r w:rsidR="00157DAA" w:rsidRPr="009B47B5">
        <w:rPr>
          <w:rFonts w:cs="Times New Roman"/>
        </w:rPr>
        <w:t xml:space="preserve"> </w:t>
      </w:r>
      <w:r w:rsidRPr="009B47B5">
        <w:rPr>
          <w:rFonts w:cs="Times New Roman"/>
          <w:i/>
        </w:rPr>
        <w:t>Xenopus laevis</w:t>
      </w:r>
      <w:r w:rsidRPr="009B47B5">
        <w:rPr>
          <w:rFonts w:cs="Times New Roman"/>
        </w:rPr>
        <w:t xml:space="preserve"> oocytes were injected with 1-10 ng of CFTR cRNA.  For some two-electrode voltage clamp (TEVC) experiments, cRNA encoding β2AR was premixed with CFTR cRNA at a mass-to-mass ratio of 1:20.  Oocytes were incubated in modified Leibovitz’s L-15 media plus HEPES pH 7.5, penicillin, streptomycin, and </w:t>
      </w:r>
      <w:r w:rsidR="00ED6D09">
        <w:rPr>
          <w:rFonts w:cs="Times New Roman"/>
        </w:rPr>
        <w:t xml:space="preserve">(during some periods) </w:t>
      </w:r>
      <w:r w:rsidRPr="009B47B5">
        <w:rPr>
          <w:rFonts w:cs="Times New Roman"/>
        </w:rPr>
        <w:t xml:space="preserve">ciprofloxacin.  The oocyte isolation procedure was in accordance with a protocol approved by the Institutional Animal Care and Use Committee of Emory University.  Recordings were typically made 48-96 hours after cRNA injection.           </w:t>
      </w:r>
    </w:p>
    <w:p w:rsidR="006825D9" w:rsidRPr="009B47B5" w:rsidRDefault="006825D9" w:rsidP="006825D9">
      <w:pPr>
        <w:spacing w:line="480" w:lineRule="auto"/>
        <w:ind w:firstLine="720"/>
        <w:contextualSpacing/>
        <w:jc w:val="both"/>
        <w:rPr>
          <w:rFonts w:cs="Times New Roman"/>
          <w:i/>
        </w:rPr>
      </w:pPr>
      <w:r w:rsidRPr="009B47B5">
        <w:rPr>
          <w:rFonts w:cs="Times New Roman"/>
          <w:i/>
        </w:rPr>
        <w:t xml:space="preserve">Electrophysiology:  </w:t>
      </w:r>
    </w:p>
    <w:p w:rsidR="007925D5" w:rsidRDefault="006825D9" w:rsidP="00ED6D09">
      <w:pPr>
        <w:spacing w:line="480" w:lineRule="auto"/>
        <w:ind w:firstLine="720"/>
        <w:contextualSpacing/>
        <w:jc w:val="both"/>
        <w:rPr>
          <w:rFonts w:cs="Times New Roman"/>
        </w:rPr>
      </w:pPr>
      <w:r w:rsidRPr="009B47B5">
        <w:rPr>
          <w:rFonts w:cs="Times New Roman"/>
          <w:i/>
        </w:rPr>
        <w:t>Two electrode voltage clamp recording</w:t>
      </w:r>
      <w:r w:rsidRPr="009B47B5">
        <w:rPr>
          <w:rFonts w:cs="Times New Roman"/>
        </w:rPr>
        <w:t>.  All recordings were made at room temperature in Ringer’s solution (ND96) consisting of (in mM):   96 NaCl, 2 KCl, 1 MgCl</w:t>
      </w:r>
      <w:r w:rsidRPr="009B47B5">
        <w:rPr>
          <w:rFonts w:cs="Times New Roman"/>
          <w:vertAlign w:val="subscript"/>
        </w:rPr>
        <w:t>2</w:t>
      </w:r>
      <w:r w:rsidRPr="009B47B5">
        <w:rPr>
          <w:rFonts w:cs="Times New Roman"/>
        </w:rPr>
        <w:t>, and 5 HEPES, pH 7.5. For cadmium dose response experiments, ND96 was made up using new plastic vessels to minimize the effect of contaminating trace metals leaching from glassware. Recordings were made using a Geneclamp 500 amplifier (Molecular Devices).  Intracellular electrode resistances averaged 0.5 MΩ when filled with 3 M KCl solution.  Different voltage protocols were utilized depending on application.  For recordings measuring conductance, the membrane voltage was held at</w:t>
      </w:r>
      <w:r w:rsidR="00ED6D09">
        <w:rPr>
          <w:rFonts w:cs="Times New Roman"/>
        </w:rPr>
        <w:t xml:space="preserve"> V</w:t>
      </w:r>
      <w:r w:rsidR="00ED6D09">
        <w:rPr>
          <w:rFonts w:cs="Times New Roman"/>
          <w:vertAlign w:val="subscript"/>
        </w:rPr>
        <w:t xml:space="preserve">m </w:t>
      </w:r>
      <w:r w:rsidR="00ED6D09">
        <w:rPr>
          <w:rFonts w:cs="Times New Roman"/>
        </w:rPr>
        <w:t>=</w:t>
      </w:r>
      <w:r w:rsidRPr="009B47B5">
        <w:rPr>
          <w:rFonts w:cs="Times New Roman"/>
        </w:rPr>
        <w:t xml:space="preserve"> -20 mV (approximating the resting membrane potential for an expressing c</w:t>
      </w:r>
      <w:r w:rsidR="00181B00">
        <w:rPr>
          <w:rFonts w:cs="Times New Roman"/>
        </w:rPr>
        <w:t>ell) and either pulsed to</w:t>
      </w:r>
      <w:r w:rsidRPr="009B47B5">
        <w:rPr>
          <w:rFonts w:cs="Times New Roman"/>
        </w:rPr>
        <w:t xml:space="preserve"> -80 mV, -60 mV, -40 mV, -20 mV, and 0 mV for 200 ms every 2 seconds</w:t>
      </w:r>
      <w:r w:rsidR="00181B00">
        <w:rPr>
          <w:rFonts w:cs="Times New Roman"/>
        </w:rPr>
        <w:t xml:space="preserve"> or ramped </w:t>
      </w:r>
      <w:r w:rsidR="00181B00">
        <w:rPr>
          <w:rFonts w:cs="Times New Roman"/>
        </w:rPr>
        <w:lastRenderedPageBreak/>
        <w:t xml:space="preserve">from -60 mV to 0 mV over the course of </w:t>
      </w:r>
      <w:r w:rsidR="00F54CE9">
        <w:rPr>
          <w:rFonts w:cs="Times New Roman"/>
        </w:rPr>
        <w:t xml:space="preserve">500 ms.  </w:t>
      </w:r>
      <w:r w:rsidR="00C44AE0">
        <w:rPr>
          <w:rFonts w:cs="Times New Roman"/>
        </w:rPr>
        <w:t>In all cases, c</w:t>
      </w:r>
      <w:r w:rsidRPr="009B47B5">
        <w:rPr>
          <w:rFonts w:cs="Times New Roman"/>
        </w:rPr>
        <w:t xml:space="preserve">ell conductance was calculated as the slope between -40 mV and 0 mV.  </w:t>
      </w:r>
      <w:r w:rsidR="00181B00">
        <w:rPr>
          <w:rFonts w:cs="Times New Roman"/>
        </w:rPr>
        <w:t xml:space="preserve"> </w:t>
      </w:r>
      <w:r w:rsidR="00181B00" w:rsidRPr="009B47B5">
        <w:rPr>
          <w:rFonts w:cs="Times New Roman"/>
        </w:rPr>
        <w:t>For each CFTR variant studied, the data generated a</w:t>
      </w:r>
      <w:r w:rsidR="00F54CE9">
        <w:rPr>
          <w:rFonts w:cs="Times New Roman"/>
        </w:rPr>
        <w:t>n</w:t>
      </w:r>
      <w:r w:rsidR="00181B00" w:rsidRPr="009B47B5">
        <w:rPr>
          <w:rFonts w:cs="Times New Roman"/>
        </w:rPr>
        <w:t xml:space="preserve"> I/V slope that was linear from -60 to 0 mV.</w:t>
      </w:r>
      <w:r w:rsidR="007925D5">
        <w:rPr>
          <w:rFonts w:cs="Times New Roman"/>
        </w:rPr>
        <w:t xml:space="preserve">  </w:t>
      </w:r>
      <w:r w:rsidR="00F54CE9">
        <w:rPr>
          <w:rFonts w:cs="Times New Roman"/>
        </w:rPr>
        <w:t xml:space="preserve">The design of these </w:t>
      </w:r>
      <w:r w:rsidRPr="009B47B5">
        <w:rPr>
          <w:rFonts w:cs="Times New Roman"/>
        </w:rPr>
        <w:t>protocol</w:t>
      </w:r>
      <w:r w:rsidR="00181B00">
        <w:rPr>
          <w:rFonts w:cs="Times New Roman"/>
        </w:rPr>
        <w:t>s</w:t>
      </w:r>
      <w:r w:rsidRPr="009B47B5">
        <w:rPr>
          <w:rFonts w:cs="Times New Roman"/>
        </w:rPr>
        <w:t xml:space="preserve"> allowed even highly expressing oocytes to be recorded at 10 second time resolution while limiting rundown from intracellular chloride depletion. In experiments with higher desired resolution, the membrane potential was held at -20 mV and pulsed to -60 mV for 200 ms every 2 seconds, and current at -60 mV was reported, or cells were held at V</w:t>
      </w:r>
      <w:r w:rsidRPr="009B47B5">
        <w:rPr>
          <w:rFonts w:cs="Times New Roman"/>
          <w:vertAlign w:val="subscript"/>
        </w:rPr>
        <w:t>m</w:t>
      </w:r>
      <w:r w:rsidRPr="009B47B5">
        <w:rPr>
          <w:rFonts w:cs="Times New Roman"/>
        </w:rPr>
        <w:t xml:space="preserve"> = -40 mV and gap-free recordings were digitized at 500 Hz.    </w:t>
      </w:r>
      <w:bookmarkStart w:id="0" w:name="_GoBack"/>
      <w:bookmarkEnd w:id="0"/>
    </w:p>
    <w:p w:rsidR="006825D9" w:rsidRPr="009B47B5" w:rsidRDefault="006825D9" w:rsidP="00ED6D09">
      <w:pPr>
        <w:spacing w:line="480" w:lineRule="auto"/>
        <w:ind w:firstLine="720"/>
        <w:contextualSpacing/>
        <w:jc w:val="both"/>
        <w:rPr>
          <w:rFonts w:cs="Times New Roman"/>
        </w:rPr>
      </w:pPr>
      <w:r w:rsidRPr="009B47B5">
        <w:rPr>
          <w:rFonts w:cs="Times New Roman"/>
        </w:rPr>
        <w:t>In most experiments, CFTR was activated through the</w:t>
      </w:r>
      <w:r w:rsidR="007925D5">
        <w:rPr>
          <w:rFonts w:cs="Times New Roman"/>
        </w:rPr>
        <w:t xml:space="preserve"> beta-2 adrenergic receptor</w:t>
      </w:r>
      <w:r w:rsidRPr="009B47B5">
        <w:rPr>
          <w:rFonts w:cs="Times New Roman"/>
        </w:rPr>
        <w:t xml:space="preserve"> </w:t>
      </w:r>
      <w:r w:rsidR="007925D5">
        <w:rPr>
          <w:rFonts w:cs="Times New Roman"/>
        </w:rPr>
        <w:t>(</w:t>
      </w:r>
      <w:r w:rsidRPr="009B47B5">
        <w:rPr>
          <w:rFonts w:cs="Times New Roman"/>
        </w:rPr>
        <w:t>β2AR</w:t>
      </w:r>
      <w:r w:rsidR="007925D5">
        <w:rPr>
          <w:rFonts w:cs="Times New Roman"/>
        </w:rPr>
        <w:t>)</w:t>
      </w:r>
      <w:r w:rsidR="00ED6D09">
        <w:rPr>
          <w:rFonts w:cs="Times New Roman"/>
        </w:rPr>
        <w:t xml:space="preserve"> with</w:t>
      </w:r>
      <w:r w:rsidRPr="009B47B5">
        <w:rPr>
          <w:rFonts w:cs="Times New Roman"/>
        </w:rPr>
        <w:t xml:space="preserve"> isoproterenol</w:t>
      </w:r>
      <w:r w:rsidR="007925D5">
        <w:rPr>
          <w:rFonts w:cs="Times New Roman"/>
        </w:rPr>
        <w:t xml:space="preserve"> to elicit robust </w:t>
      </w:r>
      <w:r w:rsidR="007925D5" w:rsidRPr="009B47B5">
        <w:rPr>
          <w:rFonts w:cs="Times New Roman"/>
        </w:rPr>
        <w:t>Gαs signaling</w:t>
      </w:r>
      <w:r w:rsidR="007925D5">
        <w:rPr>
          <w:rFonts w:cs="Times New Roman"/>
        </w:rPr>
        <w:t xml:space="preserve"> and increase intracellular cAMP.</w:t>
      </w:r>
      <w:r w:rsidR="007925D5" w:rsidRPr="009B47B5">
        <w:rPr>
          <w:rFonts w:cs="Times New Roman"/>
        </w:rPr>
        <w:t xml:space="preserve"> </w:t>
      </w:r>
      <w:r w:rsidR="00ED6D09">
        <w:rPr>
          <w:rFonts w:cs="Times New Roman"/>
        </w:rPr>
        <w:t xml:space="preserve"> </w:t>
      </w:r>
      <w:r w:rsidRPr="009B47B5">
        <w:rPr>
          <w:rFonts w:cs="Times New Roman"/>
        </w:rPr>
        <w:t xml:space="preserve">Physiological activation of CFTR via β2AR has been demonstrated in lung </w:t>
      </w:r>
      <w:r w:rsidR="00B84B4A" w:rsidRPr="009B47B5">
        <w:rPr>
          <w:rFonts w:cs="Times New Roman"/>
        </w:rPr>
        <w:fldChar w:fldCharType="begin">
          <w:fldData xml:space="preserve">PEVuZE5vdGU+PENpdGU+PEF1dGhvcj5Cb3NzYXJkPC9BdXRob3I+PFllYXI+MjAxMTwvWWVhcj48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</w:fldData>
        </w:fldChar>
      </w:r>
      <w:r w:rsidR="00607DF1">
        <w:rPr>
          <w:rFonts w:cs="Times New Roman"/>
        </w:rPr>
        <w:instrText xml:space="preserve"> ADDIN EN.CITE </w:instrText>
      </w:r>
      <w:r w:rsidR="00B84B4A">
        <w:rPr>
          <w:rFonts w:cs="Times New Roman"/>
        </w:rPr>
        <w:fldChar w:fldCharType="begin">
          <w:fldData xml:space="preserve">PEVuZE5vdGU+PENpdGU+PEF1dGhvcj5Cb3NzYXJkPC9BdXRob3I+PFllYXI+MjAxMTwvWWVhcj48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</w:fldData>
        </w:fldChar>
      </w:r>
      <w:r w:rsidR="00607DF1">
        <w:rPr>
          <w:rFonts w:cs="Times New Roman"/>
        </w:rPr>
        <w:instrText xml:space="preserve"> ADDIN EN.CITE.DATA </w:instrText>
      </w:r>
      <w:r w:rsidR="00B84B4A">
        <w:rPr>
          <w:rFonts w:cs="Times New Roman"/>
        </w:rPr>
      </w:r>
      <w:r w:rsidR="00B84B4A">
        <w:rPr>
          <w:rFonts w:cs="Times New Roman"/>
        </w:rPr>
        <w:fldChar w:fldCharType="end"/>
      </w:r>
      <w:r w:rsidR="00B84B4A" w:rsidRPr="009B47B5">
        <w:rPr>
          <w:rFonts w:cs="Times New Roman"/>
        </w:rPr>
      </w:r>
      <w:r w:rsidR="00B84B4A" w:rsidRPr="009B47B5">
        <w:rPr>
          <w:rFonts w:cs="Times New Roman"/>
        </w:rPr>
        <w:fldChar w:fldCharType="separate"/>
      </w:r>
      <w:r w:rsidR="00607DF1">
        <w:rPr>
          <w:rFonts w:cs="Times New Roman"/>
          <w:noProof/>
        </w:rPr>
        <w:t>(Bossard et al., 2011)</w:t>
      </w:r>
      <w:r w:rsidR="00B84B4A" w:rsidRPr="009B47B5">
        <w:rPr>
          <w:rFonts w:cs="Times New Roman"/>
        </w:rPr>
        <w:fldChar w:fldCharType="end"/>
      </w:r>
      <w:r w:rsidRPr="009B47B5">
        <w:rPr>
          <w:rFonts w:cs="Times New Roman"/>
        </w:rPr>
        <w:t xml:space="preserve">, sweat glands </w:t>
      </w:r>
      <w:r w:rsidR="00B84B4A" w:rsidRPr="009B47B5">
        <w:rPr>
          <w:rFonts w:cs="Times New Roman"/>
        </w:rPr>
        <w:fldChar w:fldCharType="begin">
          <w:fldData xml:space="preserve">PEVuZE5vdGU+PENpdGU+PEF1dGhvcj5RdWludG9uPC9BdXRob3I+PFllYXI+MjAxMjwvWWVhcj48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</w:fldData>
        </w:fldChar>
      </w:r>
      <w:r w:rsidR="00607DF1">
        <w:rPr>
          <w:rFonts w:cs="Times New Roman"/>
        </w:rPr>
        <w:instrText xml:space="preserve"> ADDIN EN.CITE </w:instrText>
      </w:r>
      <w:r w:rsidR="00B84B4A">
        <w:rPr>
          <w:rFonts w:cs="Times New Roman"/>
        </w:rPr>
        <w:fldChar w:fldCharType="begin">
          <w:fldData xml:space="preserve">PEVuZE5vdGU+PENpdGU+PEF1dGhvcj5RdWludG9uPC9BdXRob3I+PFllYXI+MjAxMjwvWWVhcj48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</w:fldData>
        </w:fldChar>
      </w:r>
      <w:r w:rsidR="00607DF1">
        <w:rPr>
          <w:rFonts w:cs="Times New Roman"/>
        </w:rPr>
        <w:instrText xml:space="preserve"> ADDIN EN.CITE.DATA </w:instrText>
      </w:r>
      <w:r w:rsidR="00B84B4A">
        <w:rPr>
          <w:rFonts w:cs="Times New Roman"/>
        </w:rPr>
      </w:r>
      <w:r w:rsidR="00B84B4A">
        <w:rPr>
          <w:rFonts w:cs="Times New Roman"/>
        </w:rPr>
        <w:fldChar w:fldCharType="end"/>
      </w:r>
      <w:r w:rsidR="00B84B4A" w:rsidRPr="009B47B5">
        <w:rPr>
          <w:rFonts w:cs="Times New Roman"/>
        </w:rPr>
      </w:r>
      <w:r w:rsidR="00B84B4A" w:rsidRPr="009B47B5">
        <w:rPr>
          <w:rFonts w:cs="Times New Roman"/>
        </w:rPr>
        <w:fldChar w:fldCharType="separate"/>
      </w:r>
      <w:r w:rsidR="00607DF1">
        <w:rPr>
          <w:rFonts w:cs="Times New Roman"/>
          <w:noProof/>
        </w:rPr>
        <w:t>(Quinton et al., 2012)</w:t>
      </w:r>
      <w:r w:rsidR="00B84B4A" w:rsidRPr="009B47B5">
        <w:rPr>
          <w:rFonts w:cs="Times New Roman"/>
        </w:rPr>
        <w:fldChar w:fldCharType="end"/>
      </w:r>
      <w:r w:rsidRPr="009B47B5">
        <w:rPr>
          <w:rFonts w:cs="Times New Roman"/>
        </w:rPr>
        <w:t xml:space="preserve">, and nasal epithelia </w:t>
      </w:r>
      <w:r w:rsidR="00B84B4A" w:rsidRPr="009B47B5">
        <w:rPr>
          <w:rFonts w:cs="Times New Roman"/>
        </w:rPr>
        <w:fldChar w:fldCharType="begin"/>
      </w:r>
      <w:r w:rsidR="00607DF1">
        <w:rPr>
          <w:rFonts w:cs="Times New Roman"/>
        </w:rPr>
        <w:instrText xml:space="preserve"> ADDIN EN.CITE &lt;EndNote&gt;&lt;Cite&gt;&lt;Author&gt;Rowe&lt;/Author&gt;&lt;Year&gt;2011&lt;/Year&gt;&lt;RecNum&gt;71&lt;/RecNum&gt;&lt;DisplayText&gt;(Rowe et al., 2011)&lt;/DisplayText&gt;&lt;record&gt;&lt;rec-number&gt;71&lt;/rec-number&gt;&lt;foreign-keys&gt;&lt;key app="EN" db-id="rvpax0p99przf6ezar8xa0fn2ewrwrw202sx" timestamp="1441826719"&gt;71&lt;/key&gt;&lt;/foreign-keys&gt;&lt;ref-type name="Journal Article"&gt;17&lt;/ref-type&gt;&lt;contributors&gt;&lt;authors&gt;&lt;author&gt;Rowe, S. M.&lt;/author&gt;&lt;author&gt;Clancy, J. P.&lt;/author&gt;&lt;author&gt;Wilschanski, M.&lt;/author&gt;&lt;/authors&gt;&lt;/contributors&gt;&lt;auth-address&gt;Department of Medicine, University of Alabama, Birmingham, AL 35294-0006, USA. smrowe@uab.edu&lt;/auth-address&gt;&lt;titles&gt;&lt;title&gt;Nasal potential difference measurements to assess CFTR ion channel activity&lt;/title&gt;&lt;secondary-title&gt;Methods Mol Biol&lt;/secondary-title&gt;&lt;alt-title&gt;Methods in molecular biology&lt;/alt-title&gt;&lt;/titles&gt;&lt;periodical&gt;&lt;full-title&gt;Methods Mol Biol&lt;/full-title&gt;&lt;abbr-1&gt;Methods in molecular biology&lt;/abbr-1&gt;&lt;/periodical&gt;&lt;alt-periodical&gt;&lt;full-title&gt;Methods Mol Biol&lt;/full-title&gt;&lt;abbr-1&gt;Methods in molecular biology&lt;/abbr-1&gt;&lt;/alt-periodical&gt;&lt;pages&gt;69-86&lt;/pages&gt;&lt;volume&gt;741&lt;/volume&gt;&lt;keywords&gt;&lt;keyword&gt;Cystic Fibrosis/metabolism/pathology&lt;/keyword&gt;&lt;keyword&gt;Cystic Fibrosis Transmembrane Conductance Regulator/*metabolism&lt;/keyword&gt;&lt;keyword&gt;Humans&lt;/keyword&gt;&lt;keyword&gt;*Membrane Potentials&lt;/keyword&gt;&lt;keyword&gt;Nasal Mucosa/*cytology/*metabolism/pathology&lt;/keyword&gt;&lt;keyword&gt;Perfusion&lt;/keyword&gt;&lt;/keywords&gt;&lt;dates&gt;&lt;year&gt;2011&lt;/year&gt;&lt;/dates&gt;&lt;isbn&gt;1940-6029 (Electronic)&amp;#xD;1064-3745 (Linking)&lt;/isbn&gt;&lt;accession-num&gt;21594779&lt;/accession-num&gt;&lt;urls&gt;&lt;related-urls&gt;&lt;url&gt;http://www.ncbi.nlm.nih.gov/pubmed/21594779&lt;/url&gt;&lt;/related-urls&gt;&lt;/urls&gt;&lt;custom2&gt;3760477&lt;/custom2&gt;&lt;electronic-resource-num&gt;10.1007/978-1-61779-117-8_6&lt;/electronic-resource-num&gt;&lt;/record&gt;&lt;/Cite&gt;&lt;/EndNote&gt;</w:instrText>
      </w:r>
      <w:r w:rsidR="00B84B4A" w:rsidRPr="009B47B5">
        <w:rPr>
          <w:rFonts w:cs="Times New Roman"/>
        </w:rPr>
        <w:fldChar w:fldCharType="separate"/>
      </w:r>
      <w:r w:rsidR="00607DF1">
        <w:rPr>
          <w:rFonts w:cs="Times New Roman"/>
          <w:noProof/>
        </w:rPr>
        <w:t>(Rowe et al., 2011)</w:t>
      </w:r>
      <w:r w:rsidR="00B84B4A" w:rsidRPr="009B47B5">
        <w:rPr>
          <w:rFonts w:cs="Times New Roman"/>
        </w:rPr>
        <w:fldChar w:fldCharType="end"/>
      </w:r>
      <w:r w:rsidRPr="009B47B5">
        <w:rPr>
          <w:rFonts w:cs="Times New Roman"/>
        </w:rPr>
        <w:t xml:space="preserve">.  This activation mode has been used successfully by our group and others in several studies to probe CFTR structure in oocytes via cysteine accessibility and modification, including those using DTT as a reducing agent </w:t>
      </w:r>
      <w:r w:rsidR="00B84B4A" w:rsidRPr="009B47B5">
        <w:rPr>
          <w:rFonts w:cs="Times New Roman"/>
        </w:rPr>
        <w:fldChar w:fldCharType="begin">
          <w:fldData xml:space="preserve">PEVuZE5vdGU+PENpdGU+PEF1dGhvcj5BbGV4YW5kZXI8L0F1dGhvcj48WWVhcj4yMDA5PC9ZZWFy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</w:fldData>
        </w:fldChar>
      </w:r>
      <w:r w:rsidR="00607DF1">
        <w:rPr>
          <w:rFonts w:cs="Times New Roman"/>
        </w:rPr>
        <w:instrText xml:space="preserve"> ADDIN EN.CITE </w:instrText>
      </w:r>
      <w:r w:rsidR="00B84B4A">
        <w:rPr>
          <w:rFonts w:cs="Times New Roman"/>
        </w:rPr>
        <w:fldChar w:fldCharType="begin">
          <w:fldData xml:space="preserve">PEVuZE5vdGU+PENpdGU+PEF1dGhvcj5BbGV4YW5kZXI8L0F1dGhvcj48WWVhcj4yMDA5PC9ZZWFy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</w:fldData>
        </w:fldChar>
      </w:r>
      <w:r w:rsidR="00607DF1">
        <w:rPr>
          <w:rFonts w:cs="Times New Roman"/>
        </w:rPr>
        <w:instrText xml:space="preserve"> ADDIN EN.CITE.DATA </w:instrText>
      </w:r>
      <w:r w:rsidR="00B84B4A">
        <w:rPr>
          <w:rFonts w:cs="Times New Roman"/>
        </w:rPr>
      </w:r>
      <w:r w:rsidR="00B84B4A">
        <w:rPr>
          <w:rFonts w:cs="Times New Roman"/>
        </w:rPr>
        <w:fldChar w:fldCharType="end"/>
      </w:r>
      <w:r w:rsidR="00B84B4A" w:rsidRPr="009B47B5">
        <w:rPr>
          <w:rFonts w:cs="Times New Roman"/>
        </w:rPr>
      </w:r>
      <w:r w:rsidR="00B84B4A" w:rsidRPr="009B47B5">
        <w:rPr>
          <w:rFonts w:cs="Times New Roman"/>
        </w:rPr>
        <w:fldChar w:fldCharType="separate"/>
      </w:r>
      <w:r w:rsidR="00607DF1">
        <w:rPr>
          <w:rFonts w:cs="Times New Roman"/>
          <w:noProof/>
        </w:rPr>
        <w:t>(Alexander et al., 2009; Cui et al., 2014; McCarty et al., 1993; Norimatsu et al., 2012)</w:t>
      </w:r>
      <w:r w:rsidR="00B84B4A" w:rsidRPr="009B47B5">
        <w:rPr>
          <w:rFonts w:cs="Times New Roman"/>
        </w:rPr>
        <w:fldChar w:fldCharType="end"/>
      </w:r>
      <w:r w:rsidRPr="009B47B5">
        <w:rPr>
          <w:rFonts w:cs="Times New Roman"/>
        </w:rPr>
        <w:t xml:space="preserve">. </w:t>
      </w:r>
      <w:r w:rsidRPr="009B47B5">
        <w:rPr>
          <w:rFonts w:cs="Times New Roman"/>
          <w:color w:val="FF0000"/>
        </w:rPr>
        <w:t xml:space="preserve"> </w:t>
      </w:r>
      <w:r w:rsidRPr="009B47B5">
        <w:rPr>
          <w:rFonts w:cs="Times New Roman"/>
        </w:rPr>
        <w:t>In experiments where</w:t>
      </w:r>
      <w:r w:rsidR="00365099">
        <w:rPr>
          <w:rFonts w:cs="Times New Roman"/>
        </w:rPr>
        <w:t>in</w:t>
      </w:r>
      <w:r w:rsidRPr="009B47B5">
        <w:rPr>
          <w:rFonts w:cs="Times New Roman"/>
        </w:rPr>
        <w:t xml:space="preserve"> precisely graded activation was desired, CFTR was ac</w:t>
      </w:r>
      <w:r w:rsidR="00365099">
        <w:rPr>
          <w:rFonts w:cs="Times New Roman"/>
        </w:rPr>
        <w:t>tivated by 10 µM of the adenylyl</w:t>
      </w:r>
      <w:r w:rsidRPr="009B47B5">
        <w:rPr>
          <w:rFonts w:cs="Times New Roman"/>
        </w:rPr>
        <w:t xml:space="preserve"> kinase activator forskolin and various concentrations of the phosphodiesterase inhibitor </w:t>
      </w:r>
      <w:r w:rsidRPr="009B47B5">
        <w:t>3-isobutyl-1-methylxanthine (</w:t>
      </w:r>
      <w:r w:rsidRPr="009B47B5">
        <w:rPr>
          <w:rFonts w:cs="Times New Roman"/>
        </w:rPr>
        <w:t xml:space="preserve">IBMX) to reach previously described quasi-plateaus </w:t>
      </w:r>
      <w:r w:rsidR="00B84B4A" w:rsidRPr="009B47B5">
        <w:rPr>
          <w:rFonts w:cs="Times New Roman"/>
        </w:rPr>
        <w:fldChar w:fldCharType="begin">
          <w:fldData xml:space="preserve">PEVuZE5vdGU+PENpdGU+PEF1dGhvcj5EcnVtbTwvQXV0aG9yPjxZZWFyPjE5OTE8L1llYXI+PFJl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==
</w:fldData>
        </w:fldChar>
      </w:r>
      <w:r w:rsidR="00607DF1">
        <w:rPr>
          <w:rFonts w:cs="Times New Roman"/>
        </w:rPr>
        <w:instrText xml:space="preserve"> ADDIN EN.CITE </w:instrText>
      </w:r>
      <w:r w:rsidR="00B84B4A">
        <w:rPr>
          <w:rFonts w:cs="Times New Roman"/>
        </w:rPr>
        <w:fldChar w:fldCharType="begin">
          <w:fldData xml:space="preserve">PEVuZE5vdGU+PENpdGU+PEF1dGhvcj5EcnVtbTwvQXV0aG9yPjxZZWFyPjE5OTE8L1llYXI+PFJl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==
</w:fldData>
        </w:fldChar>
      </w:r>
      <w:r w:rsidR="00607DF1">
        <w:rPr>
          <w:rFonts w:cs="Times New Roman"/>
        </w:rPr>
        <w:instrText xml:space="preserve"> ADDIN EN.CITE.DATA </w:instrText>
      </w:r>
      <w:r w:rsidR="00B84B4A">
        <w:rPr>
          <w:rFonts w:cs="Times New Roman"/>
        </w:rPr>
      </w:r>
      <w:r w:rsidR="00B84B4A">
        <w:rPr>
          <w:rFonts w:cs="Times New Roman"/>
        </w:rPr>
        <w:fldChar w:fldCharType="end"/>
      </w:r>
      <w:r w:rsidR="00B84B4A" w:rsidRPr="009B47B5">
        <w:rPr>
          <w:rFonts w:cs="Times New Roman"/>
        </w:rPr>
      </w:r>
      <w:r w:rsidR="00B84B4A" w:rsidRPr="009B47B5">
        <w:rPr>
          <w:rFonts w:cs="Times New Roman"/>
        </w:rPr>
        <w:fldChar w:fldCharType="separate"/>
      </w:r>
      <w:r w:rsidR="00607DF1">
        <w:rPr>
          <w:rFonts w:cs="Times New Roman"/>
          <w:noProof/>
        </w:rPr>
        <w:t>(Drumm et al., 1991; Smit et al., 1993; Wilkinson et al., 1996)</w:t>
      </w:r>
      <w:r w:rsidR="00B84B4A" w:rsidRPr="009B47B5">
        <w:rPr>
          <w:rFonts w:cs="Times New Roman"/>
        </w:rPr>
        <w:fldChar w:fldCharType="end"/>
      </w:r>
      <w:r w:rsidRPr="009B47B5">
        <w:rPr>
          <w:rFonts w:cs="Times New Roman"/>
        </w:rPr>
        <w:t xml:space="preserve">.  </w:t>
      </w:r>
    </w:p>
    <w:p w:rsidR="006825D9" w:rsidRPr="009B47B5" w:rsidRDefault="006825D9" w:rsidP="00ED6D09">
      <w:pPr>
        <w:spacing w:line="480" w:lineRule="auto"/>
        <w:ind w:firstLine="720"/>
        <w:contextualSpacing/>
        <w:jc w:val="both"/>
        <w:rPr>
          <w:rFonts w:cs="Times New Roman"/>
        </w:rPr>
      </w:pPr>
      <w:r w:rsidRPr="009B47B5">
        <w:rPr>
          <w:rFonts w:cs="Times New Roman"/>
          <w:i/>
        </w:rPr>
        <w:t>Single channel recording.</w:t>
      </w:r>
      <w:r w:rsidRPr="009B47B5">
        <w:rPr>
          <w:rFonts w:cs="Times New Roman"/>
        </w:rPr>
        <w:t xml:space="preserve">  Excised, inside-out patches containing several CFTR channels were recorded at room temperature as previously described </w:t>
      </w:r>
      <w:r w:rsidR="00B84B4A" w:rsidRPr="009B47B5">
        <w:rPr>
          <w:rFonts w:cs="Times New Roman"/>
        </w:rPr>
        <w:fldChar w:fldCharType="begin">
          <w:fldData xml:space="preserve">PEVuZE5vdGU+PENpdGU+PEF1dGhvcj5GdWxsZXI8L0F1dGhvcj48WWVhcj4yMDA3PC9ZZWFyPjxS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==
</w:fldData>
        </w:fldChar>
      </w:r>
      <w:r w:rsidR="00607DF1">
        <w:rPr>
          <w:rFonts w:cs="Times New Roman"/>
        </w:rPr>
        <w:instrText xml:space="preserve"> ADDIN EN.CITE </w:instrText>
      </w:r>
      <w:r w:rsidR="00B84B4A">
        <w:rPr>
          <w:rFonts w:cs="Times New Roman"/>
        </w:rPr>
        <w:fldChar w:fldCharType="begin">
          <w:fldData xml:space="preserve">PEVuZE5vdGU+PENpdGU+PEF1dGhvcj5GdWxsZXI8L0F1dGhvcj48WWVhcj4yMDA3PC9ZZWFyPjxS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==
</w:fldData>
        </w:fldChar>
      </w:r>
      <w:r w:rsidR="00607DF1">
        <w:rPr>
          <w:rFonts w:cs="Times New Roman"/>
        </w:rPr>
        <w:instrText xml:space="preserve"> ADDIN EN.CITE.DATA </w:instrText>
      </w:r>
      <w:r w:rsidR="00B84B4A">
        <w:rPr>
          <w:rFonts w:cs="Times New Roman"/>
        </w:rPr>
      </w:r>
      <w:r w:rsidR="00B84B4A">
        <w:rPr>
          <w:rFonts w:cs="Times New Roman"/>
        </w:rPr>
        <w:fldChar w:fldCharType="end"/>
      </w:r>
      <w:r w:rsidR="00B84B4A" w:rsidRPr="009B47B5">
        <w:rPr>
          <w:rFonts w:cs="Times New Roman"/>
        </w:rPr>
      </w:r>
      <w:r w:rsidR="00B84B4A" w:rsidRPr="009B47B5">
        <w:rPr>
          <w:rFonts w:cs="Times New Roman"/>
        </w:rPr>
        <w:fldChar w:fldCharType="separate"/>
      </w:r>
      <w:r w:rsidR="00607DF1">
        <w:rPr>
          <w:rFonts w:cs="Times New Roman"/>
          <w:noProof/>
        </w:rPr>
        <w:t xml:space="preserve">(Fuller et al., </w:t>
      </w:r>
      <w:r w:rsidR="00607DF1">
        <w:rPr>
          <w:rFonts w:cs="Times New Roman"/>
          <w:noProof/>
        </w:rPr>
        <w:lastRenderedPageBreak/>
        <w:t>2007)</w:t>
      </w:r>
      <w:r w:rsidR="00B84B4A" w:rsidRPr="009B47B5">
        <w:rPr>
          <w:rFonts w:cs="Times New Roman"/>
        </w:rPr>
        <w:fldChar w:fldCharType="end"/>
      </w:r>
      <w:r w:rsidRPr="009B47B5">
        <w:rPr>
          <w:rFonts w:cs="Times New Roman"/>
        </w:rPr>
        <w:t>.  Manual removal of the oocyte vitelline membrane was performed after shrinking in hypertonic solution containing (in mM):  200 monopotassium aspartate, 20 KCl, 1 MgCl</w:t>
      </w:r>
      <w:r w:rsidRPr="009B47B5">
        <w:rPr>
          <w:rFonts w:cs="Times New Roman"/>
          <w:vertAlign w:val="subscript"/>
        </w:rPr>
        <w:t>2</w:t>
      </w:r>
      <w:r w:rsidRPr="009B47B5">
        <w:rPr>
          <w:rFonts w:cs="Times New Roman"/>
        </w:rPr>
        <w:t>, 10 EGTA, and 10 HEPES, pH 7.2 adjusted with KOH.  Pipettes were pulled from borosilicate glass using a Sutter laser puller (model P-2000).  Pipette resistances averaged 10 MΩ when filled with pipette solution containing (in mM):  150 NMDG-Cl, 5 MgCl</w:t>
      </w:r>
      <w:r w:rsidRPr="009B47B5">
        <w:rPr>
          <w:rFonts w:cs="Times New Roman"/>
          <w:vertAlign w:val="subscript"/>
        </w:rPr>
        <w:t>2</w:t>
      </w:r>
      <w:r w:rsidRPr="009B47B5">
        <w:rPr>
          <w:rFonts w:cs="Times New Roman"/>
        </w:rPr>
        <w:t>, 10 TES, pH 7.5.  Channels were activated and recorded in intracellular solution containing (in mM):  150 NMDG-Cl, 1.1 MgCl</w:t>
      </w:r>
      <w:r w:rsidRPr="009B47B5">
        <w:rPr>
          <w:rFonts w:cs="Times New Roman"/>
          <w:vertAlign w:val="subscript"/>
        </w:rPr>
        <w:t>2</w:t>
      </w:r>
      <w:r w:rsidRPr="009B47B5">
        <w:rPr>
          <w:rFonts w:cs="Times New Roman"/>
        </w:rPr>
        <w:t>, 2 Tris-EGTA, 10 TES, 1 MgATP, and 127 U/ml PKA, pH 7.5.  CFTR currents were measured using an Axon Instruments 200B patch-clamp amplifier (Molecular Devices) holding in all cases at V</w:t>
      </w:r>
      <w:r w:rsidRPr="009B47B5">
        <w:rPr>
          <w:rFonts w:cs="Times New Roman"/>
        </w:rPr>
        <w:softHyphen/>
      </w:r>
      <w:r w:rsidRPr="009B47B5">
        <w:rPr>
          <w:rFonts w:cs="Times New Roman"/>
        </w:rPr>
        <w:softHyphen/>
      </w:r>
      <w:r w:rsidRPr="009B47B5">
        <w:rPr>
          <w:rFonts w:cs="Times New Roman"/>
          <w:vertAlign w:val="subscript"/>
        </w:rPr>
        <w:t xml:space="preserve">m </w:t>
      </w:r>
      <w:r w:rsidRPr="009B47B5">
        <w:rPr>
          <w:rFonts w:cs="Times New Roman"/>
        </w:rPr>
        <w:t xml:space="preserve">= -100 mV,  low pass Bessel filtered at 10 kHz, and recorded to DAT tape.  Traces were played back to pClamp 10.2 software, filtered at 100 Hz, digitized at 500 Hz, and baseline was manually adjusted. </w:t>
      </w:r>
      <w:r w:rsidR="00B61FE5">
        <w:rPr>
          <w:rFonts w:cs="Times New Roman"/>
        </w:rPr>
        <w:t>To quantify open channel burst durations, a</w:t>
      </w:r>
      <w:r w:rsidR="007925D5" w:rsidRPr="009B47B5">
        <w:rPr>
          <w:rFonts w:cs="Times New Roman"/>
        </w:rPr>
        <w:t>t least 100 openings pooled from at least 4 independent patches per condition</w:t>
      </w:r>
      <w:r w:rsidR="00B61FE5">
        <w:rPr>
          <w:rFonts w:cs="Times New Roman"/>
        </w:rPr>
        <w:t xml:space="preserve"> were </w:t>
      </w:r>
      <w:r w:rsidR="00DC5775">
        <w:rPr>
          <w:rFonts w:cs="Times New Roman"/>
        </w:rPr>
        <w:t xml:space="preserve">manually </w:t>
      </w:r>
      <w:r w:rsidR="00B61FE5">
        <w:rPr>
          <w:rFonts w:cs="Times New Roman"/>
        </w:rPr>
        <w:t>analyzed</w:t>
      </w:r>
      <w:r w:rsidRPr="009B47B5">
        <w:rPr>
          <w:rFonts w:cs="Times New Roman"/>
        </w:rPr>
        <w:t>.</w:t>
      </w:r>
      <w:r w:rsidR="00DC5775">
        <w:rPr>
          <w:rFonts w:cs="Times New Roman"/>
        </w:rPr>
        <w:t xml:space="preserve">  Open bursts were separated by closures of at least 10 ms.  </w:t>
      </w:r>
      <w:r w:rsidRPr="009B47B5">
        <w:rPr>
          <w:rFonts w:cs="Times New Roman"/>
        </w:rPr>
        <w:t xml:space="preserve">All points amplitude histograms corresponding to each individual displayed record were fit to Gaussian distributions and provided next to the associated traces.   </w:t>
      </w:r>
    </w:p>
    <w:p w:rsidR="006825D9" w:rsidRPr="009B47B5" w:rsidRDefault="006825D9" w:rsidP="006825D9">
      <w:pPr>
        <w:spacing w:line="480" w:lineRule="auto"/>
        <w:ind w:firstLine="720"/>
        <w:contextualSpacing/>
        <w:jc w:val="both"/>
        <w:rPr>
          <w:rFonts w:cs="Times New Roman"/>
        </w:rPr>
      </w:pPr>
      <w:r w:rsidRPr="009B47B5">
        <w:rPr>
          <w:rFonts w:cs="Times New Roman"/>
          <w:i/>
        </w:rPr>
        <w:t xml:space="preserve">Generation of CFTR model images:  </w:t>
      </w:r>
      <w:r w:rsidRPr="009B47B5">
        <w:rPr>
          <w:rFonts w:cs="Times New Roman"/>
        </w:rPr>
        <w:t xml:space="preserve">Coordinates for amino acids were based on the 2.5 nanosecond snapshot of a recently published molecular dynamics simulation of CFTR gating </w:t>
      </w:r>
      <w:r w:rsidR="00B84B4A" w:rsidRPr="009B47B5">
        <w:rPr>
          <w:rFonts w:cs="Times New Roman"/>
        </w:rPr>
        <w:fldChar w:fldCharType="begin"/>
      </w:r>
      <w:r w:rsidR="00607DF1">
        <w:rPr>
          <w:rFonts w:cs="Times New Roman"/>
        </w:rPr>
        <w:instrText xml:space="preserve"> ADDIN EN.CITE &lt;EndNote&gt;&lt;Cite&gt;&lt;Author&gt;Rahman&lt;/Author&gt;&lt;Year&gt;2013&lt;/Year&gt;&lt;RecNum&gt;38&lt;/RecNum&gt;&lt;DisplayText&gt;(Rahman et al., 2013)&lt;/DisplayText&gt;&lt;record&gt;&lt;rec-number&gt;38&lt;/rec-number&gt;&lt;foreign-keys&gt;&lt;key app="EN" db-id="rvpax0p99przf6ezar8xa0fn2ewrwrw202sx" timestamp="1416929180"&gt;38&lt;/key&gt;&lt;/foreign-keys&gt;&lt;ref-type name="Journal Article"&gt;17&lt;/ref-type&gt;&lt;contributors&gt;&lt;authors&gt;&lt;author&gt;Rahman, K. S.&lt;/author&gt;&lt;author&gt;Cui, G.&lt;/author&gt;&lt;author&gt;Harvey, S. C.&lt;/author&gt;&lt;author&gt;McCarty, N. A.&lt;/author&gt;&lt;/authors&gt;&lt;/contributors&gt;&lt;auth-address&gt;Petit Institute of Bioengineering and Bioscience and School of Biology, Georgia Institute of Technology, Atlanta, Georgia, United States of America.&lt;/auth-address&gt;&lt;titles&gt;&lt;title&gt;Modeling the conformational changes underlying channel opening in CFTR&lt;/title&gt;&lt;secondary-title&gt;PLoS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one&lt;/abbr-1&gt;&lt;/alt-periodical&gt;&lt;pages&gt;e74574&lt;/pages&gt;&lt;volume&gt;8&lt;/volume&gt;&lt;number&gt;9&lt;/number&gt;&lt;keywords&gt;&lt;keyword&gt;Animals&lt;/keyword&gt;&lt;keyword&gt;Cystic Fibrosis Transmembrane Conductance Regulator/*chemistry/*metabolism&lt;/keyword&gt;&lt;keyword&gt;Humans&lt;/keyword&gt;&lt;keyword&gt;*Ion Channel Gating&lt;/keyword&gt;&lt;keyword&gt;Mice&lt;/keyword&gt;&lt;keyword&gt;*Models, Molecular&lt;/keyword&gt;&lt;keyword&gt;Molecular Conformation&lt;/keyword&gt;&lt;keyword&gt;Molecular Dynamics Simulation&lt;/keyword&gt;&lt;keyword&gt;Mutant Proteins/chemistry/metabolism&lt;/keyword&gt;&lt;keyword&gt;Structural Homology, Protein&lt;/keyword&gt;&lt;/keywords&gt;&lt;dates&gt;&lt;year&gt;2013&lt;/year&gt;&lt;/dates&gt;&lt;isbn&gt;1932-6203 (Electronic)&amp;#xD;1932-6203 (Linking)&lt;/isbn&gt;&lt;accession-num&gt;24086355&lt;/accession-num&gt;&lt;urls&gt;&lt;related-urls&gt;&lt;url&gt;http://www.ncbi.nlm.nih.gov/pubmed/24086355&lt;/url&gt;&lt;/related-urls&gt;&lt;/urls&gt;&lt;custom2&gt;3785483&lt;/custom2&gt;&lt;electronic-resource-num&gt;10.1371/journal.pone.0074574&lt;/electronic-resource-num&gt;&lt;/record&gt;&lt;/Cite&gt;&lt;/EndNote&gt;</w:instrText>
      </w:r>
      <w:r w:rsidR="00B84B4A" w:rsidRPr="009B47B5">
        <w:rPr>
          <w:rFonts w:cs="Times New Roman"/>
        </w:rPr>
        <w:fldChar w:fldCharType="separate"/>
      </w:r>
      <w:r w:rsidR="00607DF1">
        <w:rPr>
          <w:rFonts w:cs="Times New Roman"/>
          <w:noProof/>
        </w:rPr>
        <w:t>(Rahman et al., 2013)</w:t>
      </w:r>
      <w:r w:rsidR="00B84B4A" w:rsidRPr="009B47B5">
        <w:rPr>
          <w:rFonts w:cs="Times New Roman"/>
        </w:rPr>
        <w:fldChar w:fldCharType="end"/>
      </w:r>
      <w:r w:rsidRPr="009B47B5">
        <w:rPr>
          <w:rFonts w:cs="Times New Roman"/>
        </w:rPr>
        <w:t xml:space="preserve">.  Images were generated using Pymol </w:t>
      </w:r>
      <w:r w:rsidR="00365099">
        <w:rPr>
          <w:rFonts w:cs="Times New Roman"/>
        </w:rPr>
        <w:t xml:space="preserve">0.99 </w:t>
      </w:r>
      <w:r w:rsidRPr="009B47B5">
        <w:rPr>
          <w:rFonts w:cs="Times New Roman"/>
        </w:rPr>
        <w:t>software.</w:t>
      </w:r>
    </w:p>
    <w:p w:rsidR="006825D9" w:rsidRDefault="006825D9" w:rsidP="006825D9">
      <w:pPr>
        <w:spacing w:line="480" w:lineRule="auto"/>
        <w:ind w:firstLine="720"/>
        <w:contextualSpacing/>
        <w:jc w:val="both"/>
        <w:rPr>
          <w:rFonts w:cs="Times New Roman"/>
        </w:rPr>
      </w:pPr>
      <w:r w:rsidRPr="009B47B5">
        <w:rPr>
          <w:rFonts w:cs="Times New Roman"/>
          <w:i/>
        </w:rPr>
        <w:t>Statistics</w:t>
      </w:r>
      <w:r w:rsidR="00DC5775">
        <w:rPr>
          <w:rFonts w:cs="Times New Roman"/>
          <w:i/>
        </w:rPr>
        <w:t xml:space="preserve"> and analyses</w:t>
      </w:r>
      <w:r w:rsidRPr="009B47B5">
        <w:rPr>
          <w:rFonts w:cs="Times New Roman"/>
          <w:i/>
        </w:rPr>
        <w:t xml:space="preserve">:  </w:t>
      </w:r>
      <w:r w:rsidRPr="009B47B5">
        <w:rPr>
          <w:rFonts w:cs="Times New Roman"/>
        </w:rPr>
        <w:t xml:space="preserve">Groups of data were compared via Student’s t-test.  P-values are indicated in the figure legends.  Error bars indicate standard deviation in all </w:t>
      </w:r>
      <w:r w:rsidRPr="009B47B5">
        <w:rPr>
          <w:rFonts w:cs="Times New Roman"/>
        </w:rPr>
        <w:lastRenderedPageBreak/>
        <w:t>cases except for single channel mean burst duration, where error bars indicate standard error of the mean.</w:t>
      </w:r>
      <w:r w:rsidR="00DC5775">
        <w:rPr>
          <w:rFonts w:cs="Times New Roman"/>
        </w:rPr>
        <w:t xml:space="preserve">  Percent inhibition and fold increase were calculated as:</w:t>
      </w:r>
    </w:p>
    <w:p w:rsidR="00DC5775" w:rsidRDefault="00DC5775" w:rsidP="00DC5775">
      <w:pPr>
        <w:spacing w:line="480" w:lineRule="auto"/>
        <w:ind w:firstLine="720"/>
        <w:contextualSpacing/>
        <w:jc w:val="center"/>
        <w:rPr>
          <w:rFonts w:cs="Times New Roman"/>
          <w:sz w:val="36"/>
          <w:szCs w:val="36"/>
        </w:rPr>
      </w:pPr>
      <w:r>
        <w:rPr>
          <w:rFonts w:cs="Times New Roman"/>
          <w:sz w:val="36"/>
          <w:szCs w:val="36"/>
        </w:rPr>
        <w:t>Inh % = (A</w:t>
      </w:r>
      <w:r w:rsidR="00365099">
        <w:rPr>
          <w:rFonts w:cs="Times New Roman"/>
          <w:sz w:val="36"/>
          <w:szCs w:val="36"/>
          <w:vertAlign w:val="subscript"/>
        </w:rPr>
        <w:t>INITIAL</w:t>
      </w:r>
      <w:r>
        <w:rPr>
          <w:rFonts w:cs="Times New Roman"/>
          <w:sz w:val="36"/>
          <w:szCs w:val="36"/>
        </w:rPr>
        <w:t>- A</w:t>
      </w:r>
      <w:r w:rsidR="00365099">
        <w:rPr>
          <w:rFonts w:cs="Times New Roman"/>
          <w:sz w:val="36"/>
          <w:szCs w:val="36"/>
          <w:vertAlign w:val="subscript"/>
        </w:rPr>
        <w:t>FINAL</w:t>
      </w:r>
      <w:r>
        <w:rPr>
          <w:rFonts w:cs="Times New Roman"/>
          <w:sz w:val="36"/>
          <w:szCs w:val="36"/>
        </w:rPr>
        <w:t>)/(A</w:t>
      </w:r>
      <w:r>
        <w:rPr>
          <w:rFonts w:cs="Times New Roman"/>
          <w:sz w:val="36"/>
          <w:szCs w:val="36"/>
          <w:vertAlign w:val="subscript"/>
        </w:rPr>
        <w:t>INITIAL</w:t>
      </w:r>
      <w:r>
        <w:rPr>
          <w:rFonts w:cs="Times New Roman"/>
          <w:sz w:val="36"/>
          <w:szCs w:val="36"/>
        </w:rPr>
        <w:t>)</w:t>
      </w:r>
    </w:p>
    <w:p w:rsidR="00DC5775" w:rsidRPr="00DC5775" w:rsidRDefault="00DC5775" w:rsidP="00DC5775">
      <w:pPr>
        <w:spacing w:line="480" w:lineRule="auto"/>
        <w:ind w:firstLine="720"/>
        <w:contextualSpacing/>
        <w:jc w:val="center"/>
        <w:rPr>
          <w:rFonts w:cs="Times New Roman"/>
          <w:i/>
          <w:sz w:val="36"/>
          <w:szCs w:val="36"/>
        </w:rPr>
      </w:pPr>
      <w:r>
        <w:rPr>
          <w:rFonts w:cs="Times New Roman"/>
          <w:sz w:val="36"/>
          <w:szCs w:val="36"/>
        </w:rPr>
        <w:t>Fold increase = A</w:t>
      </w:r>
      <w:r>
        <w:rPr>
          <w:rFonts w:cs="Times New Roman"/>
          <w:sz w:val="36"/>
          <w:szCs w:val="36"/>
        </w:rPr>
        <w:softHyphen/>
      </w:r>
      <w:r>
        <w:rPr>
          <w:rFonts w:cs="Times New Roman"/>
          <w:sz w:val="36"/>
          <w:szCs w:val="36"/>
          <w:vertAlign w:val="subscript"/>
        </w:rPr>
        <w:t>FINAL</w:t>
      </w:r>
      <w:r w:rsidR="00145B2A">
        <w:rPr>
          <w:rFonts w:cs="Times New Roman"/>
          <w:sz w:val="36"/>
          <w:szCs w:val="36"/>
        </w:rPr>
        <w:t xml:space="preserve"> /</w:t>
      </w:r>
      <w:r>
        <w:rPr>
          <w:rFonts w:cs="Times New Roman"/>
          <w:sz w:val="36"/>
          <w:szCs w:val="36"/>
        </w:rPr>
        <w:t>A</w:t>
      </w:r>
      <w:r>
        <w:rPr>
          <w:rFonts w:cs="Times New Roman"/>
          <w:sz w:val="36"/>
          <w:szCs w:val="36"/>
          <w:vertAlign w:val="subscript"/>
        </w:rPr>
        <w:t>INITIAL</w:t>
      </w:r>
    </w:p>
    <w:p w:rsidR="00DC5775" w:rsidRDefault="00F54CE9" w:rsidP="00DC5775">
      <w:pPr>
        <w:spacing w:line="480" w:lineRule="auto"/>
        <w:contextualSpacing/>
        <w:jc w:val="both"/>
        <w:rPr>
          <w:rFonts w:cs="Times New Roman"/>
        </w:rPr>
      </w:pPr>
      <w:r>
        <w:rPr>
          <w:rFonts w:cs="Times New Roman"/>
        </w:rPr>
        <w:t>w</w:t>
      </w:r>
      <w:r w:rsidR="00DC5775">
        <w:rPr>
          <w:rFonts w:cs="Times New Roman"/>
        </w:rPr>
        <w:t>here A</w:t>
      </w:r>
      <w:r w:rsidR="00DC5775">
        <w:rPr>
          <w:rFonts w:cs="Times New Roman"/>
          <w:vertAlign w:val="subscript"/>
        </w:rPr>
        <w:t xml:space="preserve">FINAL </w:t>
      </w:r>
      <w:r w:rsidR="00DC5775">
        <w:rPr>
          <w:rFonts w:cs="Times New Roman"/>
        </w:rPr>
        <w:t xml:space="preserve">is the activity level </w:t>
      </w:r>
      <w:r w:rsidR="00D819F7">
        <w:rPr>
          <w:rFonts w:cs="Times New Roman"/>
        </w:rPr>
        <w:t xml:space="preserve">of the channel population </w:t>
      </w:r>
      <w:r w:rsidR="00365099">
        <w:rPr>
          <w:rFonts w:cs="Times New Roman"/>
        </w:rPr>
        <w:t>(current or conductance) at</w:t>
      </w:r>
      <w:r w:rsidR="00DC5775">
        <w:rPr>
          <w:rFonts w:cs="Times New Roman"/>
        </w:rPr>
        <w:t xml:space="preserve"> the end of treatment and A</w:t>
      </w:r>
      <w:r w:rsidR="00DC5775">
        <w:rPr>
          <w:rFonts w:cs="Times New Roman"/>
          <w:vertAlign w:val="subscript"/>
        </w:rPr>
        <w:t xml:space="preserve">INITIAL </w:t>
      </w:r>
      <w:r w:rsidR="00DC5775">
        <w:rPr>
          <w:rFonts w:cs="Times New Roman"/>
        </w:rPr>
        <w:t xml:space="preserve">is the activity </w:t>
      </w:r>
      <w:r w:rsidR="00365099">
        <w:rPr>
          <w:rFonts w:cs="Times New Roman"/>
        </w:rPr>
        <w:t>level directly before</w:t>
      </w:r>
      <w:r w:rsidR="00DC5775">
        <w:rPr>
          <w:rFonts w:cs="Times New Roman"/>
        </w:rPr>
        <w:t xml:space="preserve"> treatment.    </w:t>
      </w:r>
    </w:p>
    <w:p w:rsidR="00F37AA8" w:rsidRPr="009B47B5" w:rsidRDefault="00931641" w:rsidP="00931641">
      <w:pPr>
        <w:spacing w:line="480" w:lineRule="auto"/>
        <w:ind w:firstLine="720"/>
        <w:contextualSpacing/>
        <w:jc w:val="both"/>
        <w:rPr>
          <w:rFonts w:cs="Times New Roman"/>
        </w:rPr>
      </w:pPr>
      <w:r>
        <w:rPr>
          <w:rFonts w:cs="Times New Roman"/>
          <w:i/>
        </w:rPr>
        <w:t>Source of c</w:t>
      </w:r>
      <w:r w:rsidR="006825D9" w:rsidRPr="009B47B5">
        <w:rPr>
          <w:rFonts w:cs="Times New Roman"/>
          <w:i/>
        </w:rPr>
        <w:t xml:space="preserve">hemicals and reagents:  </w:t>
      </w:r>
      <w:r w:rsidR="006825D9" w:rsidRPr="009B47B5">
        <w:rPr>
          <w:rFonts w:cs="Times New Roman"/>
        </w:rPr>
        <w:t>Purified PKA catalytic subunit was purchased from Promega, and L-15 Media was purchased from Gibco.  The CFTR inhibitor Inh</w:t>
      </w:r>
      <w:r w:rsidR="006825D9" w:rsidRPr="009B47B5">
        <w:rPr>
          <w:rFonts w:cs="Times New Roman"/>
          <w:vertAlign w:val="subscript"/>
        </w:rPr>
        <w:t xml:space="preserve">172 </w:t>
      </w:r>
      <w:r w:rsidR="008502A8" w:rsidRPr="009B47B5">
        <w:rPr>
          <w:rFonts w:cs="Times New Roman"/>
        </w:rPr>
        <w:t>and the potentiator VX-770 (Ivacaftor) were</w:t>
      </w:r>
      <w:r w:rsidR="006825D9" w:rsidRPr="009B47B5">
        <w:rPr>
          <w:rFonts w:cs="Times New Roman"/>
        </w:rPr>
        <w:t xml:space="preserve"> purchased from Cayman Chemicals and diluted </w:t>
      </w:r>
      <w:r w:rsidR="008502A8" w:rsidRPr="009B47B5">
        <w:rPr>
          <w:rFonts w:cs="Times New Roman"/>
        </w:rPr>
        <w:t xml:space="preserve">to working concentrations </w:t>
      </w:r>
      <w:r w:rsidR="006825D9" w:rsidRPr="009B47B5">
        <w:rPr>
          <w:rFonts w:cs="Times New Roman"/>
        </w:rPr>
        <w:t xml:space="preserve">from frozen 20 mM stocks in DMSO.  All other chemicals were purchased from Sigma Aldrich.   DTT stocks (1 M) in </w:t>
      </w:r>
      <w:r w:rsidR="00FB09CE">
        <w:rPr>
          <w:rFonts w:cs="Times New Roman"/>
        </w:rPr>
        <w:t xml:space="preserve">deionized </w:t>
      </w:r>
      <w:r w:rsidR="006825D9" w:rsidRPr="009B47B5">
        <w:rPr>
          <w:rFonts w:cs="Times New Roman"/>
        </w:rPr>
        <w:t>ddH</w:t>
      </w:r>
      <w:r w:rsidR="006825D9" w:rsidRPr="009B47B5">
        <w:rPr>
          <w:rFonts w:cs="Times New Roman"/>
        </w:rPr>
        <w:softHyphen/>
      </w:r>
      <w:r w:rsidR="006825D9" w:rsidRPr="009B47B5">
        <w:rPr>
          <w:rFonts w:cs="Times New Roman"/>
          <w:vertAlign w:val="subscript"/>
        </w:rPr>
        <w:t>2</w:t>
      </w:r>
      <w:r w:rsidR="006825D9" w:rsidRPr="009B47B5">
        <w:rPr>
          <w:rFonts w:cs="Times New Roman"/>
          <w:vertAlign w:val="subscript"/>
        </w:rPr>
        <w:softHyphen/>
      </w:r>
      <w:r w:rsidR="006825D9" w:rsidRPr="009B47B5">
        <w:rPr>
          <w:rFonts w:cs="Times New Roman"/>
        </w:rPr>
        <w:t>O were made fresh at the beginning of each experiment day and kept on ice. IBMX stocks (1 M) in DMSO were made fresh at the beginning of each experiment day and kept at room temperature.  Cadmium solutions were made from serial dilutions of a 1 M CdCl</w:t>
      </w:r>
      <w:r w:rsidR="006825D9" w:rsidRPr="009B47B5">
        <w:rPr>
          <w:rFonts w:cs="Times New Roman"/>
          <w:vertAlign w:val="subscript"/>
        </w:rPr>
        <w:t>2</w:t>
      </w:r>
      <w:r w:rsidR="006825D9" w:rsidRPr="009B47B5">
        <w:rPr>
          <w:rFonts w:cs="Times New Roman"/>
        </w:rPr>
        <w:t xml:space="preserve"> stock solution in </w:t>
      </w:r>
      <w:r w:rsidR="00FB09CE">
        <w:rPr>
          <w:rFonts w:cs="Times New Roman"/>
        </w:rPr>
        <w:t xml:space="preserve">deionized </w:t>
      </w:r>
      <w:r w:rsidR="006825D9" w:rsidRPr="009B47B5">
        <w:rPr>
          <w:rFonts w:cs="Times New Roman"/>
        </w:rPr>
        <w:t>ddH</w:t>
      </w:r>
      <w:r w:rsidR="006825D9" w:rsidRPr="009B47B5">
        <w:rPr>
          <w:rFonts w:cs="Times New Roman"/>
        </w:rPr>
        <w:softHyphen/>
      </w:r>
      <w:r w:rsidR="006825D9" w:rsidRPr="009B47B5">
        <w:rPr>
          <w:rFonts w:cs="Times New Roman"/>
          <w:vertAlign w:val="subscript"/>
        </w:rPr>
        <w:t>2</w:t>
      </w:r>
      <w:r w:rsidR="006825D9" w:rsidRPr="009B47B5">
        <w:rPr>
          <w:rFonts w:cs="Times New Roman"/>
        </w:rPr>
        <w:t>O.</w:t>
      </w:r>
      <w:r>
        <w:rPr>
          <w:rFonts w:cs="Times New Roman"/>
        </w:rPr>
        <w:t xml:space="preserve">  </w:t>
      </w:r>
    </w:p>
    <w:p w:rsidR="00F37AA8" w:rsidRDefault="00DC5775" w:rsidP="00DC5775">
      <w:pPr>
        <w:spacing w:line="480" w:lineRule="auto"/>
        <w:ind w:firstLine="720"/>
        <w:contextualSpacing/>
        <w:jc w:val="both"/>
        <w:rPr>
          <w:rFonts w:cs="Times New Roman"/>
        </w:rPr>
      </w:pPr>
      <w:r>
        <w:rPr>
          <w:rFonts w:cs="Times New Roman"/>
        </w:rPr>
        <w:t xml:space="preserve">Finally, I note that it was discovered </w:t>
      </w:r>
      <w:r w:rsidR="00B86976">
        <w:rPr>
          <w:rFonts w:cs="Times New Roman"/>
        </w:rPr>
        <w:t>in pilot experiments using</w:t>
      </w:r>
      <w:r>
        <w:rPr>
          <w:rFonts w:cs="Times New Roman"/>
        </w:rPr>
        <w:t xml:space="preserve"> Ivacaftor </w:t>
      </w:r>
      <w:r w:rsidR="00B86976">
        <w:rPr>
          <w:rFonts w:cs="Times New Roman"/>
        </w:rPr>
        <w:t xml:space="preserve">that the drug was </w:t>
      </w:r>
      <w:r>
        <w:rPr>
          <w:rFonts w:cs="Times New Roman"/>
        </w:rPr>
        <w:t>particularly prone to “carry-over” effect</w:t>
      </w:r>
      <w:r w:rsidR="00B86976">
        <w:rPr>
          <w:rFonts w:cs="Times New Roman"/>
        </w:rPr>
        <w:t xml:space="preserve">s.  This is to say, </w:t>
      </w:r>
      <w:r w:rsidR="00D819F7">
        <w:rPr>
          <w:rFonts w:cs="Times New Roman"/>
        </w:rPr>
        <w:t>after using the drug on one cell</w:t>
      </w:r>
      <w:r w:rsidR="00274228">
        <w:rPr>
          <w:rFonts w:cs="Times New Roman"/>
        </w:rPr>
        <w:t xml:space="preserve">, its effect would be blunted </w:t>
      </w:r>
      <w:r w:rsidR="00D819F7">
        <w:rPr>
          <w:rFonts w:cs="Times New Roman"/>
        </w:rPr>
        <w:t>when applied</w:t>
      </w:r>
      <w:r w:rsidR="00274228">
        <w:rPr>
          <w:rFonts w:cs="Times New Roman"/>
        </w:rPr>
        <w:t xml:space="preserve"> to subsequent cells, despite thorough </w:t>
      </w:r>
      <w:r w:rsidR="000B3DBA">
        <w:rPr>
          <w:rFonts w:cs="Times New Roman"/>
        </w:rPr>
        <w:t>rinsing</w:t>
      </w:r>
      <w:r w:rsidR="00274228">
        <w:rPr>
          <w:rFonts w:cs="Times New Roman"/>
        </w:rPr>
        <w:t xml:space="preserve"> of the recording chamber between experiments.  This phenomenon likely arises from the high lipophilicity and potency of the drug</w:t>
      </w:r>
      <w:r w:rsidR="00D819F7">
        <w:rPr>
          <w:rFonts w:cs="Times New Roman"/>
        </w:rPr>
        <w:t xml:space="preserve"> </w:t>
      </w:r>
      <w:r w:rsidR="00B84B4A">
        <w:rPr>
          <w:rFonts w:cs="Times New Roman"/>
        </w:rPr>
        <w:fldChar w:fldCharType="begin">
          <w:fldData xml:space="preserve">PEVuZE5vdGU+PENpdGU+PEF1dGhvcj5IYWRpZGE8L0F1dGhvcj48WWVhcj4yMDE0PC9ZZWFyPjxS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</w:fldData>
        </w:fldChar>
      </w:r>
      <w:r w:rsidR="00607DF1">
        <w:rPr>
          <w:rFonts w:cs="Times New Roman"/>
        </w:rPr>
        <w:instrText xml:space="preserve"> ADDIN EN.CITE </w:instrText>
      </w:r>
      <w:r w:rsidR="00B84B4A">
        <w:rPr>
          <w:rFonts w:cs="Times New Roman"/>
        </w:rPr>
        <w:fldChar w:fldCharType="begin">
          <w:fldData xml:space="preserve">PEVuZE5vdGU+PENpdGU+PEF1dGhvcj5IYWRpZGE8L0F1dGhvcj48WWVhcj4yMDE0PC9ZZWFyPjxS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</w:fldData>
        </w:fldChar>
      </w:r>
      <w:r w:rsidR="00607DF1">
        <w:rPr>
          <w:rFonts w:cs="Times New Roman"/>
        </w:rPr>
        <w:instrText xml:space="preserve"> ADDIN EN.CITE.DATA </w:instrText>
      </w:r>
      <w:r w:rsidR="00B84B4A">
        <w:rPr>
          <w:rFonts w:cs="Times New Roman"/>
        </w:rPr>
      </w:r>
      <w:r w:rsidR="00B84B4A">
        <w:rPr>
          <w:rFonts w:cs="Times New Roman"/>
        </w:rPr>
        <w:fldChar w:fldCharType="end"/>
      </w:r>
      <w:r w:rsidR="00B84B4A">
        <w:rPr>
          <w:rFonts w:cs="Times New Roman"/>
        </w:rPr>
      </w:r>
      <w:r w:rsidR="00B84B4A">
        <w:rPr>
          <w:rFonts w:cs="Times New Roman"/>
        </w:rPr>
        <w:fldChar w:fldCharType="separate"/>
      </w:r>
      <w:r w:rsidR="00607DF1">
        <w:rPr>
          <w:rFonts w:cs="Times New Roman"/>
          <w:noProof/>
        </w:rPr>
        <w:t>(Hadida et al., 2014)</w:t>
      </w:r>
      <w:r w:rsidR="00B84B4A">
        <w:rPr>
          <w:rFonts w:cs="Times New Roman"/>
        </w:rPr>
        <w:fldChar w:fldCharType="end"/>
      </w:r>
      <w:r w:rsidR="00274228">
        <w:rPr>
          <w:rFonts w:cs="Times New Roman"/>
        </w:rPr>
        <w:t>.  To circumvent this</w:t>
      </w:r>
      <w:r w:rsidR="00145B2A">
        <w:rPr>
          <w:rFonts w:cs="Times New Roman"/>
        </w:rPr>
        <w:t>, it was necessary to disassemble the recording chamber</w:t>
      </w:r>
      <w:r w:rsidR="00194955">
        <w:rPr>
          <w:rFonts w:cs="Times New Roman"/>
        </w:rPr>
        <w:t xml:space="preserve"> and perfusion </w:t>
      </w:r>
      <w:r w:rsidR="00194955">
        <w:rPr>
          <w:rFonts w:cs="Times New Roman"/>
        </w:rPr>
        <w:lastRenderedPageBreak/>
        <w:t>manifold, wash all parts thoroughly</w:t>
      </w:r>
      <w:r w:rsidR="00D819F7">
        <w:rPr>
          <w:rFonts w:cs="Times New Roman"/>
        </w:rPr>
        <w:t xml:space="preserve"> (removing all vacuum grease)</w:t>
      </w:r>
      <w:r w:rsidR="00365099">
        <w:rPr>
          <w:rFonts w:cs="Times New Roman"/>
        </w:rPr>
        <w:t>, and allow parts</w:t>
      </w:r>
      <w:r w:rsidR="00194955">
        <w:rPr>
          <w:rFonts w:cs="Times New Roman"/>
        </w:rPr>
        <w:t xml:space="preserve"> to soak for ≥ 2 hours</w:t>
      </w:r>
      <w:r w:rsidR="00D819F7">
        <w:rPr>
          <w:rFonts w:cs="Times New Roman"/>
        </w:rPr>
        <w:t xml:space="preserve"> in detergent</w:t>
      </w:r>
      <w:r w:rsidR="00194955">
        <w:rPr>
          <w:rFonts w:cs="Times New Roman"/>
        </w:rPr>
        <w:t xml:space="preserve">.  To save time, multiple </w:t>
      </w:r>
      <w:r w:rsidR="00365099">
        <w:rPr>
          <w:rFonts w:cs="Times New Roman"/>
        </w:rPr>
        <w:t>modules</w:t>
      </w:r>
      <w:r w:rsidR="002A6181">
        <w:rPr>
          <w:rFonts w:cs="Times New Roman"/>
        </w:rPr>
        <w:t xml:space="preserve"> consisting of clean perfusion manifolds and recording chambers were assembled at the beginning of each experimental day and replaced as needed.</w:t>
      </w:r>
    </w:p>
    <w:p w:rsidR="00274228" w:rsidRPr="009B47B5" w:rsidRDefault="00274228" w:rsidP="0064058B">
      <w:pPr>
        <w:spacing w:line="480" w:lineRule="auto"/>
        <w:ind w:firstLine="720"/>
        <w:contextualSpacing/>
        <w:jc w:val="both"/>
        <w:rPr>
          <w:rFonts w:cs="Times New Roman"/>
        </w:rPr>
      </w:pPr>
    </w:p>
    <w:p w:rsidR="006825D9" w:rsidRPr="009B47B5" w:rsidRDefault="00B80975" w:rsidP="0064058B">
      <w:pPr>
        <w:spacing w:line="480" w:lineRule="auto"/>
        <w:contextualSpacing/>
        <w:rPr>
          <w:i/>
        </w:rPr>
      </w:pPr>
      <w:r>
        <w:rPr>
          <w:i/>
        </w:rPr>
        <w:t xml:space="preserve">2.3  Development </w:t>
      </w:r>
      <w:r w:rsidR="002A6181">
        <w:rPr>
          <w:i/>
        </w:rPr>
        <w:t xml:space="preserve">of </w:t>
      </w:r>
      <w:r>
        <w:rPr>
          <w:i/>
        </w:rPr>
        <w:t xml:space="preserve">an assay to report </w:t>
      </w:r>
      <w:r w:rsidR="002A6181">
        <w:rPr>
          <w:i/>
        </w:rPr>
        <w:t xml:space="preserve">on </w:t>
      </w:r>
      <w:r>
        <w:rPr>
          <w:i/>
        </w:rPr>
        <w:t>CFTR localization</w:t>
      </w:r>
      <w:r w:rsidR="009F4D42">
        <w:rPr>
          <w:i/>
        </w:rPr>
        <w:t xml:space="preserve"> in Xenopus oocytes</w:t>
      </w:r>
    </w:p>
    <w:p w:rsidR="0064058B" w:rsidRDefault="0064058B" w:rsidP="0064058B">
      <w:pPr>
        <w:spacing w:line="480" w:lineRule="auto"/>
        <w:contextualSpacing/>
        <w:jc w:val="both"/>
        <w:rPr>
          <w:i/>
        </w:rPr>
      </w:pPr>
    </w:p>
    <w:p w:rsidR="002D619E" w:rsidRDefault="00194955" w:rsidP="00262383">
      <w:pPr>
        <w:spacing w:line="480" w:lineRule="auto"/>
        <w:ind w:firstLine="720"/>
        <w:contextualSpacing/>
        <w:jc w:val="both"/>
      </w:pPr>
      <w:r>
        <w:t>An early iteration of m</w:t>
      </w:r>
      <w:r w:rsidR="002A6181">
        <w:t xml:space="preserve">y dissertation project </w:t>
      </w:r>
      <w:r w:rsidR="00365099">
        <w:t>aimed to study</w:t>
      </w:r>
      <w:r w:rsidR="002A6181">
        <w:t xml:space="preserve"> the structure and function of CFTR using </w:t>
      </w:r>
      <w:r w:rsidR="00D819F7">
        <w:t>quantitative</w:t>
      </w:r>
      <w:r w:rsidR="002A6181">
        <w:t xml:space="preserve"> fluorescence techniques.  </w:t>
      </w:r>
      <w:r w:rsidR="00365099">
        <w:t>At that time,</w:t>
      </w:r>
      <w:r w:rsidR="002A6181">
        <w:t xml:space="preserve"> I built an experimental rig that allowed the simultaneous </w:t>
      </w:r>
      <w:r w:rsidR="00D819F7">
        <w:t xml:space="preserve">and sensitive </w:t>
      </w:r>
      <w:r w:rsidR="002A6181">
        <w:t>recording of</w:t>
      </w:r>
      <w:r w:rsidR="00D819F7">
        <w:t xml:space="preserve"> fluorescence and ele</w:t>
      </w:r>
      <w:r w:rsidR="00CD2140">
        <w:t xml:space="preserve">ctrophysiological data, by combining a conventional TEVC </w:t>
      </w:r>
      <w:r w:rsidR="00365099">
        <w:t>system</w:t>
      </w:r>
      <w:r w:rsidR="00CD2140">
        <w:t xml:space="preserve"> </w:t>
      </w:r>
      <w:r w:rsidR="00365099">
        <w:t>to the optical system schematized in Figure 2.5A</w:t>
      </w:r>
      <w:r w:rsidR="00031C2D">
        <w:t>, with details on relevant parts in Table 2.4</w:t>
      </w:r>
      <w:r w:rsidR="00CD2140">
        <w:t xml:space="preserve">.  </w:t>
      </w:r>
      <w:r w:rsidR="00D819F7">
        <w:t>Th</w:t>
      </w:r>
      <w:r w:rsidR="00CD2140">
        <w:t>is rig</w:t>
      </w:r>
      <w:r w:rsidR="00262383">
        <w:t xml:space="preserve"> </w:t>
      </w:r>
      <w:r w:rsidR="00CD2140">
        <w:t>utilizes a conventional metal halide fluorescence light source which is</w:t>
      </w:r>
      <w:r w:rsidR="00D819F7">
        <w:t xml:space="preserve"> reduced in intensity via neutral density filter</w:t>
      </w:r>
      <w:r w:rsidR="00342324">
        <w:t>s</w:t>
      </w:r>
      <w:r w:rsidR="00D819F7">
        <w:t xml:space="preserve"> and shuttered via</w:t>
      </w:r>
      <w:r w:rsidR="00EE7524">
        <w:t xml:space="preserve"> TTL pulses from pCLAMP</w:t>
      </w:r>
      <w:r w:rsidR="00D819F7">
        <w:t xml:space="preserve"> to minimize photo-bleaching of the sample.  The oocyte is mounted with its animal pole facing downwards in a custom designed recording chamber that suspends</w:t>
      </w:r>
      <w:r w:rsidR="00DF600F">
        <w:t xml:space="preserve"> the oocyte above the unidirectional flow of solution</w:t>
      </w:r>
      <w:r w:rsidR="00342324">
        <w:t xml:space="preserve"> (Figure 2.5B)</w:t>
      </w:r>
      <w:r w:rsidR="00DF600F">
        <w:t xml:space="preserve">.   </w:t>
      </w:r>
      <w:r w:rsidR="00365099">
        <w:t>The fluorescence signal is amplified,</w:t>
      </w:r>
      <w:r w:rsidR="00DF600F">
        <w:t xml:space="preserve"> recorded </w:t>
      </w:r>
      <w:r w:rsidR="00EE7524">
        <w:t xml:space="preserve">as </w:t>
      </w:r>
      <w:r w:rsidR="00365099">
        <w:t xml:space="preserve">a </w:t>
      </w:r>
      <w:r w:rsidR="00EE7524">
        <w:t>volta</w:t>
      </w:r>
      <w:r w:rsidR="00342324">
        <w:t>g</w:t>
      </w:r>
      <w:r w:rsidR="00365099">
        <w:t>e</w:t>
      </w:r>
      <w:r w:rsidR="00EE7524">
        <w:t xml:space="preserve"> via a photomultiplier tube (PMT)</w:t>
      </w:r>
      <w:r w:rsidR="00365099">
        <w:t>,</w:t>
      </w:r>
      <w:r w:rsidR="00FB09CE">
        <w:t xml:space="preserve"> and digitized to</w:t>
      </w:r>
      <w:r w:rsidR="00EE7524">
        <w:t xml:space="preserve"> pCLAMP</w:t>
      </w:r>
      <w:r w:rsidR="00365099">
        <w:t xml:space="preserve"> 10.2 software</w:t>
      </w:r>
      <w:r w:rsidR="00EE7524">
        <w:t>.</w:t>
      </w:r>
      <w:r w:rsidR="00D819F7">
        <w:t xml:space="preserve"> </w:t>
      </w:r>
    </w:p>
    <w:p w:rsidR="00262383" w:rsidRDefault="00171647" w:rsidP="002D619E">
      <w:pPr>
        <w:spacing w:line="480" w:lineRule="auto"/>
        <w:ind w:firstLine="720"/>
        <w:contextualSpacing/>
        <w:jc w:val="both"/>
      </w:pPr>
      <w:r>
        <w:t xml:space="preserve">The experimental rig </w:t>
      </w:r>
      <w:r w:rsidR="00342324">
        <w:t xml:space="preserve">was not ultimately </w:t>
      </w:r>
      <w:r w:rsidR="0064058B">
        <w:t>successfully used in studies of</w:t>
      </w:r>
      <w:r>
        <w:t xml:space="preserve"> the </w:t>
      </w:r>
      <w:r w:rsidR="0064058B">
        <w:t>conformational dynamics of</w:t>
      </w:r>
      <w:r>
        <w:t xml:space="preserve"> </w:t>
      </w:r>
      <w:r w:rsidR="00DF600F">
        <w:t>CFTR; however, we have employed it towa</w:t>
      </w:r>
      <w:r w:rsidR="00EE7524">
        <w:t xml:space="preserve">rds a different purpose that </w:t>
      </w:r>
      <w:r w:rsidR="00365099">
        <w:t xml:space="preserve">takes advantage of </w:t>
      </w:r>
      <w:r w:rsidR="00EE7524">
        <w:t xml:space="preserve">the intrinsic pH sensitivity of </w:t>
      </w:r>
      <w:r w:rsidR="00365099">
        <w:t xml:space="preserve">the </w:t>
      </w:r>
      <w:r w:rsidR="00EE7524">
        <w:t>fluorescence</w:t>
      </w:r>
      <w:r w:rsidR="00365099">
        <w:t xml:space="preserve"> of green </w:t>
      </w:r>
    </w:p>
    <w:p w:rsidR="00262383" w:rsidRDefault="00262383" w:rsidP="00262383">
      <w:pPr>
        <w:ind w:left="-1440"/>
        <w:contextualSpacing/>
        <w:jc w:val="both"/>
      </w:pPr>
      <w:r>
        <w:object w:dxaOrig="7203" w:dyaOrig="5391">
          <v:shape id="_x0000_i1029" type="#_x0000_t75" style="width:660.9pt;height:494.75pt" o:ole="">
            <v:imagedata r:id="rId15" o:title=""/>
          </v:shape>
          <o:OLEObject Type="Embed" ProgID="PowerPoint.Show.12" ShapeID="_x0000_i1029" DrawAspect="Content" ObjectID="_1519912595" r:id="rId16"/>
        </w:object>
      </w:r>
    </w:p>
    <w:p w:rsidR="00262383" w:rsidRDefault="00262383" w:rsidP="00262383">
      <w:pPr>
        <w:contextualSpacing/>
        <w:jc w:val="both"/>
      </w:pPr>
      <w:r>
        <w:t xml:space="preserve">Figure 2.5.  Design of an experimental rig that measures fluorescence from </w:t>
      </w:r>
      <w:r>
        <w:rPr>
          <w:i/>
        </w:rPr>
        <w:t xml:space="preserve">Xenopus </w:t>
      </w:r>
      <w:r>
        <w:t>oocytes in real time.  A) Schematic diagram showing signal inputs and outputs.  B) Top-view photograph of the custom designed recording chamber used in this rig.  The chamber utilizes a glass bottom not visible in this photograph.</w:t>
      </w:r>
    </w:p>
    <w:p w:rsidR="00262383" w:rsidRDefault="00262383" w:rsidP="00262383">
      <w:pPr>
        <w:contextualSpacing/>
        <w:jc w:val="both"/>
      </w:pPr>
    </w:p>
    <w:p w:rsidR="00262383" w:rsidRPr="00DC5C3B" w:rsidRDefault="00262383" w:rsidP="00262383">
      <w:pPr>
        <w:contextualSpacing/>
        <w:jc w:val="both"/>
      </w:pPr>
    </w:p>
    <w:p w:rsidR="00262383" w:rsidRDefault="00262383" w:rsidP="00262383">
      <w:pPr>
        <w:spacing w:line="480" w:lineRule="auto"/>
        <w:contextualSpacing/>
        <w:jc w:val="both"/>
      </w:pPr>
    </w:p>
    <w:p w:rsidR="00262383" w:rsidRDefault="00262383" w:rsidP="00262383">
      <w:pPr>
        <w:contextualSpacing/>
        <w:jc w:val="both"/>
      </w:pPr>
    </w:p>
    <w:p w:rsidR="00262383" w:rsidRDefault="00262383" w:rsidP="00262383">
      <w:pPr>
        <w:contextualSpacing/>
        <w:jc w:val="both"/>
      </w:pPr>
      <w:r>
        <w:lastRenderedPageBreak/>
        <w:t>Table 2.4 Identity of non-standard parts in the oocyte optical rig in Figure 2.5</w:t>
      </w:r>
    </w:p>
    <w:tbl>
      <w:tblPr>
        <w:tblStyle w:val="TableGrid"/>
        <w:tblW w:w="0" w:type="auto"/>
        <w:tblLook w:val="04A0"/>
      </w:tblPr>
      <w:tblGrid>
        <w:gridCol w:w="2912"/>
        <w:gridCol w:w="2983"/>
        <w:gridCol w:w="2763"/>
      </w:tblGrid>
      <w:tr w:rsidR="00262383" w:rsidTr="00490DC8">
        <w:tc>
          <w:tcPr>
            <w:tcW w:w="2912" w:type="dxa"/>
          </w:tcPr>
          <w:p w:rsidR="00262383" w:rsidRPr="003F1310" w:rsidRDefault="00262383" w:rsidP="00490DC8">
            <w:pPr>
              <w:contextualSpacing/>
              <w:jc w:val="both"/>
              <w:rPr>
                <w:b/>
              </w:rPr>
            </w:pPr>
            <w:r>
              <w:rPr>
                <w:b/>
              </w:rPr>
              <w:t>Label</w:t>
            </w:r>
            <w:r w:rsidRPr="003F1310">
              <w:rPr>
                <w:b/>
              </w:rPr>
              <w:t xml:space="preserve"> in Figure 2.5</w:t>
            </w:r>
          </w:p>
        </w:tc>
        <w:tc>
          <w:tcPr>
            <w:tcW w:w="2983" w:type="dxa"/>
          </w:tcPr>
          <w:p w:rsidR="00262383" w:rsidRPr="003F1310" w:rsidRDefault="00262383" w:rsidP="00490DC8">
            <w:pPr>
              <w:contextualSpacing/>
              <w:jc w:val="both"/>
              <w:rPr>
                <w:b/>
              </w:rPr>
            </w:pPr>
            <w:r w:rsidRPr="003F1310">
              <w:rPr>
                <w:b/>
              </w:rPr>
              <w:t>Manufacturer</w:t>
            </w:r>
          </w:p>
        </w:tc>
        <w:tc>
          <w:tcPr>
            <w:tcW w:w="2763" w:type="dxa"/>
          </w:tcPr>
          <w:p w:rsidR="00262383" w:rsidRPr="003F1310" w:rsidRDefault="00262383" w:rsidP="00490DC8">
            <w:pPr>
              <w:contextualSpacing/>
              <w:jc w:val="both"/>
              <w:rPr>
                <w:b/>
              </w:rPr>
            </w:pPr>
            <w:r w:rsidRPr="003F1310">
              <w:rPr>
                <w:b/>
              </w:rPr>
              <w:t>Part number</w:t>
            </w:r>
          </w:p>
        </w:tc>
      </w:tr>
      <w:tr w:rsidR="00262383" w:rsidTr="00490DC8">
        <w:tc>
          <w:tcPr>
            <w:tcW w:w="2912" w:type="dxa"/>
          </w:tcPr>
          <w:p w:rsidR="00262383" w:rsidRDefault="00262383" w:rsidP="00490DC8">
            <w:pPr>
              <w:contextualSpacing/>
              <w:jc w:val="both"/>
            </w:pPr>
            <w:r>
              <w:t>LD Xcite 200</w:t>
            </w:r>
          </w:p>
        </w:tc>
        <w:tc>
          <w:tcPr>
            <w:tcW w:w="2983" w:type="dxa"/>
          </w:tcPr>
          <w:p w:rsidR="00262383" w:rsidRDefault="00262383" w:rsidP="00490DC8">
            <w:pPr>
              <w:contextualSpacing/>
              <w:jc w:val="both"/>
            </w:pPr>
            <w:r>
              <w:t xml:space="preserve">Lumen Dynamics </w:t>
            </w:r>
          </w:p>
        </w:tc>
        <w:tc>
          <w:tcPr>
            <w:tcW w:w="2763" w:type="dxa"/>
          </w:tcPr>
          <w:p w:rsidR="00262383" w:rsidRDefault="00262383" w:rsidP="00490DC8">
            <w:pPr>
              <w:contextualSpacing/>
              <w:jc w:val="both"/>
            </w:pPr>
            <w:r>
              <w:t>Xcite 120Q</w:t>
            </w:r>
          </w:p>
        </w:tc>
      </w:tr>
      <w:tr w:rsidR="00262383" w:rsidTr="00490DC8">
        <w:tc>
          <w:tcPr>
            <w:tcW w:w="2912" w:type="dxa"/>
          </w:tcPr>
          <w:p w:rsidR="00262383" w:rsidRDefault="00262383" w:rsidP="00490DC8">
            <w:pPr>
              <w:contextualSpacing/>
              <w:jc w:val="both"/>
            </w:pPr>
            <w:r>
              <w:t>Uniblitz shutter</w:t>
            </w:r>
          </w:p>
        </w:tc>
        <w:tc>
          <w:tcPr>
            <w:tcW w:w="2983" w:type="dxa"/>
          </w:tcPr>
          <w:p w:rsidR="00262383" w:rsidRDefault="00262383" w:rsidP="00490DC8">
            <w:pPr>
              <w:contextualSpacing/>
              <w:jc w:val="both"/>
            </w:pPr>
            <w:r>
              <w:t>Vincent Associates</w:t>
            </w:r>
          </w:p>
        </w:tc>
        <w:tc>
          <w:tcPr>
            <w:tcW w:w="2763" w:type="dxa"/>
          </w:tcPr>
          <w:p w:rsidR="00262383" w:rsidRDefault="00262383" w:rsidP="00490DC8">
            <w:pPr>
              <w:contextualSpacing/>
              <w:jc w:val="both"/>
            </w:pPr>
            <w:r>
              <w:t>9003-0212</w:t>
            </w:r>
          </w:p>
        </w:tc>
      </w:tr>
      <w:tr w:rsidR="00262383" w:rsidTr="00490DC8">
        <w:tc>
          <w:tcPr>
            <w:tcW w:w="2912" w:type="dxa"/>
          </w:tcPr>
          <w:p w:rsidR="00262383" w:rsidRDefault="00262383" w:rsidP="00490DC8">
            <w:pPr>
              <w:contextualSpacing/>
              <w:jc w:val="both"/>
            </w:pPr>
            <w:r>
              <w:t xml:space="preserve">ND filter </w:t>
            </w:r>
          </w:p>
        </w:tc>
        <w:tc>
          <w:tcPr>
            <w:tcW w:w="2983" w:type="dxa"/>
          </w:tcPr>
          <w:p w:rsidR="00262383" w:rsidRDefault="00262383" w:rsidP="00490DC8">
            <w:pPr>
              <w:contextualSpacing/>
              <w:jc w:val="both"/>
            </w:pPr>
            <w:r>
              <w:t>Thorlabs</w:t>
            </w:r>
          </w:p>
        </w:tc>
        <w:tc>
          <w:tcPr>
            <w:tcW w:w="2763" w:type="dxa"/>
          </w:tcPr>
          <w:p w:rsidR="00262383" w:rsidRDefault="00262383" w:rsidP="00490DC8">
            <w:pPr>
              <w:contextualSpacing/>
              <w:jc w:val="both"/>
            </w:pPr>
            <w:r>
              <w:t>NE03B</w:t>
            </w:r>
          </w:p>
        </w:tc>
      </w:tr>
      <w:tr w:rsidR="00262383" w:rsidTr="00490DC8">
        <w:tc>
          <w:tcPr>
            <w:tcW w:w="2912" w:type="dxa"/>
          </w:tcPr>
          <w:p w:rsidR="00262383" w:rsidRDefault="00262383" w:rsidP="00490DC8">
            <w:pPr>
              <w:contextualSpacing/>
              <w:jc w:val="both"/>
            </w:pPr>
            <w:r>
              <w:t>Thorlabs Iris</w:t>
            </w:r>
          </w:p>
        </w:tc>
        <w:tc>
          <w:tcPr>
            <w:tcW w:w="2983" w:type="dxa"/>
          </w:tcPr>
          <w:p w:rsidR="00262383" w:rsidRDefault="00262383" w:rsidP="00490DC8">
            <w:pPr>
              <w:contextualSpacing/>
              <w:jc w:val="both"/>
            </w:pPr>
            <w:r>
              <w:t>Thorlabs</w:t>
            </w:r>
          </w:p>
        </w:tc>
        <w:tc>
          <w:tcPr>
            <w:tcW w:w="2763" w:type="dxa"/>
          </w:tcPr>
          <w:p w:rsidR="00262383" w:rsidRDefault="00262383" w:rsidP="00490DC8">
            <w:pPr>
              <w:contextualSpacing/>
              <w:jc w:val="both"/>
            </w:pPr>
            <w:r>
              <w:t>8203206060</w:t>
            </w:r>
          </w:p>
        </w:tc>
      </w:tr>
      <w:tr w:rsidR="00262383" w:rsidTr="00490DC8">
        <w:tc>
          <w:tcPr>
            <w:tcW w:w="2912" w:type="dxa"/>
          </w:tcPr>
          <w:p w:rsidR="00262383" w:rsidRDefault="00262383" w:rsidP="00490DC8">
            <w:pPr>
              <w:contextualSpacing/>
              <w:jc w:val="both"/>
            </w:pPr>
            <w:r>
              <w:t>Ham PMT</w:t>
            </w:r>
          </w:p>
        </w:tc>
        <w:tc>
          <w:tcPr>
            <w:tcW w:w="2983" w:type="dxa"/>
          </w:tcPr>
          <w:p w:rsidR="00262383" w:rsidRDefault="00262383" w:rsidP="00490DC8">
            <w:pPr>
              <w:contextualSpacing/>
              <w:jc w:val="both"/>
            </w:pPr>
            <w:r>
              <w:t>Hamamatsu</w:t>
            </w:r>
          </w:p>
        </w:tc>
        <w:tc>
          <w:tcPr>
            <w:tcW w:w="2763" w:type="dxa"/>
          </w:tcPr>
          <w:p w:rsidR="00262383" w:rsidRDefault="00262383" w:rsidP="00490DC8">
            <w:pPr>
              <w:contextualSpacing/>
              <w:jc w:val="both"/>
            </w:pPr>
            <w:r>
              <w:t>H9306-02</w:t>
            </w:r>
          </w:p>
        </w:tc>
      </w:tr>
      <w:tr w:rsidR="00262383" w:rsidTr="00490DC8">
        <w:tc>
          <w:tcPr>
            <w:tcW w:w="2912" w:type="dxa"/>
          </w:tcPr>
          <w:p w:rsidR="00262383" w:rsidRDefault="00262383" w:rsidP="00490DC8">
            <w:pPr>
              <w:contextualSpacing/>
              <w:jc w:val="both"/>
            </w:pPr>
            <w:r>
              <w:t>Shutter Driver</w:t>
            </w:r>
          </w:p>
        </w:tc>
        <w:tc>
          <w:tcPr>
            <w:tcW w:w="2983" w:type="dxa"/>
          </w:tcPr>
          <w:p w:rsidR="00262383" w:rsidRDefault="00262383" w:rsidP="00490DC8">
            <w:pPr>
              <w:contextualSpacing/>
              <w:jc w:val="both"/>
            </w:pPr>
            <w:r>
              <w:t>Vincent Associates</w:t>
            </w:r>
          </w:p>
        </w:tc>
        <w:tc>
          <w:tcPr>
            <w:tcW w:w="2763" w:type="dxa"/>
          </w:tcPr>
          <w:p w:rsidR="00262383" w:rsidRDefault="00262383" w:rsidP="00490DC8">
            <w:pPr>
              <w:contextualSpacing/>
              <w:jc w:val="both"/>
            </w:pPr>
            <w:r>
              <w:t>VCM-D1</w:t>
            </w:r>
          </w:p>
        </w:tc>
      </w:tr>
      <w:tr w:rsidR="00262383" w:rsidTr="00490DC8">
        <w:tc>
          <w:tcPr>
            <w:tcW w:w="2912" w:type="dxa"/>
          </w:tcPr>
          <w:p w:rsidR="00262383" w:rsidRDefault="00262383" w:rsidP="00490DC8">
            <w:pPr>
              <w:contextualSpacing/>
              <w:jc w:val="both"/>
            </w:pPr>
            <w:r>
              <w:t>0.1 kHz filter</w:t>
            </w:r>
          </w:p>
        </w:tc>
        <w:tc>
          <w:tcPr>
            <w:tcW w:w="2983" w:type="dxa"/>
          </w:tcPr>
          <w:p w:rsidR="00262383" w:rsidRDefault="00262383" w:rsidP="00490DC8">
            <w:pPr>
              <w:contextualSpacing/>
              <w:jc w:val="both"/>
            </w:pPr>
            <w:r>
              <w:t>Warner Instruments</w:t>
            </w:r>
          </w:p>
        </w:tc>
        <w:tc>
          <w:tcPr>
            <w:tcW w:w="2763" w:type="dxa"/>
          </w:tcPr>
          <w:p w:rsidR="00262383" w:rsidRDefault="00262383" w:rsidP="00490DC8">
            <w:pPr>
              <w:contextualSpacing/>
              <w:jc w:val="both"/>
            </w:pPr>
            <w:r>
              <w:t>LPF-100B</w:t>
            </w:r>
          </w:p>
        </w:tc>
      </w:tr>
      <w:tr w:rsidR="00262383" w:rsidTr="00490DC8">
        <w:tc>
          <w:tcPr>
            <w:tcW w:w="2912" w:type="dxa"/>
          </w:tcPr>
          <w:p w:rsidR="00262383" w:rsidRDefault="00262383" w:rsidP="00490DC8">
            <w:pPr>
              <w:contextualSpacing/>
              <w:jc w:val="both"/>
            </w:pPr>
            <w:r>
              <w:t>Oriel Power supply</w:t>
            </w:r>
          </w:p>
        </w:tc>
        <w:tc>
          <w:tcPr>
            <w:tcW w:w="2983" w:type="dxa"/>
          </w:tcPr>
          <w:p w:rsidR="00262383" w:rsidRDefault="00262383" w:rsidP="00490DC8">
            <w:pPr>
              <w:contextualSpacing/>
              <w:jc w:val="both"/>
            </w:pPr>
            <w:r>
              <w:t>Newport Instruments</w:t>
            </w:r>
          </w:p>
        </w:tc>
        <w:tc>
          <w:tcPr>
            <w:tcW w:w="2763" w:type="dxa"/>
          </w:tcPr>
          <w:p w:rsidR="00262383" w:rsidRDefault="00262383" w:rsidP="00490DC8">
            <w:pPr>
              <w:contextualSpacing/>
              <w:jc w:val="both"/>
            </w:pPr>
            <w:r>
              <w:t>70703</w:t>
            </w:r>
          </w:p>
        </w:tc>
      </w:tr>
      <w:tr w:rsidR="00262383" w:rsidTr="00490DC8">
        <w:tc>
          <w:tcPr>
            <w:tcW w:w="2912" w:type="dxa"/>
          </w:tcPr>
          <w:p w:rsidR="00262383" w:rsidRDefault="00262383" w:rsidP="00490DC8">
            <w:pPr>
              <w:contextualSpacing/>
              <w:jc w:val="both"/>
            </w:pPr>
            <w:r>
              <w:t>10 kOhm pot</w:t>
            </w:r>
          </w:p>
        </w:tc>
        <w:tc>
          <w:tcPr>
            <w:tcW w:w="2983" w:type="dxa"/>
          </w:tcPr>
          <w:p w:rsidR="00262383" w:rsidRDefault="00262383" w:rsidP="00490DC8">
            <w:pPr>
              <w:contextualSpacing/>
              <w:jc w:val="both"/>
            </w:pPr>
            <w:r>
              <w:t>PEC</w:t>
            </w:r>
          </w:p>
        </w:tc>
        <w:tc>
          <w:tcPr>
            <w:tcW w:w="2763" w:type="dxa"/>
          </w:tcPr>
          <w:p w:rsidR="00262383" w:rsidRDefault="00262383" w:rsidP="00490DC8">
            <w:pPr>
              <w:contextualSpacing/>
              <w:jc w:val="both"/>
            </w:pPr>
            <w:r>
              <w:t>KU2531S28</w:t>
            </w:r>
          </w:p>
        </w:tc>
      </w:tr>
      <w:tr w:rsidR="00262383" w:rsidTr="00490DC8">
        <w:tc>
          <w:tcPr>
            <w:tcW w:w="2912" w:type="dxa"/>
          </w:tcPr>
          <w:p w:rsidR="00262383" w:rsidRDefault="00262383" w:rsidP="00490DC8">
            <w:pPr>
              <w:contextualSpacing/>
              <w:jc w:val="both"/>
            </w:pPr>
            <w:r>
              <w:t>Zeiss Axiovert</w:t>
            </w:r>
          </w:p>
        </w:tc>
        <w:tc>
          <w:tcPr>
            <w:tcW w:w="2983" w:type="dxa"/>
          </w:tcPr>
          <w:p w:rsidR="00262383" w:rsidRDefault="00262383" w:rsidP="00490DC8">
            <w:pPr>
              <w:contextualSpacing/>
              <w:jc w:val="both"/>
            </w:pPr>
            <w:r>
              <w:t>Zeiss</w:t>
            </w:r>
          </w:p>
        </w:tc>
        <w:tc>
          <w:tcPr>
            <w:tcW w:w="2763" w:type="dxa"/>
          </w:tcPr>
          <w:p w:rsidR="00262383" w:rsidRDefault="00262383" w:rsidP="00490DC8">
            <w:pPr>
              <w:contextualSpacing/>
              <w:jc w:val="both"/>
            </w:pPr>
            <w:r>
              <w:t>1021858676</w:t>
            </w:r>
          </w:p>
        </w:tc>
      </w:tr>
    </w:tbl>
    <w:p w:rsidR="00262383" w:rsidRDefault="00262383" w:rsidP="00262383">
      <w:pPr>
        <w:spacing w:line="480" w:lineRule="auto"/>
        <w:contextualSpacing/>
        <w:jc w:val="both"/>
      </w:pPr>
    </w:p>
    <w:p w:rsidR="00262383" w:rsidRDefault="00262383" w:rsidP="00262383">
      <w:pPr>
        <w:spacing w:line="480" w:lineRule="auto"/>
        <w:contextualSpacing/>
        <w:jc w:val="both"/>
      </w:pPr>
    </w:p>
    <w:p w:rsidR="00262383" w:rsidRDefault="00262383" w:rsidP="00262383">
      <w:pPr>
        <w:spacing w:line="480" w:lineRule="auto"/>
        <w:contextualSpacing/>
        <w:jc w:val="both"/>
      </w:pPr>
    </w:p>
    <w:p w:rsidR="00262383" w:rsidRDefault="00262383" w:rsidP="00262383">
      <w:pPr>
        <w:spacing w:line="480" w:lineRule="auto"/>
        <w:contextualSpacing/>
        <w:jc w:val="both"/>
      </w:pPr>
    </w:p>
    <w:p w:rsidR="00262383" w:rsidRDefault="00262383" w:rsidP="00262383">
      <w:pPr>
        <w:spacing w:line="480" w:lineRule="auto"/>
        <w:contextualSpacing/>
        <w:jc w:val="both"/>
      </w:pPr>
    </w:p>
    <w:p w:rsidR="00262383" w:rsidRDefault="00262383" w:rsidP="00262383">
      <w:pPr>
        <w:spacing w:line="480" w:lineRule="auto"/>
        <w:contextualSpacing/>
        <w:jc w:val="both"/>
      </w:pPr>
    </w:p>
    <w:p w:rsidR="00262383" w:rsidRDefault="00262383" w:rsidP="00262383">
      <w:pPr>
        <w:spacing w:line="480" w:lineRule="auto"/>
        <w:contextualSpacing/>
        <w:jc w:val="both"/>
      </w:pPr>
    </w:p>
    <w:p w:rsidR="00262383" w:rsidRDefault="00262383" w:rsidP="00262383">
      <w:pPr>
        <w:spacing w:line="480" w:lineRule="auto"/>
        <w:contextualSpacing/>
        <w:jc w:val="both"/>
      </w:pPr>
    </w:p>
    <w:p w:rsidR="00262383" w:rsidRDefault="00262383" w:rsidP="00262383">
      <w:pPr>
        <w:spacing w:line="480" w:lineRule="auto"/>
        <w:contextualSpacing/>
        <w:jc w:val="both"/>
      </w:pPr>
    </w:p>
    <w:p w:rsidR="00262383" w:rsidRDefault="00262383" w:rsidP="00262383">
      <w:pPr>
        <w:spacing w:line="480" w:lineRule="auto"/>
        <w:contextualSpacing/>
        <w:jc w:val="both"/>
      </w:pPr>
    </w:p>
    <w:p w:rsidR="00262383" w:rsidRDefault="00262383" w:rsidP="00262383">
      <w:pPr>
        <w:spacing w:line="480" w:lineRule="auto"/>
        <w:contextualSpacing/>
        <w:jc w:val="both"/>
      </w:pPr>
    </w:p>
    <w:p w:rsidR="00262383" w:rsidRDefault="00262383" w:rsidP="00262383">
      <w:pPr>
        <w:spacing w:line="480" w:lineRule="auto"/>
        <w:contextualSpacing/>
        <w:jc w:val="both"/>
      </w:pPr>
    </w:p>
    <w:p w:rsidR="00262383" w:rsidRDefault="00262383" w:rsidP="00262383">
      <w:pPr>
        <w:spacing w:line="480" w:lineRule="auto"/>
        <w:contextualSpacing/>
        <w:jc w:val="both"/>
      </w:pPr>
    </w:p>
    <w:p w:rsidR="00262383" w:rsidRDefault="00262383" w:rsidP="00262383">
      <w:pPr>
        <w:spacing w:line="480" w:lineRule="auto"/>
        <w:contextualSpacing/>
        <w:jc w:val="both"/>
      </w:pPr>
    </w:p>
    <w:p w:rsidR="00262383" w:rsidRDefault="00262383" w:rsidP="00262383">
      <w:pPr>
        <w:spacing w:line="480" w:lineRule="auto"/>
        <w:contextualSpacing/>
        <w:jc w:val="both"/>
      </w:pPr>
    </w:p>
    <w:p w:rsidR="00EE7524" w:rsidRPr="001A1A31" w:rsidRDefault="00365099" w:rsidP="00262383">
      <w:pPr>
        <w:spacing w:line="480" w:lineRule="auto"/>
        <w:contextualSpacing/>
        <w:jc w:val="both"/>
      </w:pPr>
      <w:r>
        <w:lastRenderedPageBreak/>
        <w:t>fluorescent protein (GFP)</w:t>
      </w:r>
      <w:r w:rsidR="00EE7524">
        <w:t xml:space="preserve"> </w:t>
      </w:r>
      <w:r w:rsidR="00B84B4A">
        <w:fldChar w:fldCharType="begin">
          <w:fldData xml:space="preserve">PEVuZE5vdGU+PENpdGU+PEF1dGhvcj5LbmVlbjwvQXV0aG9yPjxZZWFyPjE5OTg8L1llYXI+PFJl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</w:fldData>
        </w:fldChar>
      </w:r>
      <w:r w:rsidR="00607DF1">
        <w:instrText xml:space="preserve"> ADDIN EN.CITE </w:instrText>
      </w:r>
      <w:r w:rsidR="00B84B4A">
        <w:fldChar w:fldCharType="begin">
          <w:fldData xml:space="preserve">PEVuZE5vdGU+PENpdGU+PEF1dGhvcj5LbmVlbjwvQXV0aG9yPjxZZWFyPjE5OTg8L1llYXI+PFJl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</w:fldData>
        </w:fldChar>
      </w:r>
      <w:r w:rsidR="00607DF1">
        <w:instrText xml:space="preserve"> ADDIN EN.CITE.DATA </w:instrText>
      </w:r>
      <w:r w:rsidR="00B84B4A">
        <w:fldChar w:fldCharType="end"/>
      </w:r>
      <w:r w:rsidR="00B84B4A">
        <w:fldChar w:fldCharType="separate"/>
      </w:r>
      <w:r w:rsidR="00607DF1">
        <w:rPr>
          <w:noProof/>
        </w:rPr>
        <w:t>(Ashby et al., 2004; Kneen et al., 1998)</w:t>
      </w:r>
      <w:r w:rsidR="00B84B4A">
        <w:fldChar w:fldCharType="end"/>
      </w:r>
      <w:r>
        <w:t xml:space="preserve">. </w:t>
      </w:r>
      <w:r w:rsidR="00EE7524">
        <w:t xml:space="preserve">Specifically, </w:t>
      </w:r>
      <w:r w:rsidR="00DF600F">
        <w:t xml:space="preserve">I </w:t>
      </w:r>
      <w:r w:rsidR="00C34682">
        <w:t xml:space="preserve">generated </w:t>
      </w:r>
      <w:r w:rsidR="001A1A31">
        <w:t xml:space="preserve">a </w:t>
      </w:r>
      <w:r w:rsidR="00C34682">
        <w:t xml:space="preserve">version of CFTR wherein </w:t>
      </w:r>
      <w:r>
        <w:t>GFP</w:t>
      </w:r>
      <w:r w:rsidR="00C34682">
        <w:t xml:space="preserve"> was subcloned</w:t>
      </w:r>
      <w:r w:rsidR="00DF600F">
        <w:t xml:space="preserve"> into the fourth extra</w:t>
      </w:r>
      <w:r w:rsidR="00EE7524">
        <w:t>cellular loop of CFT</w:t>
      </w:r>
      <w:r w:rsidR="00C34682">
        <w:t>R</w:t>
      </w:r>
      <w:r w:rsidR="00EE7524">
        <w:t xml:space="preserve"> </w:t>
      </w:r>
      <w:r w:rsidR="00535BF2">
        <w:t>(</w:t>
      </w:r>
      <w:r w:rsidR="00C34682">
        <w:t xml:space="preserve">exGFP-CFTR, </w:t>
      </w:r>
      <w:r w:rsidR="00535BF2">
        <w:t>Figure 2.6A)</w:t>
      </w:r>
      <w:r>
        <w:t>,</w:t>
      </w:r>
      <w:r w:rsidR="00535BF2">
        <w:t xml:space="preserve"> </w:t>
      </w:r>
      <w:r w:rsidR="00EE7524">
        <w:t>and found that the fluorescence measured fro</w:t>
      </w:r>
      <w:r w:rsidR="00935D57">
        <w:t>m</w:t>
      </w:r>
      <w:r w:rsidR="00EE7524">
        <w:t xml:space="preserve"> oocytes expressing this CFTR variant was rapidly </w:t>
      </w:r>
      <w:r>
        <w:t xml:space="preserve">and reversibly responsive to </w:t>
      </w:r>
      <w:r w:rsidR="00EE7524">
        <w:t xml:space="preserve">changes in the </w:t>
      </w:r>
      <w:r>
        <w:t>pH of the Ringer’s</w:t>
      </w:r>
      <w:r w:rsidR="00EE7524">
        <w:t xml:space="preserve"> solution</w:t>
      </w:r>
      <w:r w:rsidR="00C34682">
        <w:t xml:space="preserve"> (Figure 2.6B,D</w:t>
      </w:r>
      <w:r w:rsidR="00535BF2">
        <w:t>)</w:t>
      </w:r>
      <w:r w:rsidR="00EE7524">
        <w:t xml:space="preserve">.  </w:t>
      </w:r>
      <w:r w:rsidR="001A1A31">
        <w:t xml:space="preserve">The fluorescence of oocytes expressing a </w:t>
      </w:r>
      <w:r w:rsidR="00935D57">
        <w:t>C</w:t>
      </w:r>
      <w:r w:rsidR="00535BF2">
        <w:t>FTR variant tagg</w:t>
      </w:r>
      <w:r w:rsidR="00935D57">
        <w:t>ed with intracellular GFP</w:t>
      </w:r>
      <w:r w:rsidR="001A1A31">
        <w:t xml:space="preserve"> (</w:t>
      </w:r>
      <w:r w:rsidR="00C34682">
        <w:t>inGFP-CFTR, Figure 2.6C</w:t>
      </w:r>
      <w:r w:rsidR="00535BF2">
        <w:t>)</w:t>
      </w:r>
      <w:r w:rsidR="00935D57">
        <w:t xml:space="preserve"> </w:t>
      </w:r>
      <w:r w:rsidR="001A1A31">
        <w:t>was essentially insensitive to changes in</w:t>
      </w:r>
      <w:r w:rsidR="00C34682">
        <w:t xml:space="preserve"> extracellular pH (Figure 2.6D), suggesting</w:t>
      </w:r>
      <w:r w:rsidR="001A1A31">
        <w:t xml:space="preserve"> </w:t>
      </w:r>
      <w:r w:rsidR="00535BF2">
        <w:t>that the</w:t>
      </w:r>
      <w:r w:rsidR="00C34682">
        <w:t xml:space="preserve"> previously observed</w:t>
      </w:r>
      <w:r w:rsidR="00535BF2">
        <w:t xml:space="preserve"> reduction of macroscopic fluorescence </w:t>
      </w:r>
      <w:r w:rsidR="00C34682">
        <w:t xml:space="preserve">from exGFP-CFTR </w:t>
      </w:r>
      <w:r w:rsidR="00535BF2">
        <w:t xml:space="preserve">is due to the quenching of extracellular GFP from plasma membrane-localized CFTR channels.  </w:t>
      </w:r>
      <w:r w:rsidR="001A1A31">
        <w:t>This assay is currently bei</w:t>
      </w:r>
      <w:r w:rsidR="0001267F">
        <w:t>ng used by another member of our</w:t>
      </w:r>
      <w:r w:rsidR="0064058B">
        <w:t xml:space="preserve"> group (B. Stauffer)</w:t>
      </w:r>
      <w:r w:rsidR="001A1A31">
        <w:t xml:space="preserve"> to ask whether silencing of CFTR channels by bacterial sphingomyelinase </w:t>
      </w:r>
      <w:r w:rsidR="00B84B4A">
        <w:fldChar w:fldCharType="begin">
          <w:fldData xml:space="preserve">PEVuZE5vdGU+PENpdGU+PEF1dGhvcj5SYW11PC9BdXRob3I+PFllYXI+MjAwNzwvWWVhcj48UmVj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==
</w:fldData>
        </w:fldChar>
      </w:r>
      <w:r w:rsidR="00607DF1">
        <w:instrText xml:space="preserve"> ADDIN EN.CITE </w:instrText>
      </w:r>
      <w:r w:rsidR="00B84B4A">
        <w:fldChar w:fldCharType="begin">
          <w:fldData xml:space="preserve">PEVuZE5vdGU+PENpdGU+PEF1dGhvcj5SYW11PC9BdXRob3I+PFllYXI+MjAwNzwvWWVhcj48UmVj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==
</w:fldData>
        </w:fldChar>
      </w:r>
      <w:r w:rsidR="00607DF1">
        <w:instrText xml:space="preserve"> ADDIN EN.CITE.DATA </w:instrText>
      </w:r>
      <w:r w:rsidR="00B84B4A">
        <w:fldChar w:fldCharType="end"/>
      </w:r>
      <w:r w:rsidR="00B84B4A">
        <w:fldChar w:fldCharType="separate"/>
      </w:r>
      <w:r w:rsidR="00607DF1">
        <w:rPr>
          <w:noProof/>
        </w:rPr>
        <w:t>(Ramu et al., 2007; Ramu et al., 2014)</w:t>
      </w:r>
      <w:r w:rsidR="00B84B4A">
        <w:fldChar w:fldCharType="end"/>
      </w:r>
      <w:r w:rsidR="0001267F">
        <w:t xml:space="preserve"> </w:t>
      </w:r>
      <w:r w:rsidR="001A1A31">
        <w:t xml:space="preserve">arises from </w:t>
      </w:r>
      <w:r w:rsidR="00D2737A">
        <w:t xml:space="preserve">internalization </w:t>
      </w:r>
      <w:r w:rsidR="00535BF2">
        <w:t xml:space="preserve">of CFTR from the plasma membranes of </w:t>
      </w:r>
      <w:r w:rsidR="00535BF2">
        <w:rPr>
          <w:i/>
        </w:rPr>
        <w:t xml:space="preserve">Xenopus </w:t>
      </w:r>
      <w:r w:rsidR="00CA0542">
        <w:t xml:space="preserve">oocytes.   </w:t>
      </w:r>
      <w:r w:rsidR="00B86976">
        <w:t xml:space="preserve">In addition, </w:t>
      </w:r>
      <w:r w:rsidR="00A07962">
        <w:t xml:space="preserve">in the future, this system could be used to test the expression and plasma membrane localization of </w:t>
      </w:r>
      <w:r w:rsidR="00B86976">
        <w:t xml:space="preserve">CFTR mutants that do not generate </w:t>
      </w:r>
      <w:r w:rsidR="00A07962">
        <w:t>currents in electrophysiological assays</w:t>
      </w:r>
      <w:r w:rsidR="00B86976">
        <w:t>.</w:t>
      </w:r>
    </w:p>
    <w:p w:rsidR="00EE7524" w:rsidRDefault="00EE7524" w:rsidP="00D143A0"/>
    <w:p w:rsidR="00EE7524" w:rsidRDefault="00EE7524" w:rsidP="00D143A0"/>
    <w:p w:rsidR="009F4D42" w:rsidRDefault="009F4D42" w:rsidP="00D143A0"/>
    <w:p w:rsidR="00B86976" w:rsidRDefault="00B86976" w:rsidP="00D143A0"/>
    <w:p w:rsidR="00B86976" w:rsidRDefault="00B86976" w:rsidP="00D143A0"/>
    <w:p w:rsidR="00B86976" w:rsidRDefault="00B86976" w:rsidP="00D143A0"/>
    <w:p w:rsidR="00B86976" w:rsidRDefault="00B86976" w:rsidP="00D143A0"/>
    <w:p w:rsidR="00B86976" w:rsidRDefault="00B86976" w:rsidP="00D143A0"/>
    <w:p w:rsidR="00B86976" w:rsidRDefault="00B86976" w:rsidP="00D143A0"/>
    <w:p w:rsidR="00B86976" w:rsidRDefault="00B86976" w:rsidP="00D143A0"/>
    <w:p w:rsidR="00B86976" w:rsidRDefault="00B86976" w:rsidP="00D143A0"/>
    <w:p w:rsidR="002F5283" w:rsidRDefault="002F5283" w:rsidP="00D143A0"/>
    <w:p w:rsidR="002D619E" w:rsidRDefault="002D619E" w:rsidP="00D143A0"/>
    <w:p w:rsidR="002D619E" w:rsidRDefault="002D619E" w:rsidP="00D143A0"/>
    <w:p w:rsidR="002D619E" w:rsidRDefault="002D619E" w:rsidP="00D143A0"/>
    <w:p w:rsidR="002D619E" w:rsidRDefault="002D619E" w:rsidP="00D143A0"/>
    <w:p w:rsidR="002D619E" w:rsidRDefault="002D619E" w:rsidP="00D143A0"/>
    <w:p w:rsidR="002D619E" w:rsidRDefault="002D619E" w:rsidP="00D143A0"/>
    <w:p w:rsidR="00DD6A0B" w:rsidRDefault="002D619E" w:rsidP="002D619E">
      <w:r>
        <w:object w:dxaOrig="7199" w:dyaOrig="5388">
          <v:shape id="_x0000_i1030" type="#_x0000_t75" style="width:425.55pt;height:319.4pt" o:ole="">
            <v:imagedata r:id="rId17" o:title=""/>
          </v:shape>
          <o:OLEObject Type="Embed" ProgID="PowerPoint.Show.12" ShapeID="_x0000_i1030" DrawAspect="Content" ObjectID="_1519912596" r:id="rId18"/>
        </w:object>
      </w:r>
    </w:p>
    <w:p w:rsidR="00275CF3" w:rsidRDefault="00275CF3" w:rsidP="00505C5E">
      <w:pPr>
        <w:jc w:val="both"/>
      </w:pPr>
    </w:p>
    <w:p w:rsidR="00DD6A0B" w:rsidRPr="00275CF3" w:rsidRDefault="00DD6A0B" w:rsidP="00505C5E">
      <w:pPr>
        <w:jc w:val="both"/>
      </w:pPr>
      <w:r>
        <w:t xml:space="preserve">Figure 2.6.  Fluorescence quenching-based assay of CFTR localization in </w:t>
      </w:r>
      <w:r>
        <w:rPr>
          <w:i/>
        </w:rPr>
        <w:t xml:space="preserve">Xenopus </w:t>
      </w:r>
      <w:r>
        <w:t xml:space="preserve">oocytes.  </w:t>
      </w:r>
      <w:r w:rsidR="000A7ECD">
        <w:t>A) Cartoon layout of a version of CFTR featuring GFP subcloned into its fourth extracellular loop.  B) Example trace showing rapid quenching and de-quenching of fluorescence from exG</w:t>
      </w:r>
      <w:r w:rsidR="00505C5E">
        <w:t>FP-CFTR upon changes from pH 7.4</w:t>
      </w:r>
      <w:r w:rsidR="000A7ECD">
        <w:t xml:space="preserve"> to pH 5.5.  </w:t>
      </w:r>
      <w:r w:rsidR="00505C5E">
        <w:t xml:space="preserve">C) Cartoon layout of a version of CFTR featuring GFP subcloned </w:t>
      </w:r>
      <w:r w:rsidR="006E2EB4">
        <w:t xml:space="preserve">at the intracellular </w:t>
      </w:r>
      <w:r w:rsidR="00505C5E">
        <w:t xml:space="preserve">N-terminus.  </w:t>
      </w:r>
      <w:r w:rsidR="000A7ECD">
        <w:t xml:space="preserve">D) </w:t>
      </w:r>
      <w:r w:rsidR="00505C5E">
        <w:t>Summary data demonstrating the apparent insensitivity of inGFP-CFTR relative to exGFP-CFTR in experiments</w:t>
      </w:r>
      <w:r w:rsidR="006E2EB4">
        <w:t xml:space="preserve"> wherein oocytes injected with ei</w:t>
      </w:r>
      <w:r w:rsidR="0004408C">
        <w:t>ther variant are</w:t>
      </w:r>
      <w:r w:rsidR="006E2EB4">
        <w:t xml:space="preserve"> exposed to Ringer’s solution with </w:t>
      </w:r>
      <w:r w:rsidR="00505C5E">
        <w:t>neutral, acidic, and neutral pH</w:t>
      </w:r>
      <w:r w:rsidR="006E2EB4">
        <w:t xml:space="preserve"> in sequence</w:t>
      </w:r>
      <w:r w:rsidR="00505C5E">
        <w:t>.</w:t>
      </w:r>
      <w:r w:rsidR="00275CF3">
        <w:t xml:space="preserve"> V</w:t>
      </w:r>
      <w:r w:rsidR="00275CF3">
        <w:rPr>
          <w:vertAlign w:val="subscript"/>
        </w:rPr>
        <w:t xml:space="preserve">PMT </w:t>
      </w:r>
      <w:r w:rsidR="00275CF3">
        <w:t>= the voltage recorded by the photomultiplier tube.</w:t>
      </w:r>
    </w:p>
    <w:p w:rsidR="00505C5E" w:rsidRDefault="00505C5E" w:rsidP="00505C5E">
      <w:pPr>
        <w:jc w:val="both"/>
      </w:pPr>
    </w:p>
    <w:p w:rsidR="00505C5E" w:rsidRDefault="00505C5E" w:rsidP="00505C5E">
      <w:pPr>
        <w:jc w:val="both"/>
      </w:pPr>
    </w:p>
    <w:p w:rsidR="0001267F" w:rsidRDefault="0001267F" w:rsidP="00D143A0"/>
    <w:p w:rsidR="006E2EB4" w:rsidRDefault="006E2EB4" w:rsidP="00D143A0"/>
    <w:p w:rsidR="006E2EB4" w:rsidRDefault="006E2EB4" w:rsidP="00D143A0"/>
    <w:p w:rsidR="006E2EB4" w:rsidRDefault="006E2EB4" w:rsidP="00D143A0"/>
    <w:p w:rsidR="006E2EB4" w:rsidRDefault="006E2EB4" w:rsidP="00D143A0"/>
    <w:p w:rsidR="006E2EB4" w:rsidRDefault="006E2EB4" w:rsidP="00D143A0"/>
    <w:p w:rsidR="00B57E15" w:rsidRPr="009B47B5" w:rsidRDefault="00B57E15" w:rsidP="00D143A0">
      <w:r w:rsidRPr="009B47B5">
        <w:lastRenderedPageBreak/>
        <w:t>References</w:t>
      </w:r>
      <w:r w:rsidR="00786CE7" w:rsidRPr="009B47B5">
        <w:t>:</w:t>
      </w:r>
    </w:p>
    <w:p w:rsidR="00B57E15" w:rsidRPr="003179B9" w:rsidRDefault="00B57E15" w:rsidP="00D143A0"/>
    <w:p w:rsidR="00607DF1" w:rsidRPr="00607DF1" w:rsidRDefault="00B84B4A" w:rsidP="00607DF1">
      <w:pPr>
        <w:pStyle w:val="EndNoteBibliography"/>
        <w:ind w:left="720" w:hanging="720"/>
      </w:pPr>
      <w:r w:rsidRPr="003179B9">
        <w:rPr>
          <w:rFonts w:asciiTheme="minorHAnsi" w:hAnsiTheme="minorHAnsi"/>
        </w:rPr>
        <w:fldChar w:fldCharType="begin"/>
      </w:r>
      <w:r w:rsidR="00B57E15" w:rsidRPr="003179B9">
        <w:rPr>
          <w:rFonts w:asciiTheme="minorHAnsi" w:hAnsiTheme="minorHAnsi"/>
        </w:rPr>
        <w:instrText xml:space="preserve"> ADDIN EN.REFLIST </w:instrText>
      </w:r>
      <w:r w:rsidRPr="003179B9">
        <w:rPr>
          <w:rFonts w:asciiTheme="minorHAnsi" w:hAnsiTheme="minorHAnsi"/>
        </w:rPr>
        <w:fldChar w:fldCharType="separate"/>
      </w:r>
      <w:r w:rsidR="00607DF1" w:rsidRPr="00607DF1">
        <w:t xml:space="preserve">Alexander C, Ivetac A, Liu X, Norimatsu Y, Serrano JR, Landstrom A, Sansom M and Dawson DC (2009) Cystic fibrosis transmembrane conductance regulator: using differential reactivity toward channel-permeant and channel-impermeant thiol-reactive probes to test a molecular model for the pore. </w:t>
      </w:r>
      <w:r w:rsidR="00607DF1" w:rsidRPr="00607DF1">
        <w:rPr>
          <w:i/>
        </w:rPr>
        <w:t>Biochemistry</w:t>
      </w:r>
      <w:r w:rsidR="00607DF1" w:rsidRPr="00607DF1">
        <w:t xml:space="preserve"> </w:t>
      </w:r>
      <w:r w:rsidR="00607DF1" w:rsidRPr="00607DF1">
        <w:rPr>
          <w:b/>
        </w:rPr>
        <w:t>48</w:t>
      </w:r>
      <w:r w:rsidR="00607DF1" w:rsidRPr="00607DF1">
        <w:t>(42): 10078-10088.</w:t>
      </w:r>
    </w:p>
    <w:p w:rsidR="00607DF1" w:rsidRPr="00607DF1" w:rsidRDefault="00607DF1" w:rsidP="00607DF1">
      <w:pPr>
        <w:pStyle w:val="EndNoteBibliography"/>
        <w:ind w:left="720" w:hanging="720"/>
      </w:pPr>
      <w:r w:rsidRPr="00607DF1">
        <w:t xml:space="preserve">Antonelli A, Di Palo DM, Galano A, Becciani S, Montagnani C, Pecile P, Galli L and Rossolini GM (2015) Intestinal carriage of Shewanella xiamenensis simulating carriage of OXA-48-producing Enterobacteriaceae. </w:t>
      </w:r>
      <w:r w:rsidRPr="00607DF1">
        <w:rPr>
          <w:i/>
        </w:rPr>
        <w:t>Diagnostic microbiology and infectious disease</w:t>
      </w:r>
      <w:r w:rsidRPr="00607DF1">
        <w:t xml:space="preserve"> </w:t>
      </w:r>
      <w:r w:rsidRPr="00607DF1">
        <w:rPr>
          <w:b/>
        </w:rPr>
        <w:t>82</w:t>
      </w:r>
      <w:r w:rsidRPr="00607DF1">
        <w:t>(1): 1-3.</w:t>
      </w:r>
    </w:p>
    <w:p w:rsidR="00607DF1" w:rsidRPr="00607DF1" w:rsidRDefault="00607DF1" w:rsidP="00607DF1">
      <w:pPr>
        <w:pStyle w:val="EndNoteBibliography"/>
        <w:ind w:left="720" w:hanging="720"/>
      </w:pPr>
      <w:r w:rsidRPr="00607DF1">
        <w:t xml:space="preserve">Ashby MC, Ibaraki K and Henley JM (2004) It's green outside: tracking cell surface proteins with pH-sensitive GFP. </w:t>
      </w:r>
      <w:r w:rsidRPr="00607DF1">
        <w:rPr>
          <w:i/>
        </w:rPr>
        <w:t>Trends in neurosciences</w:t>
      </w:r>
      <w:r w:rsidRPr="00607DF1">
        <w:t xml:space="preserve"> </w:t>
      </w:r>
      <w:r w:rsidRPr="00607DF1">
        <w:rPr>
          <w:b/>
        </w:rPr>
        <w:t>27</w:t>
      </w:r>
      <w:r w:rsidRPr="00607DF1">
        <w:t>(5): 257-261.</w:t>
      </w:r>
    </w:p>
    <w:p w:rsidR="00607DF1" w:rsidRPr="00607DF1" w:rsidRDefault="00607DF1" w:rsidP="00607DF1">
      <w:pPr>
        <w:pStyle w:val="EndNoteBibliography"/>
        <w:ind w:left="720" w:hanging="720"/>
      </w:pPr>
      <w:r w:rsidRPr="00607DF1">
        <w:t xml:space="preserve">Bondi M, Messi P, Guerrieri E and Bitonte F (2000) Virulence profiles and other biological characters in water isolated Aeromonas hydrophila. </w:t>
      </w:r>
      <w:r w:rsidRPr="00607DF1">
        <w:rPr>
          <w:i/>
        </w:rPr>
        <w:t>The new microbiologica</w:t>
      </w:r>
      <w:r w:rsidRPr="00607DF1">
        <w:t xml:space="preserve"> </w:t>
      </w:r>
      <w:r w:rsidRPr="00607DF1">
        <w:rPr>
          <w:b/>
        </w:rPr>
        <w:t>23</w:t>
      </w:r>
      <w:r w:rsidRPr="00607DF1">
        <w:t>(4): 347-356.</w:t>
      </w:r>
    </w:p>
    <w:p w:rsidR="00607DF1" w:rsidRPr="00607DF1" w:rsidRDefault="00607DF1" w:rsidP="00607DF1">
      <w:pPr>
        <w:pStyle w:val="EndNoteBibliography"/>
        <w:ind w:left="720" w:hanging="720"/>
      </w:pPr>
      <w:r w:rsidRPr="00607DF1">
        <w:t xml:space="preserve">Bosnjak I, Bojovic V, Segvic-Bubic T and Bielen A (2014) Occurrence of protein disulfide bonds in different domains of life: a comparison of proteins from the Protein Data Bank. </w:t>
      </w:r>
      <w:r w:rsidRPr="00607DF1">
        <w:rPr>
          <w:i/>
        </w:rPr>
        <w:t>Protein engineering, design &amp; selection : PEDS</w:t>
      </w:r>
      <w:r w:rsidRPr="00607DF1">
        <w:t xml:space="preserve"> </w:t>
      </w:r>
      <w:r w:rsidRPr="00607DF1">
        <w:rPr>
          <w:b/>
        </w:rPr>
        <w:t>27</w:t>
      </w:r>
      <w:r w:rsidRPr="00607DF1">
        <w:t>(3): 65-72.</w:t>
      </w:r>
    </w:p>
    <w:p w:rsidR="00607DF1" w:rsidRPr="00607DF1" w:rsidRDefault="00607DF1" w:rsidP="00607DF1">
      <w:pPr>
        <w:pStyle w:val="EndNoteBibliography"/>
        <w:ind w:left="720" w:hanging="720"/>
      </w:pPr>
      <w:r w:rsidRPr="00607DF1">
        <w:t xml:space="preserve">Bossard F, Silantieff E, Lavazais-Blancou E, Robay A, Sagan C, Rozec B and Gauthier C (2011) beta1, beta2, and beta3 adrenoceptors and Na+/H+ exchanger regulatory factor 1 expression in human bronchi and their modifications in cystic fibrosis. </w:t>
      </w:r>
      <w:r w:rsidRPr="00607DF1">
        <w:rPr>
          <w:i/>
        </w:rPr>
        <w:t>American journal of respiratory cell and molecular biology</w:t>
      </w:r>
      <w:r w:rsidRPr="00607DF1">
        <w:t xml:space="preserve"> </w:t>
      </w:r>
      <w:r w:rsidRPr="00607DF1">
        <w:rPr>
          <w:b/>
        </w:rPr>
        <w:t>44</w:t>
      </w:r>
      <w:r w:rsidRPr="00607DF1">
        <w:t>(1): 91-98.</w:t>
      </w:r>
    </w:p>
    <w:p w:rsidR="00607DF1" w:rsidRPr="00607DF1" w:rsidRDefault="00607DF1" w:rsidP="00607DF1">
      <w:pPr>
        <w:pStyle w:val="EndNoteBibliography"/>
        <w:ind w:left="720" w:hanging="720"/>
      </w:pPr>
      <w:r w:rsidRPr="00607DF1">
        <w:t xml:space="preserve">Cui G, Rahman KS, Infield DT, Kuang C, Prince CZ and McCarty NA (2014) Three charged amino acids in extracellular loop 1 are involved in maintaining the outer pore architecture of CFTR. </w:t>
      </w:r>
      <w:r w:rsidRPr="00607DF1">
        <w:rPr>
          <w:i/>
        </w:rPr>
        <w:t>The Journal of general physiology</w:t>
      </w:r>
      <w:r w:rsidRPr="00607DF1">
        <w:t xml:space="preserve"> </w:t>
      </w:r>
      <w:r w:rsidRPr="00607DF1">
        <w:rPr>
          <w:b/>
        </w:rPr>
        <w:t>144</w:t>
      </w:r>
      <w:r w:rsidRPr="00607DF1">
        <w:t>(2): 159-179.</w:t>
      </w:r>
    </w:p>
    <w:p w:rsidR="00607DF1" w:rsidRPr="00607DF1" w:rsidRDefault="00607DF1" w:rsidP="00607DF1">
      <w:pPr>
        <w:pStyle w:val="EndNoteBibliography"/>
        <w:ind w:left="720" w:hanging="720"/>
      </w:pPr>
      <w:r w:rsidRPr="00607DF1">
        <w:t xml:space="preserve">Dascal N (1987) The use of Xenopus oocytes for the study of ion channels. </w:t>
      </w:r>
      <w:r w:rsidRPr="00607DF1">
        <w:rPr>
          <w:i/>
        </w:rPr>
        <w:t>CRC critical reviews in biochemistry</w:t>
      </w:r>
      <w:r w:rsidRPr="00607DF1">
        <w:t xml:space="preserve"> </w:t>
      </w:r>
      <w:r w:rsidRPr="00607DF1">
        <w:rPr>
          <w:b/>
        </w:rPr>
        <w:t>22</w:t>
      </w:r>
      <w:r w:rsidRPr="00607DF1">
        <w:t>(4): 317-387.</w:t>
      </w:r>
    </w:p>
    <w:p w:rsidR="00607DF1" w:rsidRPr="00607DF1" w:rsidRDefault="00607DF1" w:rsidP="00607DF1">
      <w:pPr>
        <w:pStyle w:val="EndNoteBibliography"/>
        <w:ind w:left="720" w:hanging="720"/>
      </w:pPr>
      <w:r w:rsidRPr="00607DF1">
        <w:t xml:space="preserve">Drumm ML, Wilkinson DJ, Smit LS, Worrell RT, Strong TV, Frizzell RA, Dawson DC and Collins FS (1991) Chloride conductance expressed by delta F508 and other mutant CFTRs in Xenopus oocytes. </w:t>
      </w:r>
      <w:r w:rsidRPr="00607DF1">
        <w:rPr>
          <w:i/>
        </w:rPr>
        <w:t>Science</w:t>
      </w:r>
      <w:r w:rsidRPr="00607DF1">
        <w:t xml:space="preserve"> </w:t>
      </w:r>
      <w:r w:rsidRPr="00607DF1">
        <w:rPr>
          <w:b/>
        </w:rPr>
        <w:t>254</w:t>
      </w:r>
      <w:r w:rsidRPr="00607DF1">
        <w:t>(5039): 1797-1799.</w:t>
      </w:r>
    </w:p>
    <w:p w:rsidR="00607DF1" w:rsidRPr="00607DF1" w:rsidRDefault="00607DF1" w:rsidP="00607DF1">
      <w:pPr>
        <w:pStyle w:val="EndNoteBibliography"/>
        <w:ind w:left="720" w:hanging="720"/>
      </w:pPr>
      <w:r w:rsidRPr="00607DF1">
        <w:t xml:space="preserve">El Hiani Y and Linsdell P (2014) Metal bridges illuminate transmembrane domain movements during gating of the cystic fibrosis transmembrane conductance regulator chloride channel. </w:t>
      </w:r>
      <w:r w:rsidRPr="00607DF1">
        <w:rPr>
          <w:i/>
        </w:rPr>
        <w:t>The Journal of biological chemistry</w:t>
      </w:r>
      <w:r w:rsidRPr="00607DF1">
        <w:t xml:space="preserve"> </w:t>
      </w:r>
      <w:r w:rsidRPr="00607DF1">
        <w:rPr>
          <w:b/>
        </w:rPr>
        <w:t>289</w:t>
      </w:r>
      <w:r w:rsidRPr="00607DF1">
        <w:t>(41): 28149-28159.</w:t>
      </w:r>
    </w:p>
    <w:p w:rsidR="00607DF1" w:rsidRPr="00607DF1" w:rsidRDefault="00607DF1" w:rsidP="00607DF1">
      <w:pPr>
        <w:pStyle w:val="EndNoteBibliography"/>
        <w:ind w:left="720" w:hanging="720"/>
      </w:pPr>
      <w:r w:rsidRPr="00607DF1">
        <w:t xml:space="preserve">Elsner HA, Honck HH, Willmann F, Kreienkamp HJ and Iglauer F (2000) Poor quality of oocytes from Xenopus laevis used in laboratory experiments: prevention by use of antiseptic surgical technique and antibiotic supplementation. </w:t>
      </w:r>
      <w:r w:rsidRPr="00607DF1">
        <w:rPr>
          <w:i/>
        </w:rPr>
        <w:t>Comparative medicine</w:t>
      </w:r>
      <w:r w:rsidRPr="00607DF1">
        <w:t xml:space="preserve"> </w:t>
      </w:r>
      <w:r w:rsidRPr="00607DF1">
        <w:rPr>
          <w:b/>
        </w:rPr>
        <w:t>50</w:t>
      </w:r>
      <w:r w:rsidRPr="00607DF1">
        <w:t>(2): 206-211.</w:t>
      </w:r>
    </w:p>
    <w:p w:rsidR="00607DF1" w:rsidRPr="00607DF1" w:rsidRDefault="00607DF1" w:rsidP="00607DF1">
      <w:pPr>
        <w:pStyle w:val="EndNoteBibliography"/>
        <w:ind w:left="720" w:hanging="720"/>
      </w:pPr>
      <w:r w:rsidRPr="00607DF1">
        <w:t xml:space="preserve">Fuller MD, Thompson CH, Zhang ZR, Freeman CS, Schay E, Szakacs G, Bakos E, Sarkadi B, McMaster D, French RJ, Pohl J, Kubanek J and McCarty NA (2007) State-dependent inhibition of cystic fibrosis transmembrane conductance regulator chloride channels by a novel peptide toxin. </w:t>
      </w:r>
      <w:r w:rsidRPr="00607DF1">
        <w:rPr>
          <w:i/>
        </w:rPr>
        <w:t>The Journal of biological chemistry</w:t>
      </w:r>
      <w:r w:rsidRPr="00607DF1">
        <w:t xml:space="preserve"> </w:t>
      </w:r>
      <w:r w:rsidRPr="00607DF1">
        <w:rPr>
          <w:b/>
        </w:rPr>
        <w:t>282</w:t>
      </w:r>
      <w:r w:rsidRPr="00607DF1">
        <w:t>(52): 37545-37555.</w:t>
      </w:r>
    </w:p>
    <w:p w:rsidR="00607DF1" w:rsidRPr="00607DF1" w:rsidRDefault="00607DF1" w:rsidP="00607DF1">
      <w:pPr>
        <w:pStyle w:val="EndNoteBibliography"/>
        <w:ind w:left="720" w:hanging="720"/>
      </w:pPr>
      <w:r w:rsidRPr="00607DF1">
        <w:lastRenderedPageBreak/>
        <w:t xml:space="preserve">Hadida S, Van Goor F, Zhou J, Arumugam V, McCartney J, Hazlewood A, Decker C, Negulescu P and Grootenhuis PD (2014) Discovery of N-(2,4-di-tert-butyl-5-hydroxyphenyl)-4-oxo-1,4-dihydroquinoline-3-carboxamide (VX-770, ivacaftor), a potent and orally bioavailable CFTR potentiator. </w:t>
      </w:r>
      <w:r w:rsidRPr="00607DF1">
        <w:rPr>
          <w:i/>
        </w:rPr>
        <w:t>Journal of medicinal chemistry</w:t>
      </w:r>
      <w:r w:rsidRPr="00607DF1">
        <w:t xml:space="preserve"> </w:t>
      </w:r>
      <w:r w:rsidRPr="00607DF1">
        <w:rPr>
          <w:b/>
        </w:rPr>
        <w:t>57</w:t>
      </w:r>
      <w:r w:rsidRPr="00607DF1">
        <w:t>(23): 9776-9795.</w:t>
      </w:r>
    </w:p>
    <w:p w:rsidR="00607DF1" w:rsidRPr="00607DF1" w:rsidRDefault="00607DF1" w:rsidP="00607DF1">
      <w:pPr>
        <w:pStyle w:val="EndNoteBibliography"/>
        <w:ind w:left="720" w:hanging="720"/>
      </w:pPr>
      <w:r w:rsidRPr="00607DF1">
        <w:t xml:space="preserve">Hanninen ML, Oivanen P and Hirvela-Koski V (1997) Aeromonas species in fish, fish-eggs, shrimp and freshwater. </w:t>
      </w:r>
      <w:r w:rsidRPr="00607DF1">
        <w:rPr>
          <w:i/>
        </w:rPr>
        <w:t>International journal of food microbiology</w:t>
      </w:r>
      <w:r w:rsidRPr="00607DF1">
        <w:t xml:space="preserve"> </w:t>
      </w:r>
      <w:r w:rsidRPr="00607DF1">
        <w:rPr>
          <w:b/>
        </w:rPr>
        <w:t>34</w:t>
      </w:r>
      <w:r w:rsidRPr="00607DF1">
        <w:t>(1): 17-26.</w:t>
      </w:r>
    </w:p>
    <w:p w:rsidR="00607DF1" w:rsidRPr="00607DF1" w:rsidRDefault="00607DF1" w:rsidP="00607DF1">
      <w:pPr>
        <w:pStyle w:val="EndNoteBibliography"/>
        <w:ind w:left="720" w:hanging="720"/>
      </w:pPr>
      <w:r w:rsidRPr="00607DF1">
        <w:t xml:space="preserve">Herath S, Williams EJ, Lilly ST, Gilbert RO, Dobson H, Bryant CE and Sheldon IM (2007) Ovarian follicular cells have innate immune capabilities that modulate their endocrine function. </w:t>
      </w:r>
      <w:r w:rsidRPr="00607DF1">
        <w:rPr>
          <w:i/>
        </w:rPr>
        <w:t>Reproduction</w:t>
      </w:r>
      <w:r w:rsidRPr="00607DF1">
        <w:t xml:space="preserve"> </w:t>
      </w:r>
      <w:r w:rsidRPr="00607DF1">
        <w:rPr>
          <w:b/>
        </w:rPr>
        <w:t>134</w:t>
      </w:r>
      <w:r w:rsidRPr="00607DF1">
        <w:t>(5): 683-693.</w:t>
      </w:r>
    </w:p>
    <w:p w:rsidR="00607DF1" w:rsidRPr="00607DF1" w:rsidRDefault="00607DF1" w:rsidP="00607DF1">
      <w:pPr>
        <w:pStyle w:val="EndNoteBibliography"/>
        <w:ind w:left="720" w:hanging="720"/>
      </w:pPr>
      <w:r w:rsidRPr="00607DF1">
        <w:t xml:space="preserve">Hill WA, Newman SJ, Craig L, Carter C, Czarra J and Brown JP (2010) Diagnosis of Aeromonas hydrophila, Mycobacterium species, and Batrachochytrium dendrobatidis in an African clawed frog (Xenopus laevis). </w:t>
      </w:r>
      <w:r w:rsidRPr="00607DF1">
        <w:rPr>
          <w:i/>
        </w:rPr>
        <w:t>Journal of the American Association for Laboratory Animal Science : JAALAS</w:t>
      </w:r>
      <w:r w:rsidRPr="00607DF1">
        <w:t xml:space="preserve"> </w:t>
      </w:r>
      <w:r w:rsidRPr="00607DF1">
        <w:rPr>
          <w:b/>
        </w:rPr>
        <w:t>49</w:t>
      </w:r>
      <w:r w:rsidRPr="00607DF1">
        <w:t>(2): 215-220.</w:t>
      </w:r>
    </w:p>
    <w:p w:rsidR="00607DF1" w:rsidRPr="00607DF1" w:rsidRDefault="00607DF1" w:rsidP="00607DF1">
      <w:pPr>
        <w:pStyle w:val="EndNoteBibliography"/>
        <w:ind w:left="720" w:hanging="720"/>
      </w:pPr>
      <w:r w:rsidRPr="00607DF1">
        <w:t xml:space="preserve">Hubbard GB (1981) Aeromonas hydrophila infection in Xenopus laevis. </w:t>
      </w:r>
      <w:r w:rsidRPr="00607DF1">
        <w:rPr>
          <w:i/>
        </w:rPr>
        <w:t>Laboratory animal science</w:t>
      </w:r>
      <w:r w:rsidRPr="00607DF1">
        <w:t xml:space="preserve"> </w:t>
      </w:r>
      <w:r w:rsidRPr="00607DF1">
        <w:rPr>
          <w:b/>
        </w:rPr>
        <w:t>31</w:t>
      </w:r>
      <w:r w:rsidRPr="00607DF1">
        <w:t>(3): 297-300.</w:t>
      </w:r>
    </w:p>
    <w:p w:rsidR="00607DF1" w:rsidRPr="00607DF1" w:rsidRDefault="00607DF1" w:rsidP="00607DF1">
      <w:pPr>
        <w:pStyle w:val="EndNoteBibliography"/>
        <w:ind w:left="720" w:hanging="720"/>
      </w:pPr>
      <w:r w:rsidRPr="00607DF1">
        <w:t xml:space="preserve">Kneen M, Farinas J, Li Y and Verkman AS (1998) Green fluorescent protein as a noninvasive intracellular pH indicator. </w:t>
      </w:r>
      <w:r w:rsidRPr="00607DF1">
        <w:rPr>
          <w:i/>
        </w:rPr>
        <w:t>Biophysical journal</w:t>
      </w:r>
      <w:r w:rsidRPr="00607DF1">
        <w:t xml:space="preserve"> </w:t>
      </w:r>
      <w:r w:rsidRPr="00607DF1">
        <w:rPr>
          <w:b/>
        </w:rPr>
        <w:t>74</w:t>
      </w:r>
      <w:r w:rsidRPr="00607DF1">
        <w:t>(3): 1591-1599.</w:t>
      </w:r>
    </w:p>
    <w:p w:rsidR="00607DF1" w:rsidRPr="00607DF1" w:rsidRDefault="00607DF1" w:rsidP="00607DF1">
      <w:pPr>
        <w:pStyle w:val="EndNoteBibliography"/>
        <w:ind w:left="720" w:hanging="720"/>
      </w:pPr>
      <w:r w:rsidRPr="00607DF1">
        <w:t xml:space="preserve">Linsdell P (2015) Metal bridges to probe membrane ion channel structure and function. </w:t>
      </w:r>
      <w:r w:rsidRPr="00607DF1">
        <w:rPr>
          <w:i/>
        </w:rPr>
        <w:t>Biomolecular concepts</w:t>
      </w:r>
      <w:r w:rsidRPr="00607DF1">
        <w:t xml:space="preserve"> </w:t>
      </w:r>
      <w:r w:rsidRPr="00607DF1">
        <w:rPr>
          <w:b/>
        </w:rPr>
        <w:t>6</w:t>
      </w:r>
      <w:r w:rsidRPr="00607DF1">
        <w:t>(3): 191-203.</w:t>
      </w:r>
    </w:p>
    <w:p w:rsidR="00607DF1" w:rsidRPr="00607DF1" w:rsidRDefault="00607DF1" w:rsidP="00607DF1">
      <w:pPr>
        <w:pStyle w:val="EndNoteBibliography"/>
        <w:ind w:left="720" w:hanging="720"/>
      </w:pPr>
      <w:r w:rsidRPr="00607DF1">
        <w:t xml:space="preserve">Madeja M, Musshoff U and Speckmann EJ (1997) Follicular tissues reduce drug effects on ion channels in oocytes of Xenopus laevis. </w:t>
      </w:r>
      <w:r w:rsidRPr="00607DF1">
        <w:rPr>
          <w:i/>
        </w:rPr>
        <w:t>The European journal of neuroscience</w:t>
      </w:r>
      <w:r w:rsidRPr="00607DF1">
        <w:t xml:space="preserve"> </w:t>
      </w:r>
      <w:r w:rsidRPr="00607DF1">
        <w:rPr>
          <w:b/>
        </w:rPr>
        <w:t>9</w:t>
      </w:r>
      <w:r w:rsidRPr="00607DF1">
        <w:t>(3): 599-604.</w:t>
      </w:r>
    </w:p>
    <w:p w:rsidR="00607DF1" w:rsidRPr="00607DF1" w:rsidRDefault="00607DF1" w:rsidP="00607DF1">
      <w:pPr>
        <w:pStyle w:val="EndNoteBibliography"/>
        <w:ind w:left="720" w:hanging="720"/>
      </w:pPr>
      <w:r w:rsidRPr="00607DF1">
        <w:t xml:space="preserve">Martinez-Murcia AJ, Esteve C, Garay E and Collins MD (1992) Aeromonas allosaccharophila sp. nov., a new mesophilic member of the genus Aeromonas. </w:t>
      </w:r>
      <w:r w:rsidRPr="00607DF1">
        <w:rPr>
          <w:i/>
        </w:rPr>
        <w:t>FEMS microbiology letters</w:t>
      </w:r>
      <w:r w:rsidRPr="00607DF1">
        <w:t xml:space="preserve"> </w:t>
      </w:r>
      <w:r w:rsidRPr="00607DF1">
        <w:rPr>
          <w:b/>
        </w:rPr>
        <w:t>70</w:t>
      </w:r>
      <w:r w:rsidRPr="00607DF1">
        <w:t>(3): 199-205.</w:t>
      </w:r>
    </w:p>
    <w:p w:rsidR="00607DF1" w:rsidRPr="00607DF1" w:rsidRDefault="00607DF1" w:rsidP="00607DF1">
      <w:pPr>
        <w:pStyle w:val="EndNoteBibliography"/>
        <w:ind w:left="720" w:hanging="720"/>
      </w:pPr>
      <w:r w:rsidRPr="00607DF1">
        <w:t xml:space="preserve">McCarty NA, McDonough S, Cohen BN, Riordan JR, Davidson N and Lester HA (1993) Voltage-dependent block of the cystic fibrosis transmembrane conductance regulator Cl- channel by two closely related arylaminobenzoates. </w:t>
      </w:r>
      <w:r w:rsidRPr="00607DF1">
        <w:rPr>
          <w:i/>
        </w:rPr>
        <w:t>The Journal of general physiology</w:t>
      </w:r>
      <w:r w:rsidRPr="00607DF1">
        <w:t xml:space="preserve"> </w:t>
      </w:r>
      <w:r w:rsidRPr="00607DF1">
        <w:rPr>
          <w:b/>
        </w:rPr>
        <w:t>102</w:t>
      </w:r>
      <w:r w:rsidRPr="00607DF1">
        <w:t>(1): 1-23.</w:t>
      </w:r>
    </w:p>
    <w:p w:rsidR="00607DF1" w:rsidRPr="00607DF1" w:rsidRDefault="00607DF1" w:rsidP="00607DF1">
      <w:pPr>
        <w:pStyle w:val="EndNoteBibliography"/>
        <w:ind w:left="720" w:hanging="720"/>
      </w:pPr>
      <w:r w:rsidRPr="00607DF1">
        <w:t xml:space="preserve">Norimatsu Y, Ivetac A, Alexander C, O'Donnell N, Frye L, Sansom MS and Dawson DC (2012) Locating a plausible binding site for an open-channel blocker, GlyH-101, in the pore of the cystic fibrosis transmembrane conductance regulator. </w:t>
      </w:r>
      <w:r w:rsidRPr="00607DF1">
        <w:rPr>
          <w:i/>
        </w:rPr>
        <w:t>Molecular pharmacology</w:t>
      </w:r>
      <w:r w:rsidRPr="00607DF1">
        <w:t xml:space="preserve"> </w:t>
      </w:r>
      <w:r w:rsidRPr="00607DF1">
        <w:rPr>
          <w:b/>
        </w:rPr>
        <w:t>82</w:t>
      </w:r>
      <w:r w:rsidRPr="00607DF1">
        <w:t>(6): 1042-1055.</w:t>
      </w:r>
    </w:p>
    <w:p w:rsidR="00607DF1" w:rsidRPr="00607DF1" w:rsidRDefault="00607DF1" w:rsidP="00607DF1">
      <w:pPr>
        <w:pStyle w:val="EndNoteBibliography"/>
        <w:ind w:left="720" w:hanging="720"/>
      </w:pPr>
      <w:r w:rsidRPr="00607DF1">
        <w:t xml:space="preserve">O'Connell D, Mruk K, Rocheleau JM and Kobertz WR (2011) Xenopus laevis oocytes infected with multi-drug-resistant bacteria: implications for electrical recordings. </w:t>
      </w:r>
      <w:r w:rsidRPr="00607DF1">
        <w:rPr>
          <w:i/>
        </w:rPr>
        <w:t>The Journal of general physiology</w:t>
      </w:r>
      <w:r w:rsidRPr="00607DF1">
        <w:t xml:space="preserve"> </w:t>
      </w:r>
      <w:r w:rsidRPr="00607DF1">
        <w:rPr>
          <w:b/>
        </w:rPr>
        <w:t>138</w:t>
      </w:r>
      <w:r w:rsidRPr="00607DF1">
        <w:t>(2): 271-277.</w:t>
      </w:r>
    </w:p>
    <w:p w:rsidR="00607DF1" w:rsidRPr="00607DF1" w:rsidRDefault="00607DF1" w:rsidP="00607DF1">
      <w:pPr>
        <w:pStyle w:val="EndNoteBibliography"/>
        <w:ind w:left="720" w:hanging="720"/>
      </w:pPr>
      <w:r w:rsidRPr="00607DF1">
        <w:t xml:space="preserve">Quinton P, Molyneux L, Ip W, Dupuis A, Avolio J, Tullis E, Conrad D, Shamsuddin AK, Durie P and Gonska T (2012) beta-adrenergic sweat secretion as a diagnostic test for cystic fibrosis. </w:t>
      </w:r>
      <w:r w:rsidRPr="00607DF1">
        <w:rPr>
          <w:i/>
        </w:rPr>
        <w:t>American journal of respiratory and critical care medicine</w:t>
      </w:r>
      <w:r w:rsidRPr="00607DF1">
        <w:t xml:space="preserve"> </w:t>
      </w:r>
      <w:r w:rsidRPr="00607DF1">
        <w:rPr>
          <w:b/>
        </w:rPr>
        <w:t>186</w:t>
      </w:r>
      <w:r w:rsidRPr="00607DF1">
        <w:t>(8): 732-739.</w:t>
      </w:r>
    </w:p>
    <w:p w:rsidR="00607DF1" w:rsidRPr="00607DF1" w:rsidRDefault="00607DF1" w:rsidP="00607DF1">
      <w:pPr>
        <w:pStyle w:val="EndNoteBibliography"/>
        <w:ind w:left="720" w:hanging="720"/>
      </w:pPr>
      <w:r w:rsidRPr="00607DF1">
        <w:t xml:space="preserve">Rahman KS, Cui G, Harvey SC and McCarty NA (2013) Modeling the conformational changes underlying channel opening in CFTR. </w:t>
      </w:r>
      <w:r w:rsidRPr="00607DF1">
        <w:rPr>
          <w:i/>
        </w:rPr>
        <w:t>PloS one</w:t>
      </w:r>
      <w:r w:rsidRPr="00607DF1">
        <w:t xml:space="preserve"> </w:t>
      </w:r>
      <w:r w:rsidRPr="00607DF1">
        <w:rPr>
          <w:b/>
        </w:rPr>
        <w:t>8</w:t>
      </w:r>
      <w:r w:rsidRPr="00607DF1">
        <w:t>(9): e74574.</w:t>
      </w:r>
    </w:p>
    <w:p w:rsidR="00607DF1" w:rsidRPr="00607DF1" w:rsidRDefault="00607DF1" w:rsidP="00607DF1">
      <w:pPr>
        <w:pStyle w:val="EndNoteBibliography"/>
        <w:ind w:left="720" w:hanging="720"/>
      </w:pPr>
      <w:r w:rsidRPr="00607DF1">
        <w:lastRenderedPageBreak/>
        <w:t xml:space="preserve">Ramu Y, Xu Y and Lu Z (2007) Inhibition of CFTR Cl- channel function caused by enzymatic hydrolysis of sphingomyelin. </w:t>
      </w:r>
      <w:r w:rsidRPr="00607DF1">
        <w:rPr>
          <w:i/>
        </w:rPr>
        <w:t>Proceedings of the National Academy of Sciences of the United States of America</w:t>
      </w:r>
      <w:r w:rsidRPr="00607DF1">
        <w:t xml:space="preserve"> </w:t>
      </w:r>
      <w:r w:rsidRPr="00607DF1">
        <w:rPr>
          <w:b/>
        </w:rPr>
        <w:t>104</w:t>
      </w:r>
      <w:r w:rsidRPr="00607DF1">
        <w:t>(15): 6448-6453.</w:t>
      </w:r>
    </w:p>
    <w:p w:rsidR="00607DF1" w:rsidRPr="00607DF1" w:rsidRDefault="00607DF1" w:rsidP="00607DF1">
      <w:pPr>
        <w:pStyle w:val="EndNoteBibliography"/>
        <w:ind w:left="720" w:hanging="720"/>
      </w:pPr>
      <w:r w:rsidRPr="00607DF1">
        <w:t xml:space="preserve">Ramu Y, Xu Y, Shin HG and Lu Z (2014) Counteracting suppression of CFTR and voltage-gated K+ channels by a bacterial pathogenic factor with the natural product tannic acid. </w:t>
      </w:r>
      <w:r w:rsidRPr="00607DF1">
        <w:rPr>
          <w:i/>
        </w:rPr>
        <w:t>eLife</w:t>
      </w:r>
      <w:r w:rsidRPr="00607DF1">
        <w:t xml:space="preserve"> </w:t>
      </w:r>
      <w:r w:rsidRPr="00607DF1">
        <w:rPr>
          <w:b/>
        </w:rPr>
        <w:t>3</w:t>
      </w:r>
      <w:r w:rsidRPr="00607DF1">
        <w:t>: e03683.</w:t>
      </w:r>
    </w:p>
    <w:p w:rsidR="00607DF1" w:rsidRPr="00607DF1" w:rsidRDefault="00607DF1" w:rsidP="00607DF1">
      <w:pPr>
        <w:pStyle w:val="EndNoteBibliography"/>
        <w:ind w:left="720" w:hanging="720"/>
      </w:pPr>
      <w:r w:rsidRPr="00607DF1">
        <w:t xml:space="preserve">Rowe SM, Clancy JP and Wilschanski M (2011) Nasal potential difference measurements to assess CFTR ion channel activity. </w:t>
      </w:r>
      <w:r w:rsidRPr="00607DF1">
        <w:rPr>
          <w:i/>
        </w:rPr>
        <w:t>Methods in molecular biology</w:t>
      </w:r>
      <w:r w:rsidRPr="00607DF1">
        <w:t xml:space="preserve"> </w:t>
      </w:r>
      <w:r w:rsidRPr="00607DF1">
        <w:rPr>
          <w:b/>
        </w:rPr>
        <w:t>741</w:t>
      </w:r>
      <w:r w:rsidRPr="00607DF1">
        <w:t>: 69-86.</w:t>
      </w:r>
    </w:p>
    <w:p w:rsidR="00607DF1" w:rsidRPr="00607DF1" w:rsidRDefault="00607DF1" w:rsidP="00607DF1">
      <w:pPr>
        <w:pStyle w:val="EndNoteBibliography"/>
        <w:ind w:left="720" w:hanging="720"/>
      </w:pPr>
      <w:r w:rsidRPr="00607DF1">
        <w:t xml:space="preserve">Rulisek L and Vondrasek J (1998) Coordination geometries of selected transition metal ions (Co2+, Ni2+, Cu2+, Zn2+, Cd2+, and Hg2+) in metalloproteins. </w:t>
      </w:r>
      <w:r w:rsidRPr="00607DF1">
        <w:rPr>
          <w:i/>
        </w:rPr>
        <w:t>Journal of inorganic biochemistry</w:t>
      </w:r>
      <w:r w:rsidRPr="00607DF1">
        <w:t xml:space="preserve"> </w:t>
      </w:r>
      <w:r w:rsidRPr="00607DF1">
        <w:rPr>
          <w:b/>
        </w:rPr>
        <w:t>71</w:t>
      </w:r>
      <w:r w:rsidRPr="00607DF1">
        <w:t>(3-4): 115-127.</w:t>
      </w:r>
    </w:p>
    <w:p w:rsidR="00607DF1" w:rsidRPr="00607DF1" w:rsidRDefault="00607DF1" w:rsidP="00607DF1">
      <w:pPr>
        <w:pStyle w:val="EndNoteBibliography"/>
        <w:ind w:left="720" w:hanging="720"/>
      </w:pPr>
      <w:r w:rsidRPr="00607DF1">
        <w:t xml:space="preserve">Schadich E and Cole AL (2009) Inhibition of frog antimicrobial peptides by extracellular products of the bacterial pathogen Aeromonas hydrophila. </w:t>
      </w:r>
      <w:r w:rsidRPr="00607DF1">
        <w:rPr>
          <w:i/>
        </w:rPr>
        <w:t>Letters in applied microbiology</w:t>
      </w:r>
      <w:r w:rsidRPr="00607DF1">
        <w:t xml:space="preserve"> </w:t>
      </w:r>
      <w:r w:rsidRPr="00607DF1">
        <w:rPr>
          <w:b/>
        </w:rPr>
        <w:t>49</w:t>
      </w:r>
      <w:r w:rsidRPr="00607DF1">
        <w:t>(3): 384-387.</w:t>
      </w:r>
    </w:p>
    <w:p w:rsidR="00607DF1" w:rsidRPr="00607DF1" w:rsidRDefault="00607DF1" w:rsidP="00607DF1">
      <w:pPr>
        <w:pStyle w:val="EndNoteBibliography"/>
        <w:ind w:left="720" w:hanging="720"/>
      </w:pPr>
      <w:r w:rsidRPr="00607DF1">
        <w:t xml:space="preserve">Silva F, Lourenco O, Queiroz JA and Domingues FC (2011) Bacteriostatic versus bactericidal activity of ciprofloxacin in Escherichia coli assessed by flow cytometry using a novel far-red dye. </w:t>
      </w:r>
      <w:r w:rsidRPr="00607DF1">
        <w:rPr>
          <w:i/>
        </w:rPr>
        <w:t>The Journal of antibiotics</w:t>
      </w:r>
      <w:r w:rsidRPr="00607DF1">
        <w:t xml:space="preserve"> </w:t>
      </w:r>
      <w:r w:rsidRPr="00607DF1">
        <w:rPr>
          <w:b/>
        </w:rPr>
        <w:t>64</w:t>
      </w:r>
      <w:r w:rsidRPr="00607DF1">
        <w:t>(4): 321-325.</w:t>
      </w:r>
    </w:p>
    <w:p w:rsidR="00607DF1" w:rsidRPr="00607DF1" w:rsidRDefault="00607DF1" w:rsidP="00607DF1">
      <w:pPr>
        <w:pStyle w:val="EndNoteBibliography"/>
        <w:ind w:left="720" w:hanging="720"/>
      </w:pPr>
      <w:r w:rsidRPr="00607DF1">
        <w:t xml:space="preserve">Smit LS, Wilkinson DJ, Mansoura MK, Collins FS and Dawson DC (1993) Functional roles of the nucleotide-binding folds in the activation of the cystic fibrosis transmembrane conductance regulator. </w:t>
      </w:r>
      <w:r w:rsidRPr="00607DF1">
        <w:rPr>
          <w:i/>
        </w:rPr>
        <w:t>Proceedings of the National Academy of Sciences of the United States of America</w:t>
      </w:r>
      <w:r w:rsidRPr="00607DF1">
        <w:t xml:space="preserve"> </w:t>
      </w:r>
      <w:r w:rsidRPr="00607DF1">
        <w:rPr>
          <w:b/>
        </w:rPr>
        <w:t>90</w:t>
      </w:r>
      <w:r w:rsidRPr="00607DF1">
        <w:t>(21): 9963-9967.</w:t>
      </w:r>
    </w:p>
    <w:p w:rsidR="00607DF1" w:rsidRPr="00607DF1" w:rsidRDefault="00607DF1" w:rsidP="00607DF1">
      <w:pPr>
        <w:pStyle w:val="EndNoteBibliography"/>
        <w:ind w:left="720" w:hanging="720"/>
      </w:pPr>
      <w:r w:rsidRPr="00607DF1">
        <w:t xml:space="preserve">Wang W and Linsdell P (2012) Relative movements of transmembrane regions at the outer mouth of the cystic fibrosis transmembrane conductance regulator channel pore during channel gating. </w:t>
      </w:r>
      <w:r w:rsidRPr="00607DF1">
        <w:rPr>
          <w:i/>
        </w:rPr>
        <w:t>The Journal of biological chemistry</w:t>
      </w:r>
      <w:r w:rsidRPr="00607DF1">
        <w:t xml:space="preserve"> </w:t>
      </w:r>
      <w:r w:rsidRPr="00607DF1">
        <w:rPr>
          <w:b/>
        </w:rPr>
        <w:t>287</w:t>
      </w:r>
      <w:r w:rsidRPr="00607DF1">
        <w:t>(38): 32136-32146.</w:t>
      </w:r>
    </w:p>
    <w:p w:rsidR="00607DF1" w:rsidRPr="00607DF1" w:rsidRDefault="00607DF1" w:rsidP="00607DF1">
      <w:pPr>
        <w:pStyle w:val="EndNoteBibliography"/>
        <w:ind w:left="720" w:hanging="720"/>
      </w:pPr>
      <w:r w:rsidRPr="00607DF1">
        <w:t xml:space="preserve">Wilkinson DJ, Mansoura MK, Watson PY, Smit LS, Collins FS and Dawson DC (1996) CFTR: the nucleotide binding folds regulate the accessibility and stability of the activated state. </w:t>
      </w:r>
      <w:r w:rsidRPr="00607DF1">
        <w:rPr>
          <w:i/>
        </w:rPr>
        <w:t>The Journal of general physiology</w:t>
      </w:r>
      <w:r w:rsidRPr="00607DF1">
        <w:t xml:space="preserve"> </w:t>
      </w:r>
      <w:r w:rsidRPr="00607DF1">
        <w:rPr>
          <w:b/>
        </w:rPr>
        <w:t>107</w:t>
      </w:r>
      <w:r w:rsidRPr="00607DF1">
        <w:t>(1): 103-119.</w:t>
      </w:r>
    </w:p>
    <w:p w:rsidR="00FC00F9" w:rsidRPr="00274228" w:rsidRDefault="00B84B4A" w:rsidP="00FC00F9">
      <w:r w:rsidRPr="003179B9">
        <w:fldChar w:fldCharType="end"/>
      </w:r>
    </w:p>
    <w:p w:rsidR="00994409" w:rsidRDefault="00994409" w:rsidP="00FC00F9">
      <w:pPr>
        <w:rPr>
          <w:sz w:val="22"/>
          <w:szCs w:val="22"/>
        </w:rPr>
      </w:pPr>
    </w:p>
    <w:p w:rsidR="000E70D2" w:rsidRDefault="000E70D2" w:rsidP="000E70D2">
      <w:pPr>
        <w:rPr>
          <w:sz w:val="22"/>
          <w:szCs w:val="22"/>
        </w:rPr>
      </w:pPr>
    </w:p>
    <w:p w:rsidR="00994409" w:rsidRPr="003179B9" w:rsidRDefault="00994409" w:rsidP="00FC00F9">
      <w:pPr>
        <w:rPr>
          <w:sz w:val="22"/>
          <w:szCs w:val="22"/>
        </w:rPr>
      </w:pPr>
    </w:p>
    <w:p w:rsidR="000E70D2" w:rsidRDefault="000E70D2" w:rsidP="000E70D2">
      <w:pPr>
        <w:rPr>
          <w:b/>
          <w:sz w:val="22"/>
          <w:szCs w:val="22"/>
        </w:rPr>
      </w:pPr>
    </w:p>
    <w:p w:rsidR="000E70D2" w:rsidRDefault="000E70D2" w:rsidP="000E70D2">
      <w:pPr>
        <w:rPr>
          <w:b/>
          <w:sz w:val="22"/>
          <w:szCs w:val="22"/>
        </w:rPr>
      </w:pPr>
    </w:p>
    <w:p w:rsidR="000E70D2" w:rsidRDefault="000E70D2" w:rsidP="000E70D2">
      <w:pPr>
        <w:rPr>
          <w:b/>
          <w:sz w:val="22"/>
          <w:szCs w:val="22"/>
        </w:rPr>
      </w:pPr>
    </w:p>
    <w:p w:rsidR="000E70D2" w:rsidRPr="003179B9" w:rsidRDefault="000E70D2" w:rsidP="00FC00F9">
      <w:pPr>
        <w:rPr>
          <w:sz w:val="22"/>
          <w:szCs w:val="22"/>
        </w:rPr>
      </w:pPr>
    </w:p>
    <w:p w:rsidR="0048567C" w:rsidRDefault="0048567C" w:rsidP="00FC00F9">
      <w:pPr>
        <w:rPr>
          <w:sz w:val="22"/>
          <w:szCs w:val="22"/>
        </w:rPr>
      </w:pPr>
    </w:p>
    <w:p w:rsidR="0048567C" w:rsidRDefault="0048567C" w:rsidP="00FC00F9">
      <w:pPr>
        <w:rPr>
          <w:sz w:val="22"/>
          <w:szCs w:val="22"/>
        </w:rPr>
      </w:pPr>
    </w:p>
    <w:p w:rsidR="00FC00F9" w:rsidRPr="003179B9" w:rsidRDefault="00FC00F9" w:rsidP="00FC00F9">
      <w:pPr>
        <w:rPr>
          <w:sz w:val="22"/>
          <w:szCs w:val="22"/>
        </w:rPr>
      </w:pPr>
    </w:p>
    <w:p w:rsidR="00FC00F9" w:rsidRPr="003179B9" w:rsidRDefault="00FC00F9" w:rsidP="00FC00F9">
      <w:pPr>
        <w:rPr>
          <w:sz w:val="22"/>
          <w:szCs w:val="22"/>
        </w:rPr>
      </w:pPr>
    </w:p>
    <w:p w:rsidR="00FC00F9" w:rsidRPr="003179B9" w:rsidRDefault="00FC00F9" w:rsidP="00D143A0"/>
    <w:sectPr w:rsidR="00FC00F9" w:rsidRPr="003179B9" w:rsidSect="003F03CA">
      <w:headerReference w:type="default" r:id="rId19"/>
      <w:pgSz w:w="12240" w:h="15840"/>
      <w:pgMar w:top="1440" w:right="1440" w:bottom="1440" w:left="2160" w:header="720" w:footer="720" w:gutter="0"/>
      <w:pgNumType w:start="8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1932" w:rsidRDefault="000A1932" w:rsidP="00365099">
      <w:r>
        <w:separator/>
      </w:r>
    </w:p>
  </w:endnote>
  <w:endnote w:type="continuationSeparator" w:id="1">
    <w:p w:rsidR="000A1932" w:rsidRDefault="000A1932" w:rsidP="0036509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1932" w:rsidRDefault="000A1932" w:rsidP="00365099">
      <w:r>
        <w:separator/>
      </w:r>
    </w:p>
  </w:footnote>
  <w:footnote w:type="continuationSeparator" w:id="1">
    <w:p w:rsidR="000A1932" w:rsidRDefault="000A1932" w:rsidP="003650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9854492"/>
      <w:docPartObj>
        <w:docPartGallery w:val="Page Numbers (Top of Page)"/>
        <w:docPartUnique/>
      </w:docPartObj>
    </w:sdtPr>
    <w:sdtContent>
      <w:p w:rsidR="00FB09CE" w:rsidRDefault="00B84B4A">
        <w:pPr>
          <w:pStyle w:val="Header"/>
          <w:jc w:val="right"/>
        </w:pPr>
        <w:fldSimple w:instr=" PAGE   \* MERGEFORMAT ">
          <w:r w:rsidR="000B3DBA">
            <w:rPr>
              <w:noProof/>
            </w:rPr>
            <w:t>100</w:t>
          </w:r>
        </w:fldSimple>
      </w:p>
    </w:sdtContent>
  </w:sdt>
  <w:p w:rsidR="00FB09CE" w:rsidRDefault="00FB09CE">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defaultTabStop w:val="720"/>
  <w:characterSpacingControl w:val="doNotCompress"/>
  <w:footnotePr>
    <w:footnote w:id="0"/>
    <w:footnote w:id="1"/>
  </w:footnotePr>
  <w:endnotePr>
    <w:endnote w:id="0"/>
    <w:endnote w:id="1"/>
  </w:endnotePr>
  <w:compat/>
  <w:docVars>
    <w:docVar w:name="EN.InstantFormat" w:val="&lt;ENInstantFormat&gt;&lt;Enabled&gt;1&lt;/Enabled&gt;&lt;ScanUnformatted&gt;1&lt;/ScanUnformatted&gt;&lt;ScanChanges&gt;1&lt;/ScanChanges&gt;&lt;Suspended&gt;0&lt;/Suspended&gt;&lt;/ENInstantFormat&gt;"/>
    <w:docVar w:name="EN.Layout" w:val="&lt;ENLayout&gt;&lt;Style&gt;Molecular Pharmacolog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vpax0p99przf6ezar8xa0fn2ewrwrw202sx&quot;&gt;D110 paper library&lt;record-ids&gt;&lt;item&gt;20&lt;/item&gt;&lt;item&gt;38&lt;/item&gt;&lt;item&gt;43&lt;/item&gt;&lt;item&gt;55&lt;/item&gt;&lt;item&gt;59&lt;/item&gt;&lt;item&gt;62&lt;/item&gt;&lt;item&gt;63&lt;/item&gt;&lt;item&gt;65&lt;/item&gt;&lt;item&gt;67&lt;/item&gt;&lt;item&gt;68&lt;/item&gt;&lt;item&gt;70&lt;/item&gt;&lt;item&gt;71&lt;/item&gt;&lt;item&gt;72&lt;/item&gt;&lt;item&gt;74&lt;/item&gt;&lt;item&gt;81&lt;/item&gt;&lt;item&gt;82&lt;/item&gt;&lt;item&gt;85&lt;/item&gt;&lt;item&gt;328&lt;/item&gt;&lt;item&gt;329&lt;/item&gt;&lt;item&gt;330&lt;/item&gt;&lt;item&gt;331&lt;/item&gt;&lt;item&gt;334&lt;/item&gt;&lt;item&gt;335&lt;/item&gt;&lt;item&gt;336&lt;/item&gt;&lt;item&gt;339&lt;/item&gt;&lt;item&gt;340&lt;/item&gt;&lt;item&gt;341&lt;/item&gt;&lt;item&gt;342&lt;/item&gt;&lt;item&gt;343&lt;/item&gt;&lt;item&gt;425&lt;/item&gt;&lt;item&gt;445&lt;/item&gt;&lt;item&gt;446&lt;/item&gt;&lt;item&gt;447&lt;/item&gt;&lt;item&gt;448&lt;/item&gt;&lt;/record-ids&gt;&lt;/item&gt;&lt;/Libraries&gt;"/>
  </w:docVars>
  <w:rsids>
    <w:rsidRoot w:val="00187637"/>
    <w:rsid w:val="00002A1F"/>
    <w:rsid w:val="00005D7B"/>
    <w:rsid w:val="0001267F"/>
    <w:rsid w:val="0001634B"/>
    <w:rsid w:val="0001647E"/>
    <w:rsid w:val="00022BCB"/>
    <w:rsid w:val="000273D8"/>
    <w:rsid w:val="00031C2D"/>
    <w:rsid w:val="00037CEF"/>
    <w:rsid w:val="0004408C"/>
    <w:rsid w:val="000479BA"/>
    <w:rsid w:val="000671D8"/>
    <w:rsid w:val="00083640"/>
    <w:rsid w:val="00086A44"/>
    <w:rsid w:val="000A1932"/>
    <w:rsid w:val="000A396F"/>
    <w:rsid w:val="000A7ECD"/>
    <w:rsid w:val="000B3DBA"/>
    <w:rsid w:val="000B7F43"/>
    <w:rsid w:val="000E1502"/>
    <w:rsid w:val="000E382F"/>
    <w:rsid w:val="000E70D2"/>
    <w:rsid w:val="00102DA5"/>
    <w:rsid w:val="00103550"/>
    <w:rsid w:val="001049C5"/>
    <w:rsid w:val="00110362"/>
    <w:rsid w:val="00111DEB"/>
    <w:rsid w:val="00117E0F"/>
    <w:rsid w:val="00137885"/>
    <w:rsid w:val="00145B2A"/>
    <w:rsid w:val="00157DAA"/>
    <w:rsid w:val="001616F8"/>
    <w:rsid w:val="00170E26"/>
    <w:rsid w:val="00171122"/>
    <w:rsid w:val="00171647"/>
    <w:rsid w:val="001717A2"/>
    <w:rsid w:val="00176E70"/>
    <w:rsid w:val="00181B00"/>
    <w:rsid w:val="00182069"/>
    <w:rsid w:val="001829E4"/>
    <w:rsid w:val="00185AE3"/>
    <w:rsid w:val="00187637"/>
    <w:rsid w:val="001925E4"/>
    <w:rsid w:val="00194955"/>
    <w:rsid w:val="00197829"/>
    <w:rsid w:val="001A1A31"/>
    <w:rsid w:val="001A4D17"/>
    <w:rsid w:val="001A6682"/>
    <w:rsid w:val="001B74CC"/>
    <w:rsid w:val="001D2700"/>
    <w:rsid w:val="001F2525"/>
    <w:rsid w:val="002129DF"/>
    <w:rsid w:val="002209A1"/>
    <w:rsid w:val="0023051A"/>
    <w:rsid w:val="00233E3D"/>
    <w:rsid w:val="00242302"/>
    <w:rsid w:val="002527F2"/>
    <w:rsid w:val="00262383"/>
    <w:rsid w:val="0026538E"/>
    <w:rsid w:val="002664E1"/>
    <w:rsid w:val="0027101F"/>
    <w:rsid w:val="00273A48"/>
    <w:rsid w:val="00274228"/>
    <w:rsid w:val="0027429D"/>
    <w:rsid w:val="00275895"/>
    <w:rsid w:val="00275CF3"/>
    <w:rsid w:val="002827C6"/>
    <w:rsid w:val="00283542"/>
    <w:rsid w:val="0029074C"/>
    <w:rsid w:val="00292716"/>
    <w:rsid w:val="00292D2A"/>
    <w:rsid w:val="0029515B"/>
    <w:rsid w:val="002962EB"/>
    <w:rsid w:val="002968C1"/>
    <w:rsid w:val="002A1175"/>
    <w:rsid w:val="002A6181"/>
    <w:rsid w:val="002C6617"/>
    <w:rsid w:val="002D619E"/>
    <w:rsid w:val="002F5283"/>
    <w:rsid w:val="00304896"/>
    <w:rsid w:val="003179B9"/>
    <w:rsid w:val="003353B1"/>
    <w:rsid w:val="00335946"/>
    <w:rsid w:val="00342324"/>
    <w:rsid w:val="00343F2E"/>
    <w:rsid w:val="00353E35"/>
    <w:rsid w:val="0035779A"/>
    <w:rsid w:val="003636C4"/>
    <w:rsid w:val="00364886"/>
    <w:rsid w:val="00365099"/>
    <w:rsid w:val="0036620B"/>
    <w:rsid w:val="003711A1"/>
    <w:rsid w:val="00371C7B"/>
    <w:rsid w:val="00373B4D"/>
    <w:rsid w:val="00387720"/>
    <w:rsid w:val="003B2CBB"/>
    <w:rsid w:val="003B31F7"/>
    <w:rsid w:val="003B71F4"/>
    <w:rsid w:val="003B761D"/>
    <w:rsid w:val="003C1AF9"/>
    <w:rsid w:val="003C3D1A"/>
    <w:rsid w:val="003C5EE5"/>
    <w:rsid w:val="003E47CE"/>
    <w:rsid w:val="003E6360"/>
    <w:rsid w:val="003F03CA"/>
    <w:rsid w:val="003F0664"/>
    <w:rsid w:val="003F1310"/>
    <w:rsid w:val="003F3F27"/>
    <w:rsid w:val="003F6D3B"/>
    <w:rsid w:val="00420A2F"/>
    <w:rsid w:val="004668D7"/>
    <w:rsid w:val="00470782"/>
    <w:rsid w:val="0048567C"/>
    <w:rsid w:val="00490436"/>
    <w:rsid w:val="004A07B3"/>
    <w:rsid w:val="004C627A"/>
    <w:rsid w:val="004C678B"/>
    <w:rsid w:val="004C76BE"/>
    <w:rsid w:val="004D6031"/>
    <w:rsid w:val="004D7E66"/>
    <w:rsid w:val="004F4141"/>
    <w:rsid w:val="004F785A"/>
    <w:rsid w:val="005033CF"/>
    <w:rsid w:val="00505C5E"/>
    <w:rsid w:val="0051550A"/>
    <w:rsid w:val="005257FA"/>
    <w:rsid w:val="00535BF2"/>
    <w:rsid w:val="00537351"/>
    <w:rsid w:val="00553708"/>
    <w:rsid w:val="0059000D"/>
    <w:rsid w:val="00590E33"/>
    <w:rsid w:val="00594910"/>
    <w:rsid w:val="005A3A3C"/>
    <w:rsid w:val="005A4A87"/>
    <w:rsid w:val="005D1015"/>
    <w:rsid w:val="005E44B5"/>
    <w:rsid w:val="00607DF1"/>
    <w:rsid w:val="00612AA6"/>
    <w:rsid w:val="00631907"/>
    <w:rsid w:val="006348E4"/>
    <w:rsid w:val="0064058B"/>
    <w:rsid w:val="00647F2B"/>
    <w:rsid w:val="00650744"/>
    <w:rsid w:val="006572B9"/>
    <w:rsid w:val="006674E5"/>
    <w:rsid w:val="00676822"/>
    <w:rsid w:val="006825D9"/>
    <w:rsid w:val="006953F3"/>
    <w:rsid w:val="006A09EB"/>
    <w:rsid w:val="006A4705"/>
    <w:rsid w:val="006B6BEF"/>
    <w:rsid w:val="006D4030"/>
    <w:rsid w:val="006D6E3F"/>
    <w:rsid w:val="006E2C31"/>
    <w:rsid w:val="006E2EB4"/>
    <w:rsid w:val="00704EF1"/>
    <w:rsid w:val="007160B3"/>
    <w:rsid w:val="00716453"/>
    <w:rsid w:val="00721EA8"/>
    <w:rsid w:val="00732A94"/>
    <w:rsid w:val="00741C68"/>
    <w:rsid w:val="007510CC"/>
    <w:rsid w:val="00753315"/>
    <w:rsid w:val="00770950"/>
    <w:rsid w:val="00771406"/>
    <w:rsid w:val="007834B5"/>
    <w:rsid w:val="00786CE7"/>
    <w:rsid w:val="0078717F"/>
    <w:rsid w:val="007925D5"/>
    <w:rsid w:val="00793C92"/>
    <w:rsid w:val="007B69E0"/>
    <w:rsid w:val="007D1AC3"/>
    <w:rsid w:val="007D644A"/>
    <w:rsid w:val="007E3BFF"/>
    <w:rsid w:val="00811B49"/>
    <w:rsid w:val="00816468"/>
    <w:rsid w:val="0082136C"/>
    <w:rsid w:val="00821DB0"/>
    <w:rsid w:val="00823DFF"/>
    <w:rsid w:val="008244FC"/>
    <w:rsid w:val="008300DE"/>
    <w:rsid w:val="0083211A"/>
    <w:rsid w:val="00837E1C"/>
    <w:rsid w:val="008502A8"/>
    <w:rsid w:val="008523B1"/>
    <w:rsid w:val="00862DD8"/>
    <w:rsid w:val="00862E14"/>
    <w:rsid w:val="008708B9"/>
    <w:rsid w:val="00881189"/>
    <w:rsid w:val="0088580C"/>
    <w:rsid w:val="008A3102"/>
    <w:rsid w:val="008B5ADA"/>
    <w:rsid w:val="008B6D38"/>
    <w:rsid w:val="008C06D6"/>
    <w:rsid w:val="008C6475"/>
    <w:rsid w:val="008C75D7"/>
    <w:rsid w:val="008D431F"/>
    <w:rsid w:val="008F2B25"/>
    <w:rsid w:val="00920BF8"/>
    <w:rsid w:val="00921591"/>
    <w:rsid w:val="0092550D"/>
    <w:rsid w:val="0092646B"/>
    <w:rsid w:val="0092734A"/>
    <w:rsid w:val="00931641"/>
    <w:rsid w:val="00933B69"/>
    <w:rsid w:val="00935D57"/>
    <w:rsid w:val="0095058A"/>
    <w:rsid w:val="00962193"/>
    <w:rsid w:val="009829B5"/>
    <w:rsid w:val="00986262"/>
    <w:rsid w:val="00994409"/>
    <w:rsid w:val="009A4B65"/>
    <w:rsid w:val="009B47B5"/>
    <w:rsid w:val="009B6279"/>
    <w:rsid w:val="009B78F4"/>
    <w:rsid w:val="009C05D5"/>
    <w:rsid w:val="009D3BDE"/>
    <w:rsid w:val="009E2793"/>
    <w:rsid w:val="009F2AAB"/>
    <w:rsid w:val="009F4D42"/>
    <w:rsid w:val="009F59C6"/>
    <w:rsid w:val="00A07962"/>
    <w:rsid w:val="00A3038E"/>
    <w:rsid w:val="00A55E76"/>
    <w:rsid w:val="00A57337"/>
    <w:rsid w:val="00A605D3"/>
    <w:rsid w:val="00A64257"/>
    <w:rsid w:val="00A662FB"/>
    <w:rsid w:val="00A75E18"/>
    <w:rsid w:val="00A96BE5"/>
    <w:rsid w:val="00AB51CA"/>
    <w:rsid w:val="00AB6B25"/>
    <w:rsid w:val="00AC1E80"/>
    <w:rsid w:val="00AC56D7"/>
    <w:rsid w:val="00AD16E1"/>
    <w:rsid w:val="00AD178F"/>
    <w:rsid w:val="00AE5060"/>
    <w:rsid w:val="00AE5637"/>
    <w:rsid w:val="00AF1609"/>
    <w:rsid w:val="00AF6317"/>
    <w:rsid w:val="00AF76B8"/>
    <w:rsid w:val="00B11F8F"/>
    <w:rsid w:val="00B15434"/>
    <w:rsid w:val="00B314AE"/>
    <w:rsid w:val="00B336AF"/>
    <w:rsid w:val="00B57E15"/>
    <w:rsid w:val="00B61FE5"/>
    <w:rsid w:val="00B623A7"/>
    <w:rsid w:val="00B62419"/>
    <w:rsid w:val="00B65684"/>
    <w:rsid w:val="00B80975"/>
    <w:rsid w:val="00B84B4A"/>
    <w:rsid w:val="00B860D1"/>
    <w:rsid w:val="00B86976"/>
    <w:rsid w:val="00BA5C15"/>
    <w:rsid w:val="00BC49A3"/>
    <w:rsid w:val="00BF37A6"/>
    <w:rsid w:val="00BF3F70"/>
    <w:rsid w:val="00BF59F2"/>
    <w:rsid w:val="00C0662B"/>
    <w:rsid w:val="00C34682"/>
    <w:rsid w:val="00C3620E"/>
    <w:rsid w:val="00C44AE0"/>
    <w:rsid w:val="00C50F4D"/>
    <w:rsid w:val="00C73967"/>
    <w:rsid w:val="00C755AB"/>
    <w:rsid w:val="00C75B28"/>
    <w:rsid w:val="00C874C8"/>
    <w:rsid w:val="00CA0542"/>
    <w:rsid w:val="00CA0B8C"/>
    <w:rsid w:val="00CA14E5"/>
    <w:rsid w:val="00CA6ACB"/>
    <w:rsid w:val="00CB666D"/>
    <w:rsid w:val="00CC4792"/>
    <w:rsid w:val="00CD0834"/>
    <w:rsid w:val="00CD2140"/>
    <w:rsid w:val="00CE62B8"/>
    <w:rsid w:val="00D04675"/>
    <w:rsid w:val="00D143A0"/>
    <w:rsid w:val="00D1517E"/>
    <w:rsid w:val="00D25440"/>
    <w:rsid w:val="00D261E7"/>
    <w:rsid w:val="00D2737A"/>
    <w:rsid w:val="00D374B1"/>
    <w:rsid w:val="00D43B71"/>
    <w:rsid w:val="00D54D99"/>
    <w:rsid w:val="00D66749"/>
    <w:rsid w:val="00D819F7"/>
    <w:rsid w:val="00D84F75"/>
    <w:rsid w:val="00D9743A"/>
    <w:rsid w:val="00DB5EF1"/>
    <w:rsid w:val="00DC5775"/>
    <w:rsid w:val="00DC5C3B"/>
    <w:rsid w:val="00DD0575"/>
    <w:rsid w:val="00DD6A0B"/>
    <w:rsid w:val="00DD6F98"/>
    <w:rsid w:val="00DF0C08"/>
    <w:rsid w:val="00DF600F"/>
    <w:rsid w:val="00E078DE"/>
    <w:rsid w:val="00E25AAC"/>
    <w:rsid w:val="00E3482E"/>
    <w:rsid w:val="00E52C5B"/>
    <w:rsid w:val="00E5742D"/>
    <w:rsid w:val="00E60FAB"/>
    <w:rsid w:val="00E62E2E"/>
    <w:rsid w:val="00E64C34"/>
    <w:rsid w:val="00E65526"/>
    <w:rsid w:val="00E7477A"/>
    <w:rsid w:val="00E849CF"/>
    <w:rsid w:val="00E96833"/>
    <w:rsid w:val="00EC07D6"/>
    <w:rsid w:val="00ED6D09"/>
    <w:rsid w:val="00EE7524"/>
    <w:rsid w:val="00EF09E1"/>
    <w:rsid w:val="00EF4519"/>
    <w:rsid w:val="00F00300"/>
    <w:rsid w:val="00F024FA"/>
    <w:rsid w:val="00F0438D"/>
    <w:rsid w:val="00F06C9E"/>
    <w:rsid w:val="00F100BB"/>
    <w:rsid w:val="00F114DA"/>
    <w:rsid w:val="00F26E25"/>
    <w:rsid w:val="00F30892"/>
    <w:rsid w:val="00F312A3"/>
    <w:rsid w:val="00F32813"/>
    <w:rsid w:val="00F36A49"/>
    <w:rsid w:val="00F37AA8"/>
    <w:rsid w:val="00F472C6"/>
    <w:rsid w:val="00F500BD"/>
    <w:rsid w:val="00F51F65"/>
    <w:rsid w:val="00F54CE9"/>
    <w:rsid w:val="00F95421"/>
    <w:rsid w:val="00FA6A8B"/>
    <w:rsid w:val="00FA7B35"/>
    <w:rsid w:val="00FB09CE"/>
    <w:rsid w:val="00FC00F9"/>
    <w:rsid w:val="00FC3129"/>
    <w:rsid w:val="00FC6FC0"/>
    <w:rsid w:val="00FE0AE5"/>
    <w:rsid w:val="00FE0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7637"/>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143A0"/>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A4B65"/>
    <w:rPr>
      <w:color w:val="808080"/>
    </w:rPr>
  </w:style>
  <w:style w:type="paragraph" w:styleId="BalloonText">
    <w:name w:val="Balloon Text"/>
    <w:basedOn w:val="Normal"/>
    <w:link w:val="BalloonTextChar"/>
    <w:uiPriority w:val="99"/>
    <w:semiHidden/>
    <w:unhideWhenUsed/>
    <w:rsid w:val="009A4B65"/>
    <w:rPr>
      <w:rFonts w:ascii="Tahoma" w:hAnsi="Tahoma" w:cs="Tahoma"/>
      <w:sz w:val="16"/>
      <w:szCs w:val="16"/>
    </w:rPr>
  </w:style>
  <w:style w:type="character" w:customStyle="1" w:styleId="BalloonTextChar">
    <w:name w:val="Balloon Text Char"/>
    <w:basedOn w:val="DefaultParagraphFont"/>
    <w:link w:val="BalloonText"/>
    <w:uiPriority w:val="99"/>
    <w:semiHidden/>
    <w:rsid w:val="009A4B65"/>
    <w:rPr>
      <w:rFonts w:ascii="Tahoma" w:eastAsiaTheme="minorEastAsia" w:hAnsi="Tahoma" w:cs="Tahoma"/>
      <w:sz w:val="16"/>
      <w:szCs w:val="16"/>
    </w:rPr>
  </w:style>
  <w:style w:type="paragraph" w:customStyle="1" w:styleId="EndNoteBibliographyTitle">
    <w:name w:val="EndNote Bibliography Title"/>
    <w:basedOn w:val="Normal"/>
    <w:link w:val="EndNoteBibliographyTitleChar"/>
    <w:rsid w:val="00B57E15"/>
    <w:pPr>
      <w:jc w:val="center"/>
    </w:pPr>
    <w:rPr>
      <w:rFonts w:ascii="Calibri" w:hAnsi="Calibri"/>
      <w:noProof/>
    </w:rPr>
  </w:style>
  <w:style w:type="character" w:customStyle="1" w:styleId="EndNoteBibliographyTitleChar">
    <w:name w:val="EndNote Bibliography Title Char"/>
    <w:basedOn w:val="DefaultParagraphFont"/>
    <w:link w:val="EndNoteBibliographyTitle"/>
    <w:rsid w:val="00B57E15"/>
    <w:rPr>
      <w:rFonts w:ascii="Calibri" w:eastAsiaTheme="minorEastAsia" w:hAnsi="Calibri"/>
      <w:noProof/>
      <w:sz w:val="24"/>
      <w:szCs w:val="24"/>
    </w:rPr>
  </w:style>
  <w:style w:type="paragraph" w:customStyle="1" w:styleId="EndNoteBibliography">
    <w:name w:val="EndNote Bibliography"/>
    <w:basedOn w:val="Normal"/>
    <w:link w:val="EndNoteBibliographyChar"/>
    <w:rsid w:val="00B57E15"/>
    <w:rPr>
      <w:rFonts w:ascii="Calibri" w:hAnsi="Calibri"/>
      <w:noProof/>
    </w:rPr>
  </w:style>
  <w:style w:type="character" w:customStyle="1" w:styleId="EndNoteBibliographyChar">
    <w:name w:val="EndNote Bibliography Char"/>
    <w:basedOn w:val="DefaultParagraphFont"/>
    <w:link w:val="EndNoteBibliography"/>
    <w:rsid w:val="00B57E15"/>
    <w:rPr>
      <w:rFonts w:ascii="Calibri" w:eastAsiaTheme="minorEastAsia" w:hAnsi="Calibri"/>
      <w:noProof/>
      <w:sz w:val="24"/>
      <w:szCs w:val="24"/>
    </w:rPr>
  </w:style>
  <w:style w:type="character" w:styleId="CommentReference">
    <w:name w:val="annotation reference"/>
    <w:basedOn w:val="DefaultParagraphFont"/>
    <w:uiPriority w:val="99"/>
    <w:semiHidden/>
    <w:unhideWhenUsed/>
    <w:rsid w:val="00A662FB"/>
    <w:rPr>
      <w:sz w:val="18"/>
      <w:szCs w:val="18"/>
    </w:rPr>
  </w:style>
  <w:style w:type="paragraph" w:styleId="CommentText">
    <w:name w:val="annotation text"/>
    <w:basedOn w:val="Normal"/>
    <w:link w:val="CommentTextChar"/>
    <w:uiPriority w:val="99"/>
    <w:semiHidden/>
    <w:unhideWhenUsed/>
    <w:rsid w:val="00A662FB"/>
  </w:style>
  <w:style w:type="character" w:customStyle="1" w:styleId="CommentTextChar">
    <w:name w:val="Comment Text Char"/>
    <w:basedOn w:val="DefaultParagraphFont"/>
    <w:link w:val="CommentText"/>
    <w:uiPriority w:val="99"/>
    <w:semiHidden/>
    <w:rsid w:val="00A662FB"/>
    <w:rPr>
      <w:rFonts w:eastAsiaTheme="minorEastAsia"/>
      <w:sz w:val="24"/>
      <w:szCs w:val="24"/>
    </w:rPr>
  </w:style>
  <w:style w:type="paragraph" w:styleId="CommentSubject">
    <w:name w:val="annotation subject"/>
    <w:basedOn w:val="CommentText"/>
    <w:next w:val="CommentText"/>
    <w:link w:val="CommentSubjectChar"/>
    <w:uiPriority w:val="99"/>
    <w:semiHidden/>
    <w:unhideWhenUsed/>
    <w:rsid w:val="00A662FB"/>
    <w:rPr>
      <w:b/>
      <w:bCs/>
      <w:sz w:val="20"/>
      <w:szCs w:val="20"/>
    </w:rPr>
  </w:style>
  <w:style w:type="character" w:customStyle="1" w:styleId="CommentSubjectChar">
    <w:name w:val="Comment Subject Char"/>
    <w:basedOn w:val="CommentTextChar"/>
    <w:link w:val="CommentSubject"/>
    <w:uiPriority w:val="99"/>
    <w:semiHidden/>
    <w:rsid w:val="00A662FB"/>
    <w:rPr>
      <w:rFonts w:eastAsiaTheme="minorEastAsia"/>
      <w:b/>
      <w:bCs/>
      <w:sz w:val="20"/>
      <w:szCs w:val="20"/>
    </w:rPr>
  </w:style>
  <w:style w:type="paragraph" w:styleId="Revision">
    <w:name w:val="Revision"/>
    <w:hidden/>
    <w:uiPriority w:val="99"/>
    <w:semiHidden/>
    <w:rsid w:val="008300DE"/>
    <w:pPr>
      <w:spacing w:after="0" w:line="240" w:lineRule="auto"/>
    </w:pPr>
    <w:rPr>
      <w:rFonts w:eastAsiaTheme="minorEastAsia"/>
      <w:sz w:val="24"/>
      <w:szCs w:val="24"/>
    </w:rPr>
  </w:style>
  <w:style w:type="paragraph" w:styleId="Header">
    <w:name w:val="header"/>
    <w:basedOn w:val="Normal"/>
    <w:link w:val="HeaderChar"/>
    <w:uiPriority w:val="99"/>
    <w:unhideWhenUsed/>
    <w:rsid w:val="00365099"/>
    <w:pPr>
      <w:tabs>
        <w:tab w:val="center" w:pos="4680"/>
        <w:tab w:val="right" w:pos="9360"/>
      </w:tabs>
    </w:pPr>
  </w:style>
  <w:style w:type="character" w:customStyle="1" w:styleId="HeaderChar">
    <w:name w:val="Header Char"/>
    <w:basedOn w:val="DefaultParagraphFont"/>
    <w:link w:val="Header"/>
    <w:uiPriority w:val="99"/>
    <w:rsid w:val="00365099"/>
    <w:rPr>
      <w:rFonts w:eastAsiaTheme="minorEastAsia"/>
      <w:sz w:val="24"/>
      <w:szCs w:val="24"/>
    </w:rPr>
  </w:style>
  <w:style w:type="paragraph" w:styleId="Footer">
    <w:name w:val="footer"/>
    <w:basedOn w:val="Normal"/>
    <w:link w:val="FooterChar"/>
    <w:uiPriority w:val="99"/>
    <w:unhideWhenUsed/>
    <w:rsid w:val="00365099"/>
    <w:pPr>
      <w:tabs>
        <w:tab w:val="center" w:pos="4680"/>
        <w:tab w:val="right" w:pos="9360"/>
      </w:tabs>
    </w:pPr>
  </w:style>
  <w:style w:type="character" w:customStyle="1" w:styleId="FooterChar">
    <w:name w:val="Footer Char"/>
    <w:basedOn w:val="DefaultParagraphFont"/>
    <w:link w:val="Footer"/>
    <w:uiPriority w:val="99"/>
    <w:rsid w:val="00365099"/>
    <w:rPr>
      <w:rFonts w:eastAsiaTheme="minorEastAsia"/>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7637"/>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143A0"/>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A4B65"/>
    <w:rPr>
      <w:color w:val="808080"/>
    </w:rPr>
  </w:style>
  <w:style w:type="paragraph" w:styleId="BalloonText">
    <w:name w:val="Balloon Text"/>
    <w:basedOn w:val="Normal"/>
    <w:link w:val="BalloonTextChar"/>
    <w:uiPriority w:val="99"/>
    <w:semiHidden/>
    <w:unhideWhenUsed/>
    <w:rsid w:val="009A4B65"/>
    <w:rPr>
      <w:rFonts w:ascii="Tahoma" w:hAnsi="Tahoma" w:cs="Tahoma"/>
      <w:sz w:val="16"/>
      <w:szCs w:val="16"/>
    </w:rPr>
  </w:style>
  <w:style w:type="character" w:customStyle="1" w:styleId="BalloonTextChar">
    <w:name w:val="Balloon Text Char"/>
    <w:basedOn w:val="DefaultParagraphFont"/>
    <w:link w:val="BalloonText"/>
    <w:uiPriority w:val="99"/>
    <w:semiHidden/>
    <w:rsid w:val="009A4B65"/>
    <w:rPr>
      <w:rFonts w:ascii="Tahoma" w:eastAsiaTheme="minorEastAsia" w:hAnsi="Tahoma" w:cs="Tahoma"/>
      <w:sz w:val="16"/>
      <w:szCs w:val="16"/>
    </w:rPr>
  </w:style>
  <w:style w:type="paragraph" w:customStyle="1" w:styleId="EndNoteBibliographyTitle">
    <w:name w:val="EndNote Bibliography Title"/>
    <w:basedOn w:val="Normal"/>
    <w:link w:val="EndNoteBibliographyTitleChar"/>
    <w:rsid w:val="00B57E15"/>
    <w:pPr>
      <w:jc w:val="center"/>
    </w:pPr>
    <w:rPr>
      <w:rFonts w:ascii="Calibri" w:hAnsi="Calibri"/>
      <w:noProof/>
    </w:rPr>
  </w:style>
  <w:style w:type="character" w:customStyle="1" w:styleId="EndNoteBibliographyTitleChar">
    <w:name w:val="EndNote Bibliography Title Char"/>
    <w:basedOn w:val="DefaultParagraphFont"/>
    <w:link w:val="EndNoteBibliographyTitle"/>
    <w:rsid w:val="00B57E15"/>
    <w:rPr>
      <w:rFonts w:ascii="Calibri" w:eastAsiaTheme="minorEastAsia" w:hAnsi="Calibri"/>
      <w:noProof/>
      <w:sz w:val="24"/>
      <w:szCs w:val="24"/>
    </w:rPr>
  </w:style>
  <w:style w:type="paragraph" w:customStyle="1" w:styleId="EndNoteBibliography">
    <w:name w:val="EndNote Bibliography"/>
    <w:basedOn w:val="Normal"/>
    <w:link w:val="EndNoteBibliographyChar"/>
    <w:rsid w:val="00B57E15"/>
    <w:rPr>
      <w:rFonts w:ascii="Calibri" w:hAnsi="Calibri"/>
      <w:noProof/>
    </w:rPr>
  </w:style>
  <w:style w:type="character" w:customStyle="1" w:styleId="EndNoteBibliographyChar">
    <w:name w:val="EndNote Bibliography Char"/>
    <w:basedOn w:val="DefaultParagraphFont"/>
    <w:link w:val="EndNoteBibliography"/>
    <w:rsid w:val="00B57E15"/>
    <w:rPr>
      <w:rFonts w:ascii="Calibri" w:eastAsiaTheme="minorEastAsia" w:hAnsi="Calibri"/>
      <w:noProof/>
      <w:sz w:val="24"/>
      <w:szCs w:val="24"/>
    </w:rPr>
  </w:style>
  <w:style w:type="character" w:styleId="CommentReference">
    <w:name w:val="annotation reference"/>
    <w:basedOn w:val="DefaultParagraphFont"/>
    <w:uiPriority w:val="99"/>
    <w:semiHidden/>
    <w:unhideWhenUsed/>
    <w:rsid w:val="00A662FB"/>
    <w:rPr>
      <w:sz w:val="18"/>
      <w:szCs w:val="18"/>
    </w:rPr>
  </w:style>
  <w:style w:type="paragraph" w:styleId="CommentText">
    <w:name w:val="annotation text"/>
    <w:basedOn w:val="Normal"/>
    <w:link w:val="CommentTextChar"/>
    <w:uiPriority w:val="99"/>
    <w:semiHidden/>
    <w:unhideWhenUsed/>
    <w:rsid w:val="00A662FB"/>
  </w:style>
  <w:style w:type="character" w:customStyle="1" w:styleId="CommentTextChar">
    <w:name w:val="Comment Text Char"/>
    <w:basedOn w:val="DefaultParagraphFont"/>
    <w:link w:val="CommentText"/>
    <w:uiPriority w:val="99"/>
    <w:semiHidden/>
    <w:rsid w:val="00A662FB"/>
    <w:rPr>
      <w:rFonts w:eastAsiaTheme="minorEastAsia"/>
      <w:sz w:val="24"/>
      <w:szCs w:val="24"/>
    </w:rPr>
  </w:style>
  <w:style w:type="paragraph" w:styleId="CommentSubject">
    <w:name w:val="annotation subject"/>
    <w:basedOn w:val="CommentText"/>
    <w:next w:val="CommentText"/>
    <w:link w:val="CommentSubjectChar"/>
    <w:uiPriority w:val="99"/>
    <w:semiHidden/>
    <w:unhideWhenUsed/>
    <w:rsid w:val="00A662FB"/>
    <w:rPr>
      <w:b/>
      <w:bCs/>
      <w:sz w:val="20"/>
      <w:szCs w:val="20"/>
    </w:rPr>
  </w:style>
  <w:style w:type="character" w:customStyle="1" w:styleId="CommentSubjectChar">
    <w:name w:val="Comment Subject Char"/>
    <w:basedOn w:val="CommentTextChar"/>
    <w:link w:val="CommentSubject"/>
    <w:uiPriority w:val="99"/>
    <w:semiHidden/>
    <w:rsid w:val="00A662FB"/>
    <w:rPr>
      <w:rFonts w:eastAsiaTheme="minorEastAsia"/>
      <w:b/>
      <w:bCs/>
      <w:sz w:val="20"/>
      <w:szCs w:val="20"/>
    </w:rPr>
  </w:style>
</w:styles>
</file>

<file path=word/webSettings.xml><?xml version="1.0" encoding="utf-8"?>
<w:webSettings xmlns:r="http://schemas.openxmlformats.org/officeDocument/2006/relationships" xmlns:w="http://schemas.openxmlformats.org/wordprocessingml/2006/main">
  <w:divs>
    <w:div w:id="627392424">
      <w:bodyDiv w:val="1"/>
      <w:marLeft w:val="0"/>
      <w:marRight w:val="0"/>
      <w:marTop w:val="0"/>
      <w:marBottom w:val="0"/>
      <w:divBdr>
        <w:top w:val="none" w:sz="0" w:space="0" w:color="auto"/>
        <w:left w:val="none" w:sz="0" w:space="0" w:color="auto"/>
        <w:bottom w:val="none" w:sz="0" w:space="0" w:color="auto"/>
        <w:right w:val="none" w:sz="0" w:space="0" w:color="auto"/>
      </w:divBdr>
    </w:div>
    <w:div w:id="1025399194">
      <w:bodyDiv w:val="1"/>
      <w:marLeft w:val="0"/>
      <w:marRight w:val="0"/>
      <w:marTop w:val="0"/>
      <w:marBottom w:val="0"/>
      <w:divBdr>
        <w:top w:val="none" w:sz="0" w:space="0" w:color="auto"/>
        <w:left w:val="none" w:sz="0" w:space="0" w:color="auto"/>
        <w:bottom w:val="none" w:sz="0" w:space="0" w:color="auto"/>
        <w:right w:val="none" w:sz="0" w:space="0" w:color="auto"/>
      </w:divBdr>
    </w:div>
    <w:div w:id="1448088687">
      <w:bodyDiv w:val="1"/>
      <w:marLeft w:val="0"/>
      <w:marRight w:val="0"/>
      <w:marTop w:val="0"/>
      <w:marBottom w:val="0"/>
      <w:divBdr>
        <w:top w:val="none" w:sz="0" w:space="0" w:color="auto"/>
        <w:left w:val="none" w:sz="0" w:space="0" w:color="auto"/>
        <w:bottom w:val="none" w:sz="0" w:space="0" w:color="auto"/>
        <w:right w:val="none" w:sz="0" w:space="0" w:color="auto"/>
      </w:divBdr>
    </w:div>
    <w:div w:id="1963657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PowerPoint_Presentation1.pptx"/><Relationship Id="rId13" Type="http://schemas.openxmlformats.org/officeDocument/2006/relationships/image" Target="media/image4.emf"/><Relationship Id="rId18" Type="http://schemas.openxmlformats.org/officeDocument/2006/relationships/package" Target="embeddings/Microsoft_Office_PowerPoint_Presentation6.pptx"/><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package" Target="embeddings/Microsoft_Office_PowerPoint_Presentation3.pptx"/><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package" Target="embeddings/Microsoft_Office_PowerPoint_Presentation5.pptx"/><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package" Target="embeddings/Microsoft_Office_PowerPoint_Presentation2.pptx"/><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Office_PowerPoint_Presentation4.pptx"/><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A1C49-997C-4722-91C3-E5871C882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9228</Words>
  <Characters>52605</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Danny</dc:creator>
  <cp:lastModifiedBy>Danny</cp:lastModifiedBy>
  <cp:revision>2</cp:revision>
  <cp:lastPrinted>2016-02-20T22:08:00Z</cp:lastPrinted>
  <dcterms:created xsi:type="dcterms:W3CDTF">2016-03-19T21:09:00Z</dcterms:created>
  <dcterms:modified xsi:type="dcterms:W3CDTF">2016-03-19T21:09:00Z</dcterms:modified>
</cp:coreProperties>
</file>