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CEAC" w14:textId="0B7A98BC" w:rsidR="00A4307C" w:rsidRPr="000527C0" w:rsidRDefault="00A4307C" w:rsidP="00A4307C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</w:rPr>
      </w:pPr>
      <w:r w:rsidRPr="000527C0">
        <w:rPr>
          <w:rFonts w:ascii="Times New Roman" w:hAnsi="Times New Roman" w:cs="Times New Roman"/>
          <w:sz w:val="28"/>
        </w:rPr>
        <w:t xml:space="preserve">Supplement </w:t>
      </w:r>
      <w:r w:rsidR="00DB6499" w:rsidRPr="000527C0">
        <w:rPr>
          <w:rFonts w:ascii="Times New Roman" w:hAnsi="Times New Roman" w:cs="Times New Roman"/>
          <w:sz w:val="28"/>
        </w:rPr>
        <w:t>B</w:t>
      </w:r>
    </w:p>
    <w:p w14:paraId="04D64819" w14:textId="77777777" w:rsidR="00A4307C" w:rsidRPr="000527C0" w:rsidRDefault="00A4307C" w:rsidP="00A4307C">
      <w:pPr>
        <w:spacing w:after="0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2B988F9F" w14:textId="77777777" w:rsidR="00A4307C" w:rsidRPr="000527C0" w:rsidRDefault="00A4307C" w:rsidP="005045F4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6CA8481" w14:textId="690F42DF" w:rsidR="005045F4" w:rsidRPr="000527C0" w:rsidRDefault="008C6756" w:rsidP="005045F4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0527C0">
        <w:rPr>
          <w:rStyle w:val="Hyperlink"/>
          <w:rFonts w:ascii="Times New Roman" w:hAnsi="Times New Roman" w:cs="Times New Roman"/>
          <w:color w:val="auto"/>
          <w:u w:val="none"/>
        </w:rPr>
        <w:t>The algorithm</w:t>
      </w:r>
      <w:r w:rsidR="007C0217" w:rsidRPr="000527C0">
        <w:rPr>
          <w:rStyle w:val="Hyperlink"/>
          <w:rFonts w:ascii="Times New Roman" w:hAnsi="Times New Roman" w:cs="Times New Roman"/>
          <w:color w:val="auto"/>
          <w:u w:val="none"/>
        </w:rPr>
        <w:t>s</w:t>
      </w:r>
      <w:r w:rsidRPr="000527C0">
        <w:rPr>
          <w:rStyle w:val="Hyperlink"/>
          <w:rFonts w:ascii="Times New Roman" w:hAnsi="Times New Roman" w:cs="Times New Roman"/>
          <w:color w:val="auto"/>
          <w:u w:val="none"/>
        </w:rPr>
        <w:t xml:space="preserve"> to generate glycan structures</w:t>
      </w:r>
      <w:r w:rsidR="00463E29" w:rsidRPr="000527C0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7C0217" w:rsidRPr="000527C0">
        <w:rPr>
          <w:rStyle w:val="Hyperlink"/>
          <w:rFonts w:ascii="Times New Roman" w:hAnsi="Times New Roman" w:cs="Times New Roman"/>
          <w:color w:val="auto"/>
          <w:u w:val="none"/>
        </w:rPr>
        <w:t>from a finite state automaton and generate the virtual glycome are</w:t>
      </w:r>
      <w:r w:rsidR="00463E29" w:rsidRPr="000527C0">
        <w:rPr>
          <w:rStyle w:val="Hyperlink"/>
          <w:rFonts w:ascii="Times New Roman" w:hAnsi="Times New Roman" w:cs="Times New Roman"/>
          <w:color w:val="auto"/>
          <w:u w:val="none"/>
        </w:rPr>
        <w:t xml:space="preserve"> described below.</w:t>
      </w:r>
    </w:p>
    <w:p w14:paraId="119136DB" w14:textId="77777777" w:rsidR="008C6756" w:rsidRPr="000527C0" w:rsidRDefault="008C6756" w:rsidP="005045F4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bookmarkStart w:id="0" w:name="_GoBack"/>
      <w:bookmarkEnd w:id="0"/>
    </w:p>
    <w:p w14:paraId="724A161D" w14:textId="77777777" w:rsidR="005045F4" w:rsidRPr="000527C0" w:rsidRDefault="005045F4" w:rsidP="005045F4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F3F3ACB" w14:textId="77777777" w:rsidR="005045F4" w:rsidRPr="000527C0" w:rsidRDefault="005045F4" w:rsidP="005045F4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7C2FB1A8" w14:textId="0DFE2AF3" w:rsidR="005045F4" w:rsidRPr="000527C0" w:rsidRDefault="008C6756" w:rsidP="005045F4">
      <w:pPr>
        <w:spacing w:after="0"/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6CEB15F9" wp14:editId="15E20945">
            <wp:simplePos x="0" y="0"/>
            <wp:positionH relativeFrom="margin">
              <wp:posOffset>1080135</wp:posOffset>
            </wp:positionH>
            <wp:positionV relativeFrom="margin">
              <wp:posOffset>1031240</wp:posOffset>
            </wp:positionV>
            <wp:extent cx="3657600" cy="46583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ycomeseq - algorithm - 2.updat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98"/>
                    <a:stretch/>
                  </pic:blipFill>
                  <pic:spPr bwMode="auto">
                    <a:xfrm>
                      <a:off x="0" y="0"/>
                      <a:ext cx="3657600" cy="465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0D37A5" w14:textId="626615F4" w:rsidR="008C6756" w:rsidRPr="000527C0" w:rsidRDefault="008C6756">
      <w:pPr>
        <w:spacing w:after="0"/>
        <w:jc w:val="left"/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76061" wp14:editId="77044BBA">
                <wp:simplePos x="0" y="0"/>
                <wp:positionH relativeFrom="column">
                  <wp:posOffset>394335</wp:posOffset>
                </wp:positionH>
                <wp:positionV relativeFrom="paragraph">
                  <wp:posOffset>4362450</wp:posOffset>
                </wp:positionV>
                <wp:extent cx="4925060" cy="1143000"/>
                <wp:effectExtent l="0" t="0" r="254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060" cy="1143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69EFBC" w14:textId="7A6E0829" w:rsidR="00754C5A" w:rsidRDefault="00754C5A" w:rsidP="008C6756">
                            <w:pPr>
                              <w:pStyle w:val="Caption"/>
                            </w:pPr>
                            <w:proofErr w:type="gramStart"/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.</w:t>
                            </w:r>
                            <w:proofErr w:type="gramEnd"/>
                            <w:r>
                              <w:t xml:space="preserve"> The </w:t>
                            </w:r>
                            <w:r w:rsidRPr="004B1CD7">
                              <w:t xml:space="preserve">algorithm for the </w:t>
                            </w:r>
                            <w:proofErr w:type="spellStart"/>
                            <w:r>
                              <w:t>str_gen</w:t>
                            </w:r>
                            <w:proofErr w:type="spellEnd"/>
                            <w:r>
                              <w:t xml:space="preserve"> function</w:t>
                            </w:r>
                            <w:r w:rsidRPr="004B1CD7">
                              <w:t xml:space="preserve"> has a pre-condition that the regular expression has the same expressiveness as a </w:t>
                            </w:r>
                            <w:r>
                              <w:t>star-free</w:t>
                            </w:r>
                            <w:r w:rsidRPr="004B1CD7">
                              <w:t xml:space="preserve"> regular language.  </w:t>
                            </w:r>
                            <w:r w:rsidRPr="00937AD9">
                              <w:rPr>
                                <w:b w:val="0"/>
                              </w:rPr>
                              <w:t xml:space="preserve">Once the regular expression has been converted to an FSA, we simulate the Automaton through every possible input pattern that could reach an Accept state in the FSA </w:t>
                            </w:r>
                            <w:r>
                              <w:rPr>
                                <w:b w:val="0"/>
                              </w:rPr>
                              <w:t xml:space="preserve">using a non-recursive backtracking approach </w:t>
                            </w:r>
                            <w:r w:rsidRPr="00937AD9">
                              <w:rPr>
                                <w:b w:val="0"/>
                              </w:rPr>
                              <w:t xml:space="preserve">and add the generated symbols from the character array, </w:t>
                            </w:r>
                            <w:proofErr w:type="spellStart"/>
                            <w:r w:rsidRPr="00937AD9">
                              <w:rPr>
                                <w:b w:val="0"/>
                                <w:i/>
                              </w:rPr>
                              <w:t>Arr</w:t>
                            </w:r>
                            <w:proofErr w:type="spellEnd"/>
                            <w:r w:rsidRPr="00937AD9">
                              <w:rPr>
                                <w:b w:val="0"/>
                              </w:rPr>
                              <w:t>, to an output set</w:t>
                            </w:r>
                            <w:r>
                              <w:rPr>
                                <w:b w:val="0"/>
                              </w:rPr>
                              <w:t xml:space="preserve">, </w:t>
                            </w:r>
                            <w:r w:rsidRPr="007C0217">
                              <w:rPr>
                                <w:b w:val="0"/>
                                <w:i/>
                              </w:rPr>
                              <w:t>G</w:t>
                            </w:r>
                            <w:r>
                              <w:rPr>
                                <w:b w:val="0"/>
                              </w:rPr>
                              <w:t xml:space="preserve">. The </w:t>
                            </w:r>
                            <w:proofErr w:type="spellStart"/>
                            <w:r w:rsidRPr="007C0217">
                              <w:rPr>
                                <w:b w:val="0"/>
                                <w:i/>
                              </w:rPr>
                              <w:t>Arr</w:t>
                            </w:r>
                            <w:proofErr w:type="spellEnd"/>
                            <w:r w:rsidRPr="00937AD9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object contains</w:t>
                            </w:r>
                            <w:r w:rsidRPr="00937AD9">
                              <w:rPr>
                                <w:b w:val="0"/>
                              </w:rPr>
                              <w:t xml:space="preserve"> the value associated with a transition at the location of the index variable. The index variable is also used to provide a mechanism to support backtracking of the transitions to incrementally add results to the output set, and restart the next result from the transition index on the transition stack, </w:t>
                            </w:r>
                            <w:r w:rsidRPr="00937AD9">
                              <w:rPr>
                                <w:b w:val="0"/>
                                <w:i/>
                              </w:rPr>
                              <w:t>X</w:t>
                            </w:r>
                            <w:r w:rsidRPr="00937AD9">
                              <w:rPr>
                                <w:b w:val="0"/>
                              </w:rPr>
                              <w:t xml:space="preserve">. </w:t>
                            </w:r>
                          </w:p>
                          <w:p w14:paraId="6C1ED0E4" w14:textId="77777777" w:rsidR="00754C5A" w:rsidRPr="00545668" w:rsidRDefault="00754C5A" w:rsidP="008C6756">
                            <w:pPr>
                              <w:pStyle w:val="Caption"/>
                              <w:rPr>
                                <w:rFonts w:cstheme="minorHAnsi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.05pt;margin-top:343.5pt;width:387.8pt;height:9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" stroked="f">
                <v:textbox inset="0,0,0,0">
                  <w:txbxContent>
                    <w:p w14:paraId="2569EFBC" w14:textId="7A6E0829" w:rsidR="00754C5A" w:rsidRDefault="00754C5A" w:rsidP="008C6756">
                      <w:pPr>
                        <w:pStyle w:val="Caption"/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. The </w:t>
                      </w:r>
                      <w:r w:rsidRPr="004B1CD7">
                        <w:t xml:space="preserve">algorithm for the </w:t>
                      </w:r>
                      <w:r>
                        <w:t>str_gen function</w:t>
                      </w:r>
                      <w:r w:rsidRPr="004B1CD7">
                        <w:t xml:space="preserve"> has a pre-condition that the regular expression has the same expressiveness as a </w:t>
                      </w:r>
                      <w:r>
                        <w:t>star-free</w:t>
                      </w:r>
                      <w:r w:rsidRPr="004B1CD7">
                        <w:t xml:space="preserve"> regular language.  </w:t>
                      </w:r>
                      <w:r w:rsidRPr="00937AD9">
                        <w:rPr>
                          <w:b w:val="0"/>
                        </w:rPr>
                        <w:t xml:space="preserve">Once the regular expression has been converted to an FSA, we simulate the Automaton through every possible input pattern that could reach an Accept state in the FSA </w:t>
                      </w:r>
                      <w:r>
                        <w:rPr>
                          <w:b w:val="0"/>
                        </w:rPr>
                        <w:t xml:space="preserve">using a non-recursive backtracking approach </w:t>
                      </w:r>
                      <w:r w:rsidRPr="00937AD9">
                        <w:rPr>
                          <w:b w:val="0"/>
                        </w:rPr>
                        <w:t xml:space="preserve">and add the generated symbols from the character array, </w:t>
                      </w:r>
                      <w:r w:rsidRPr="00937AD9">
                        <w:rPr>
                          <w:b w:val="0"/>
                          <w:i/>
                        </w:rPr>
                        <w:t>Arr</w:t>
                      </w:r>
                      <w:r w:rsidRPr="00937AD9">
                        <w:rPr>
                          <w:b w:val="0"/>
                        </w:rPr>
                        <w:t>, to an output set</w:t>
                      </w:r>
                      <w:r>
                        <w:rPr>
                          <w:b w:val="0"/>
                        </w:rPr>
                        <w:t xml:space="preserve">, </w:t>
                      </w:r>
                      <w:r w:rsidRPr="007C0217">
                        <w:rPr>
                          <w:b w:val="0"/>
                          <w:i/>
                        </w:rPr>
                        <w:t>G</w:t>
                      </w:r>
                      <w:r>
                        <w:rPr>
                          <w:b w:val="0"/>
                        </w:rPr>
                        <w:t xml:space="preserve">. The </w:t>
                      </w:r>
                      <w:r w:rsidRPr="007C0217">
                        <w:rPr>
                          <w:b w:val="0"/>
                          <w:i/>
                        </w:rPr>
                        <w:t>Arr</w:t>
                      </w:r>
                      <w:r w:rsidRPr="00937AD9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>object contains</w:t>
                      </w:r>
                      <w:r w:rsidRPr="00937AD9">
                        <w:rPr>
                          <w:b w:val="0"/>
                        </w:rPr>
                        <w:t xml:space="preserve"> the value associated with a transition at the location of the index variable. The index variable is also used to provide a mechanism to support backtracking of the transitions to incrementally add results to the output set, and restart the next result from the transition index on the transition stack, </w:t>
                      </w:r>
                      <w:r w:rsidRPr="00937AD9">
                        <w:rPr>
                          <w:b w:val="0"/>
                          <w:i/>
                        </w:rPr>
                        <w:t>X</w:t>
                      </w:r>
                      <w:r w:rsidRPr="00937AD9">
                        <w:rPr>
                          <w:b w:val="0"/>
                        </w:rPr>
                        <w:t xml:space="preserve">. </w:t>
                      </w:r>
                    </w:p>
                    <w:p w14:paraId="6C1ED0E4" w14:textId="77777777" w:rsidR="00754C5A" w:rsidRPr="00545668" w:rsidRDefault="00754C5A" w:rsidP="008C6756">
                      <w:pPr>
                        <w:pStyle w:val="Caption"/>
                        <w:rPr>
                          <w:rFonts w:cstheme="minorHAnsi"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527C0">
        <w:rPr>
          <w:rFonts w:ascii="Times New Roman" w:hAnsi="Times New Roman" w:cs="Times New Roman"/>
        </w:rPr>
        <w:br w:type="page"/>
      </w:r>
    </w:p>
    <w:p w14:paraId="31CE8D67" w14:textId="0D1BE841" w:rsidR="00F41B8D" w:rsidRPr="000527C0" w:rsidRDefault="007C0217">
      <w:pPr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</w:rPr>
        <w:lastRenderedPageBreak/>
        <w:t xml:space="preserve">Our Virtual Glycome Generator algorithm has </w:t>
      </w:r>
      <w:r w:rsidR="00F41B8D" w:rsidRPr="000527C0">
        <w:rPr>
          <w:rFonts w:ascii="Times New Roman" w:hAnsi="Times New Roman" w:cs="Times New Roman"/>
        </w:rPr>
        <w:t xml:space="preserve">the following </w:t>
      </w:r>
      <w:r w:rsidRPr="000527C0">
        <w:rPr>
          <w:rFonts w:ascii="Times New Roman" w:hAnsi="Times New Roman" w:cs="Times New Roman"/>
        </w:rPr>
        <w:t>input</w:t>
      </w:r>
      <w:r w:rsidR="00F41B8D" w:rsidRPr="000527C0">
        <w:rPr>
          <w:rFonts w:ascii="Times New Roman" w:hAnsi="Times New Roman" w:cs="Times New Roman"/>
        </w:rPr>
        <w:t xml:space="preserve">s (we describe our inputs in </w:t>
      </w:r>
      <w:r w:rsidR="00B155C2" w:rsidRPr="000527C0">
        <w:rPr>
          <w:rFonts w:ascii="Times New Roman" w:hAnsi="Times New Roman" w:cs="Times New Roman"/>
        </w:rPr>
        <w:t>parenthesis</w:t>
      </w:r>
      <w:r w:rsidR="00F41B8D" w:rsidRPr="000527C0">
        <w:rPr>
          <w:rFonts w:ascii="Times New Roman" w:hAnsi="Times New Roman" w:cs="Times New Roman"/>
        </w:rPr>
        <w:t>):</w:t>
      </w:r>
    </w:p>
    <w:p w14:paraId="1B25C96D" w14:textId="0AEB04E3" w:rsidR="00F41B8D" w:rsidRPr="000527C0" w:rsidRDefault="00F41B8D" w:rsidP="00F41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</w:rPr>
        <w:t>The</w:t>
      </w:r>
      <w:r w:rsidR="008C6756" w:rsidRPr="000527C0">
        <w:rPr>
          <w:rFonts w:ascii="Times New Roman" w:hAnsi="Times New Roman" w:cs="Times New Roman"/>
        </w:rPr>
        <w:t xml:space="preserve"> root glycan structure</w:t>
      </w:r>
      <w:r w:rsidRPr="000527C0">
        <w:rPr>
          <w:rFonts w:ascii="Times New Roman" w:hAnsi="Times New Roman" w:cs="Times New Roman"/>
        </w:rPr>
        <w:t xml:space="preserve"> (lactose)</w:t>
      </w:r>
    </w:p>
    <w:p w14:paraId="35C6868A" w14:textId="77777777" w:rsidR="00F41B8D" w:rsidRPr="000527C0" w:rsidRDefault="00F41B8D" w:rsidP="00F41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</w:rPr>
        <w:t>T</w:t>
      </w:r>
      <w:r w:rsidR="007C0217" w:rsidRPr="000527C0">
        <w:rPr>
          <w:rFonts w:ascii="Times New Roman" w:hAnsi="Times New Roman" w:cs="Times New Roman"/>
        </w:rPr>
        <w:t>he patterns that represent extensions</w:t>
      </w:r>
      <w:r w:rsidRPr="000527C0">
        <w:rPr>
          <w:rFonts w:ascii="Times New Roman" w:hAnsi="Times New Roman" w:cs="Times New Roman"/>
        </w:rPr>
        <w:t xml:space="preserve"> and terminals structures (as defined in Supplement Figure 1)</w:t>
      </w:r>
    </w:p>
    <w:p w14:paraId="1BE36022" w14:textId="77777777" w:rsidR="00F41B8D" w:rsidRPr="000527C0" w:rsidRDefault="00F41B8D" w:rsidP="00F41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</w:rPr>
        <w:t>An extension token (Galb1-4 and Galb1-4 with a closing branch parenthesis)</w:t>
      </w:r>
    </w:p>
    <w:p w14:paraId="05E4BF7C" w14:textId="2F6AC799" w:rsidR="00F41B8D" w:rsidRPr="000527C0" w:rsidRDefault="00F41B8D" w:rsidP="00F41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</w:rPr>
        <w:t xml:space="preserve">A glycan structure core size (we used a core size of 12 for the number of Hexoses and </w:t>
      </w:r>
      <w:proofErr w:type="spellStart"/>
      <w:r w:rsidRPr="000527C0">
        <w:rPr>
          <w:rFonts w:ascii="Times New Roman" w:hAnsi="Times New Roman" w:cs="Times New Roman"/>
        </w:rPr>
        <w:t>HexNAcs</w:t>
      </w:r>
      <w:proofErr w:type="spellEnd"/>
      <w:r w:rsidRPr="000527C0">
        <w:rPr>
          <w:rFonts w:ascii="Times New Roman" w:hAnsi="Times New Roman" w:cs="Times New Roman"/>
        </w:rPr>
        <w:t xml:space="preserve"> in the structure).</w:t>
      </w:r>
      <w:r w:rsidR="008C6756" w:rsidRPr="000527C0">
        <w:rPr>
          <w:rFonts w:ascii="Times New Roman" w:hAnsi="Times New Roman" w:cs="Times New Roman"/>
        </w:rPr>
        <w:t xml:space="preserve"> </w:t>
      </w:r>
    </w:p>
    <w:p w14:paraId="47B615AF" w14:textId="77777777" w:rsidR="00F41B8D" w:rsidRPr="000527C0" w:rsidRDefault="00F41B8D" w:rsidP="00F41B8D">
      <w:pPr>
        <w:pStyle w:val="ListParagraph"/>
        <w:rPr>
          <w:rFonts w:ascii="Times New Roman" w:hAnsi="Times New Roman" w:cs="Times New Roman"/>
        </w:rPr>
      </w:pPr>
    </w:p>
    <w:p w14:paraId="4CBF6D32" w14:textId="2D31A0E2" w:rsidR="006D7000" w:rsidRPr="000527C0" w:rsidRDefault="00F41B8D" w:rsidP="00F41B8D">
      <w:pPr>
        <w:pStyle w:val="ListParagraph"/>
        <w:ind w:left="0"/>
        <w:rPr>
          <w:rFonts w:ascii="Times New Roman" w:hAnsi="Times New Roman" w:cs="Times New Roman"/>
        </w:rPr>
      </w:pPr>
      <w:r w:rsidRPr="000527C0">
        <w:rPr>
          <w:rFonts w:ascii="Times New Roman" w:hAnsi="Times New Roman" w:cs="Times New Roman"/>
        </w:rPr>
        <w:t>The Virtual Glycome Generator algorithm</w:t>
      </w:r>
      <w:r w:rsidR="008C6756" w:rsidRPr="000527C0">
        <w:rPr>
          <w:rFonts w:ascii="Times New Roman" w:hAnsi="Times New Roman" w:cs="Times New Roman"/>
        </w:rPr>
        <w:t xml:space="preserve"> </w:t>
      </w:r>
      <w:r w:rsidRPr="000527C0">
        <w:rPr>
          <w:rFonts w:ascii="Times New Roman" w:hAnsi="Times New Roman" w:cs="Times New Roman"/>
        </w:rPr>
        <w:t>generates</w:t>
      </w:r>
      <w:r w:rsidR="008C6756" w:rsidRPr="000527C0">
        <w:rPr>
          <w:rFonts w:ascii="Times New Roman" w:hAnsi="Times New Roman" w:cs="Times New Roman"/>
        </w:rPr>
        <w:t xml:space="preserve"> </w:t>
      </w:r>
      <w:r w:rsidRPr="000527C0">
        <w:rPr>
          <w:rFonts w:ascii="Times New Roman" w:hAnsi="Times New Roman" w:cs="Times New Roman"/>
        </w:rPr>
        <w:t>glycan structures</w:t>
      </w:r>
      <w:r w:rsidR="008C6756" w:rsidRPr="000527C0">
        <w:rPr>
          <w:rFonts w:ascii="Times New Roman" w:hAnsi="Times New Roman" w:cs="Times New Roman"/>
        </w:rPr>
        <w:t xml:space="preserve"> by appending </w:t>
      </w:r>
      <w:r w:rsidR="00754C5A" w:rsidRPr="000527C0">
        <w:rPr>
          <w:rFonts w:ascii="Times New Roman" w:hAnsi="Times New Roman" w:cs="Times New Roman"/>
        </w:rPr>
        <w:t xml:space="preserve">glycan </w:t>
      </w:r>
      <w:r w:rsidR="008C6756" w:rsidRPr="000527C0">
        <w:rPr>
          <w:rFonts w:ascii="Times New Roman" w:hAnsi="Times New Roman" w:cs="Times New Roman"/>
        </w:rPr>
        <w:t xml:space="preserve">extensions and </w:t>
      </w:r>
      <w:r w:rsidR="00754C5A" w:rsidRPr="000527C0">
        <w:rPr>
          <w:rFonts w:ascii="Times New Roman" w:hAnsi="Times New Roman" w:cs="Times New Roman"/>
        </w:rPr>
        <w:t xml:space="preserve">glycan </w:t>
      </w:r>
      <w:r w:rsidR="008C6756" w:rsidRPr="000527C0">
        <w:rPr>
          <w:rFonts w:ascii="Times New Roman" w:hAnsi="Times New Roman" w:cs="Times New Roman"/>
        </w:rPr>
        <w:t>terminal modifications</w:t>
      </w:r>
      <w:r w:rsidRPr="000527C0">
        <w:rPr>
          <w:rFonts w:ascii="Times New Roman" w:hAnsi="Times New Roman" w:cs="Times New Roman"/>
        </w:rPr>
        <w:t xml:space="preserve"> to the root glycan structure</w:t>
      </w:r>
      <w:r w:rsidR="008C6756" w:rsidRPr="000527C0">
        <w:rPr>
          <w:rFonts w:ascii="Times New Roman" w:hAnsi="Times New Roman" w:cs="Times New Roman"/>
        </w:rPr>
        <w:t xml:space="preserve">. </w:t>
      </w:r>
      <w:r w:rsidRPr="000527C0">
        <w:rPr>
          <w:rFonts w:ascii="Times New Roman" w:hAnsi="Times New Roman" w:cs="Times New Roman"/>
        </w:rPr>
        <w:t xml:space="preserve">We use the </w:t>
      </w:r>
      <w:proofErr w:type="spellStart"/>
      <w:r w:rsidRPr="000527C0">
        <w:rPr>
          <w:rFonts w:ascii="Times New Roman" w:hAnsi="Times New Roman" w:cs="Times New Roman"/>
          <w:i/>
        </w:rPr>
        <w:t>str_gen</w:t>
      </w:r>
      <w:proofErr w:type="spellEnd"/>
      <w:r w:rsidRPr="000527C0">
        <w:rPr>
          <w:rFonts w:ascii="Times New Roman" w:hAnsi="Times New Roman" w:cs="Times New Roman"/>
        </w:rPr>
        <w:t xml:space="preserve"> algorithm to generate all the glycan</w:t>
      </w:r>
      <w:r w:rsidR="00754C5A" w:rsidRPr="000527C0">
        <w:rPr>
          <w:rFonts w:ascii="Times New Roman" w:hAnsi="Times New Roman" w:cs="Times New Roman"/>
        </w:rPr>
        <w:t xml:space="preserve">s from the regular expressions defined by the extension and terminal modification rules. </w:t>
      </w:r>
      <w:r w:rsidRPr="000527C0">
        <w:rPr>
          <w:rFonts w:ascii="Times New Roman" w:hAnsi="Times New Roman" w:cs="Times New Roman"/>
        </w:rPr>
        <w:t>We take</w:t>
      </w:r>
      <w:r w:rsidR="008C6756" w:rsidRPr="000527C0">
        <w:rPr>
          <w:rFonts w:ascii="Times New Roman" w:hAnsi="Times New Roman" w:cs="Times New Roman"/>
        </w:rPr>
        <w:t xml:space="preserve"> the cross product of appending lactose and the terminal modifications </w:t>
      </w:r>
      <w:r w:rsidR="00754C5A" w:rsidRPr="000527C0">
        <w:rPr>
          <w:rFonts w:ascii="Times New Roman" w:hAnsi="Times New Roman" w:cs="Times New Roman"/>
        </w:rPr>
        <w:t>and add them to the output set. We also add a resulting structure to an extension stack</w:t>
      </w:r>
      <w:r w:rsidR="00B155C2" w:rsidRPr="000527C0">
        <w:rPr>
          <w:rFonts w:ascii="Times New Roman" w:hAnsi="Times New Roman" w:cs="Times New Roman"/>
        </w:rPr>
        <w:t xml:space="preserve"> for further processing</w:t>
      </w:r>
      <w:r w:rsidR="00754C5A" w:rsidRPr="000527C0">
        <w:rPr>
          <w:rFonts w:ascii="Times New Roman" w:hAnsi="Times New Roman" w:cs="Times New Roman"/>
        </w:rPr>
        <w:t xml:space="preserve"> </w:t>
      </w:r>
      <w:r w:rsidR="008C6756" w:rsidRPr="000527C0">
        <w:rPr>
          <w:rFonts w:ascii="Times New Roman" w:hAnsi="Times New Roman" w:cs="Times New Roman"/>
        </w:rPr>
        <w:t xml:space="preserve">if the resulting string contains </w:t>
      </w:r>
      <w:r w:rsidR="00B155C2" w:rsidRPr="000527C0">
        <w:rPr>
          <w:rFonts w:ascii="Times New Roman" w:hAnsi="Times New Roman" w:cs="Times New Roman"/>
        </w:rPr>
        <w:t>an</w:t>
      </w:r>
      <w:r w:rsidR="008C6756" w:rsidRPr="000527C0">
        <w:rPr>
          <w:rFonts w:ascii="Times New Roman" w:hAnsi="Times New Roman" w:cs="Times New Roman"/>
        </w:rPr>
        <w:t xml:space="preserve"> extension token. </w:t>
      </w:r>
      <w:r w:rsidR="00754C5A" w:rsidRPr="000527C0">
        <w:rPr>
          <w:rFonts w:ascii="Times New Roman" w:hAnsi="Times New Roman" w:cs="Times New Roman"/>
        </w:rPr>
        <w:t>T</w:t>
      </w:r>
      <w:r w:rsidR="008C6756" w:rsidRPr="000527C0">
        <w:rPr>
          <w:rFonts w:ascii="Times New Roman" w:hAnsi="Times New Roman" w:cs="Times New Roman"/>
        </w:rPr>
        <w:t xml:space="preserve">he strings on the extension stack are replaced with the extension token </w:t>
      </w:r>
      <w:r w:rsidR="00754C5A" w:rsidRPr="000527C0">
        <w:rPr>
          <w:rFonts w:ascii="Times New Roman" w:hAnsi="Times New Roman" w:cs="Times New Roman"/>
        </w:rPr>
        <w:t xml:space="preserve">concatenated with </w:t>
      </w:r>
      <w:r w:rsidR="008C6756" w:rsidRPr="000527C0">
        <w:rPr>
          <w:rFonts w:ascii="Times New Roman" w:hAnsi="Times New Roman" w:cs="Times New Roman"/>
        </w:rPr>
        <w:t>a</w:t>
      </w:r>
      <w:r w:rsidR="00B155C2" w:rsidRPr="000527C0">
        <w:rPr>
          <w:rFonts w:ascii="Times New Roman" w:hAnsi="Times New Roman" w:cs="Times New Roman"/>
        </w:rPr>
        <w:t xml:space="preserve"> terminal modification, repeated for each terminal modification</w:t>
      </w:r>
      <w:r w:rsidR="008C6756" w:rsidRPr="000527C0">
        <w:rPr>
          <w:rFonts w:ascii="Times New Roman" w:hAnsi="Times New Roman" w:cs="Times New Roman"/>
        </w:rPr>
        <w:t xml:space="preserve">. If there are multiple extension tokens in a string, then we perform the permutation of all possible replacements of the extension </w:t>
      </w:r>
      <w:r w:rsidR="00754C5A" w:rsidRPr="000527C0">
        <w:rPr>
          <w:rFonts w:ascii="Times New Roman" w:hAnsi="Times New Roman" w:cs="Times New Roman"/>
        </w:rPr>
        <w:t xml:space="preserve">token. All resulting structures from each step of the extension and terminal modification process </w:t>
      </w:r>
      <w:r w:rsidR="008C6756" w:rsidRPr="000527C0">
        <w:rPr>
          <w:rFonts w:ascii="Times New Roman" w:hAnsi="Times New Roman" w:cs="Times New Roman"/>
        </w:rPr>
        <w:t xml:space="preserve">are added to the output set. </w:t>
      </w:r>
      <w:r w:rsidR="00B155C2" w:rsidRPr="000527C0">
        <w:rPr>
          <w:rFonts w:ascii="Times New Roman" w:hAnsi="Times New Roman" w:cs="Times New Roman"/>
        </w:rPr>
        <w:t>The process of extending a structure or terminating a structure is repeated as long as the core size of the structure does not exceed the glycan structure core size.</w:t>
      </w:r>
    </w:p>
    <w:sectPr w:rsidR="006D7000" w:rsidRPr="000527C0" w:rsidSect="00500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M Roman 12">
    <w:altName w:val="Cambria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92B2E"/>
    <w:multiLevelType w:val="multilevel"/>
    <w:tmpl w:val="9EE671E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747A464F"/>
    <w:multiLevelType w:val="hybridMultilevel"/>
    <w:tmpl w:val="FB16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F4"/>
    <w:rsid w:val="000527C0"/>
    <w:rsid w:val="002973DF"/>
    <w:rsid w:val="002B0C8B"/>
    <w:rsid w:val="002D1F9D"/>
    <w:rsid w:val="003F600A"/>
    <w:rsid w:val="00463E29"/>
    <w:rsid w:val="00500EF5"/>
    <w:rsid w:val="005045F4"/>
    <w:rsid w:val="006021E3"/>
    <w:rsid w:val="006D7000"/>
    <w:rsid w:val="007202B7"/>
    <w:rsid w:val="00754C5A"/>
    <w:rsid w:val="007933EB"/>
    <w:rsid w:val="007C0217"/>
    <w:rsid w:val="00805592"/>
    <w:rsid w:val="00894E4A"/>
    <w:rsid w:val="008C6756"/>
    <w:rsid w:val="00A4307C"/>
    <w:rsid w:val="00A73EB9"/>
    <w:rsid w:val="00B155C2"/>
    <w:rsid w:val="00B6505C"/>
    <w:rsid w:val="00DB6499"/>
    <w:rsid w:val="00F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054B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5F4"/>
    <w:pPr>
      <w:spacing w:after="200"/>
      <w:jc w:val="both"/>
    </w:pPr>
    <w:rPr>
      <w:rFonts w:ascii="LM Roman 12" w:hAnsi="LM Roman 12" w:cstheme="minorBidi"/>
      <w:spacing w:val="-2"/>
      <w:kern w:val="22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07C"/>
    <w:pPr>
      <w:numPr>
        <w:numId w:val="1"/>
      </w:numPr>
      <w:spacing w:before="600" w:after="240"/>
      <w:contextualSpacing/>
      <w:outlineLvl w:val="0"/>
    </w:pPr>
    <w:rPr>
      <w:rFonts w:eastAsiaTheme="majorEastAsia" w:cstheme="majorBidi"/>
      <w:b/>
      <w:bCs/>
      <w:spacing w:val="0"/>
      <w:sz w:val="30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4307C"/>
    <w:pPr>
      <w:keepNext w:val="0"/>
      <w:keepLines w:val="0"/>
      <w:numPr>
        <w:ilvl w:val="2"/>
        <w:numId w:val="1"/>
      </w:numPr>
      <w:spacing w:before="240" w:after="240" w:line="271" w:lineRule="auto"/>
      <w:ind w:left="0" w:firstLine="0"/>
      <w:jc w:val="left"/>
      <w:outlineLvl w:val="2"/>
    </w:pPr>
    <w:rPr>
      <w:rFonts w:ascii="LM Roman 12" w:hAnsi="LM Roman 12"/>
      <w:i/>
      <w:color w:val="auto"/>
      <w:spacing w:val="0"/>
      <w:sz w:val="22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07C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07C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07C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07C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07C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07C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5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F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F4"/>
    <w:rPr>
      <w:rFonts w:ascii="Lucida Grande" w:hAnsi="Lucida Grande" w:cs="Lucida Grande"/>
      <w:spacing w:val="-2"/>
      <w:kern w:val="22"/>
      <w:sz w:val="18"/>
      <w:szCs w:val="18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4307C"/>
    <w:rPr>
      <w:rFonts w:ascii="LM Roman 12" w:eastAsiaTheme="majorEastAsia" w:hAnsi="LM Roman 12" w:cstheme="majorBidi"/>
      <w:b/>
      <w:bCs/>
      <w:kern w:val="22"/>
      <w:sz w:val="30"/>
      <w:szCs w:val="28"/>
      <w:lang w:val="en-AU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4307C"/>
    <w:rPr>
      <w:rFonts w:ascii="LM Roman 12" w:eastAsiaTheme="majorEastAsia" w:hAnsi="LM Roman 12" w:cstheme="majorBidi"/>
      <w:b/>
      <w:bCs/>
      <w:i/>
      <w:kern w:val="22"/>
      <w:sz w:val="22"/>
      <w:szCs w:val="26"/>
      <w:lang w:val="en-AU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07C"/>
    <w:rPr>
      <w:rFonts w:asciiTheme="majorHAnsi" w:eastAsiaTheme="majorEastAsia" w:hAnsiTheme="majorHAnsi" w:cstheme="majorBidi"/>
      <w:b/>
      <w:bCs/>
      <w:i/>
      <w:iCs/>
      <w:spacing w:val="-2"/>
      <w:kern w:val="22"/>
      <w:sz w:val="22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07C"/>
    <w:rPr>
      <w:rFonts w:asciiTheme="majorHAnsi" w:eastAsiaTheme="majorEastAsia" w:hAnsiTheme="majorHAnsi" w:cstheme="majorBidi"/>
      <w:b/>
      <w:bCs/>
      <w:color w:val="7F7F7F" w:themeColor="text1" w:themeTint="80"/>
      <w:spacing w:val="-2"/>
      <w:kern w:val="22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07C"/>
    <w:rPr>
      <w:rFonts w:asciiTheme="majorHAnsi" w:eastAsiaTheme="majorEastAsia" w:hAnsiTheme="majorHAnsi" w:cstheme="majorBidi"/>
      <w:b/>
      <w:bCs/>
      <w:i/>
      <w:iCs/>
      <w:color w:val="7F7F7F" w:themeColor="text1" w:themeTint="80"/>
      <w:spacing w:val="-2"/>
      <w:kern w:val="22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07C"/>
    <w:rPr>
      <w:rFonts w:asciiTheme="majorHAnsi" w:eastAsiaTheme="majorEastAsia" w:hAnsiTheme="majorHAnsi" w:cstheme="majorBidi"/>
      <w:i/>
      <w:iCs/>
      <w:spacing w:val="-2"/>
      <w:kern w:val="22"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07C"/>
    <w:rPr>
      <w:rFonts w:asciiTheme="majorHAnsi" w:eastAsiaTheme="majorEastAsia" w:hAnsiTheme="majorHAnsi" w:cstheme="majorBidi"/>
      <w:spacing w:val="-2"/>
      <w:kern w:val="22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07C"/>
    <w:rPr>
      <w:rFonts w:asciiTheme="majorHAnsi" w:eastAsiaTheme="majorEastAsia" w:hAnsiTheme="majorHAnsi" w:cstheme="majorBidi"/>
      <w:i/>
      <w:iCs/>
      <w:spacing w:val="5"/>
      <w:kern w:val="22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07C"/>
    <w:rPr>
      <w:rFonts w:asciiTheme="majorHAnsi" w:eastAsiaTheme="majorEastAsia" w:hAnsiTheme="majorHAnsi" w:cstheme="majorBidi"/>
      <w:b/>
      <w:bCs/>
      <w:color w:val="4F81BD" w:themeColor="accent1"/>
      <w:spacing w:val="-2"/>
      <w:kern w:val="22"/>
      <w:sz w:val="26"/>
      <w:szCs w:val="26"/>
      <w:lang w:eastAsia="en-US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463E29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5F4"/>
    <w:pPr>
      <w:spacing w:after="200"/>
      <w:jc w:val="both"/>
    </w:pPr>
    <w:rPr>
      <w:rFonts w:ascii="LM Roman 12" w:hAnsi="LM Roman 12" w:cstheme="minorBidi"/>
      <w:spacing w:val="-2"/>
      <w:kern w:val="22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07C"/>
    <w:pPr>
      <w:numPr>
        <w:numId w:val="1"/>
      </w:numPr>
      <w:spacing w:before="600" w:after="240"/>
      <w:contextualSpacing/>
      <w:outlineLvl w:val="0"/>
    </w:pPr>
    <w:rPr>
      <w:rFonts w:eastAsiaTheme="majorEastAsia" w:cstheme="majorBidi"/>
      <w:b/>
      <w:bCs/>
      <w:spacing w:val="0"/>
      <w:sz w:val="30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4307C"/>
    <w:pPr>
      <w:keepNext w:val="0"/>
      <w:keepLines w:val="0"/>
      <w:numPr>
        <w:ilvl w:val="2"/>
        <w:numId w:val="1"/>
      </w:numPr>
      <w:spacing w:before="240" w:after="240" w:line="271" w:lineRule="auto"/>
      <w:ind w:left="0" w:firstLine="0"/>
      <w:jc w:val="left"/>
      <w:outlineLvl w:val="2"/>
    </w:pPr>
    <w:rPr>
      <w:rFonts w:ascii="LM Roman 12" w:hAnsi="LM Roman 12"/>
      <w:i/>
      <w:color w:val="auto"/>
      <w:spacing w:val="0"/>
      <w:sz w:val="22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07C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07C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07C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07C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07C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07C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5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F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F4"/>
    <w:rPr>
      <w:rFonts w:ascii="Lucida Grande" w:hAnsi="Lucida Grande" w:cs="Lucida Grande"/>
      <w:spacing w:val="-2"/>
      <w:kern w:val="22"/>
      <w:sz w:val="18"/>
      <w:szCs w:val="18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4307C"/>
    <w:rPr>
      <w:rFonts w:ascii="LM Roman 12" w:eastAsiaTheme="majorEastAsia" w:hAnsi="LM Roman 12" w:cstheme="majorBidi"/>
      <w:b/>
      <w:bCs/>
      <w:kern w:val="22"/>
      <w:sz w:val="30"/>
      <w:szCs w:val="28"/>
      <w:lang w:val="en-AU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4307C"/>
    <w:rPr>
      <w:rFonts w:ascii="LM Roman 12" w:eastAsiaTheme="majorEastAsia" w:hAnsi="LM Roman 12" w:cstheme="majorBidi"/>
      <w:b/>
      <w:bCs/>
      <w:i/>
      <w:kern w:val="22"/>
      <w:sz w:val="22"/>
      <w:szCs w:val="26"/>
      <w:lang w:val="en-AU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07C"/>
    <w:rPr>
      <w:rFonts w:asciiTheme="majorHAnsi" w:eastAsiaTheme="majorEastAsia" w:hAnsiTheme="majorHAnsi" w:cstheme="majorBidi"/>
      <w:b/>
      <w:bCs/>
      <w:i/>
      <w:iCs/>
      <w:spacing w:val="-2"/>
      <w:kern w:val="22"/>
      <w:sz w:val="22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07C"/>
    <w:rPr>
      <w:rFonts w:asciiTheme="majorHAnsi" w:eastAsiaTheme="majorEastAsia" w:hAnsiTheme="majorHAnsi" w:cstheme="majorBidi"/>
      <w:b/>
      <w:bCs/>
      <w:color w:val="7F7F7F" w:themeColor="text1" w:themeTint="80"/>
      <w:spacing w:val="-2"/>
      <w:kern w:val="22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07C"/>
    <w:rPr>
      <w:rFonts w:asciiTheme="majorHAnsi" w:eastAsiaTheme="majorEastAsia" w:hAnsiTheme="majorHAnsi" w:cstheme="majorBidi"/>
      <w:b/>
      <w:bCs/>
      <w:i/>
      <w:iCs/>
      <w:color w:val="7F7F7F" w:themeColor="text1" w:themeTint="80"/>
      <w:spacing w:val="-2"/>
      <w:kern w:val="22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07C"/>
    <w:rPr>
      <w:rFonts w:asciiTheme="majorHAnsi" w:eastAsiaTheme="majorEastAsia" w:hAnsiTheme="majorHAnsi" w:cstheme="majorBidi"/>
      <w:i/>
      <w:iCs/>
      <w:spacing w:val="-2"/>
      <w:kern w:val="22"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07C"/>
    <w:rPr>
      <w:rFonts w:asciiTheme="majorHAnsi" w:eastAsiaTheme="majorEastAsia" w:hAnsiTheme="majorHAnsi" w:cstheme="majorBidi"/>
      <w:spacing w:val="-2"/>
      <w:kern w:val="22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07C"/>
    <w:rPr>
      <w:rFonts w:asciiTheme="majorHAnsi" w:eastAsiaTheme="majorEastAsia" w:hAnsiTheme="majorHAnsi" w:cstheme="majorBidi"/>
      <w:i/>
      <w:iCs/>
      <w:spacing w:val="5"/>
      <w:kern w:val="22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07C"/>
    <w:rPr>
      <w:rFonts w:asciiTheme="majorHAnsi" w:eastAsiaTheme="majorEastAsia" w:hAnsiTheme="majorHAnsi" w:cstheme="majorBidi"/>
      <w:b/>
      <w:bCs/>
      <w:color w:val="4F81BD" w:themeColor="accent1"/>
      <w:spacing w:val="-2"/>
      <w:kern w:val="22"/>
      <w:sz w:val="26"/>
      <w:szCs w:val="26"/>
      <w:lang w:eastAsia="en-US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463E29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255</Words>
  <Characters>1458</Characters>
  <Application>Microsoft Macintosh Word</Application>
  <DocSecurity>0</DocSecurity>
  <Lines>12</Lines>
  <Paragraphs>3</Paragraphs>
  <ScaleCrop>false</ScaleCrop>
  <Company>Emory University - Biochemistry Dept.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F. Smith</dc:creator>
  <cp:keywords/>
  <dc:description/>
  <cp:lastModifiedBy>Sanjay Agravat</cp:lastModifiedBy>
  <cp:revision>7</cp:revision>
  <dcterms:created xsi:type="dcterms:W3CDTF">2015-10-12T04:12:00Z</dcterms:created>
  <dcterms:modified xsi:type="dcterms:W3CDTF">2015-10-30T02:14:00Z</dcterms:modified>
</cp:coreProperties>
</file>