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6268C" w:rsidRPr="0066268C" w:rsidRDefault="0066268C" w:rsidP="0066268C">
      <w:pPr>
        <w:pStyle w:val="BodyText"/>
        <w:spacing w:line="240" w:lineRule="auto"/>
        <w:jc w:val="center"/>
        <w:rPr>
          <w:rFonts w:cs="Arial"/>
          <w:b/>
        </w:rPr>
      </w:pPr>
      <w:r w:rsidRPr="0066268C">
        <w:rPr>
          <w:rFonts w:cs="Arial"/>
          <w:b/>
        </w:rPr>
        <w:t>DISTRIBUTION AGREEMENT</w:t>
      </w:r>
    </w:p>
    <w:p w:rsidR="0066268C" w:rsidRDefault="0066268C" w:rsidP="0066268C">
      <w:pPr>
        <w:pStyle w:val="BodyText"/>
        <w:spacing w:line="240" w:lineRule="auto"/>
        <w:jc w:val="left"/>
        <w:rPr>
          <w:rFonts w:cs="Arial"/>
        </w:rPr>
      </w:pPr>
    </w:p>
    <w:p w:rsidR="0066268C" w:rsidRDefault="0066268C" w:rsidP="003A51B5">
      <w:pPr>
        <w:pStyle w:val="BodyText"/>
        <w:spacing w:line="240" w:lineRule="auto"/>
        <w:rPr>
          <w:rFonts w:cs="Arial"/>
        </w:rPr>
      </w:pPr>
      <w:r>
        <w:rPr>
          <w:rFonts w:cs="Arial"/>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r>
        <w:rPr>
          <w:rFonts w:cs="Arial"/>
        </w:rPr>
        <w:t>Signature:</w:t>
      </w:r>
    </w:p>
    <w:p w:rsidR="0066268C" w:rsidRDefault="0066268C" w:rsidP="0066268C">
      <w:pPr>
        <w:pStyle w:val="BodyText"/>
        <w:spacing w:line="240" w:lineRule="auto"/>
        <w:jc w:val="left"/>
        <w:rPr>
          <w:rFonts w:cs="Arial"/>
        </w:rPr>
      </w:pPr>
    </w:p>
    <w:p w:rsidR="0066268C" w:rsidRDefault="0066268C" w:rsidP="0066268C">
      <w:pPr>
        <w:pStyle w:val="BodyText"/>
        <w:spacing w:line="240" w:lineRule="auto"/>
        <w:jc w:val="left"/>
        <w:rPr>
          <w:rFonts w:cs="Arial"/>
        </w:rPr>
      </w:pPr>
    </w:p>
    <w:p w:rsidR="0066268C" w:rsidRDefault="003A51B5" w:rsidP="0066268C">
      <w:pPr>
        <w:pStyle w:val="BodyText"/>
        <w:spacing w:line="240" w:lineRule="auto"/>
        <w:jc w:val="left"/>
        <w:rPr>
          <w:rFonts w:cs="Arial"/>
        </w:rPr>
      </w:pPr>
      <w:r>
        <w:rPr>
          <w:rFonts w:cs="Arial"/>
        </w:rPr>
        <w:t>_____________________________</w:t>
      </w:r>
      <w:r>
        <w:rPr>
          <w:rFonts w:cs="Arial"/>
        </w:rPr>
        <w:tab/>
      </w:r>
      <w:r>
        <w:rPr>
          <w:rFonts w:cs="Arial"/>
        </w:rPr>
        <w:tab/>
        <w:t>________________</w:t>
      </w:r>
    </w:p>
    <w:p w:rsidR="0066268C" w:rsidRDefault="0066268C" w:rsidP="0066268C">
      <w:pPr>
        <w:pStyle w:val="BodyText"/>
        <w:spacing w:line="240" w:lineRule="auto"/>
        <w:jc w:val="left"/>
        <w:rPr>
          <w:rFonts w:cs="Arial"/>
        </w:rPr>
      </w:pPr>
      <w:r>
        <w:rPr>
          <w:rFonts w:cs="Arial"/>
        </w:rPr>
        <w:t>Milos Cekic</w:t>
      </w:r>
      <w:r>
        <w:rPr>
          <w:rFonts w:cs="Arial"/>
        </w:rPr>
        <w:tab/>
      </w:r>
      <w:r>
        <w:rPr>
          <w:rFonts w:cs="Arial"/>
        </w:rPr>
        <w:tab/>
      </w:r>
      <w:r>
        <w:rPr>
          <w:rFonts w:cs="Arial"/>
        </w:rPr>
        <w:tab/>
      </w:r>
      <w:r w:rsidR="003A51B5">
        <w:rPr>
          <w:rFonts w:cs="Arial"/>
        </w:rPr>
        <w:tab/>
      </w:r>
      <w:r w:rsidR="003A51B5">
        <w:rPr>
          <w:rFonts w:cs="Arial"/>
        </w:rPr>
        <w:tab/>
      </w:r>
      <w:r w:rsidR="003A51B5">
        <w:rPr>
          <w:rFonts w:cs="Arial"/>
        </w:rPr>
        <w:tab/>
        <w:t>Date</w:t>
      </w:r>
    </w:p>
    <w:p w:rsidR="0066268C" w:rsidRPr="0066031B" w:rsidRDefault="0066268C" w:rsidP="0066268C">
      <w:pPr>
        <w:pStyle w:val="BodyText"/>
        <w:spacing w:line="240" w:lineRule="auto"/>
        <w:jc w:val="center"/>
        <w:rPr>
          <w:rFonts w:cs="Arial"/>
          <w:b/>
        </w:rPr>
      </w:pPr>
      <w:r w:rsidRPr="0066031B">
        <w:rPr>
          <w:rFonts w:cs="Arial"/>
          <w:b/>
        </w:rPr>
        <w:br w:type="page"/>
        <w:t>APPROVAL SHEET</w:t>
      </w:r>
    </w:p>
    <w:p w:rsidR="0066268C" w:rsidRDefault="0066268C" w:rsidP="0066268C">
      <w:pPr>
        <w:pStyle w:val="BodyText"/>
        <w:spacing w:line="240" w:lineRule="auto"/>
        <w:jc w:val="center"/>
        <w:rPr>
          <w:rFonts w:cs="Arial"/>
        </w:rPr>
      </w:pPr>
    </w:p>
    <w:p w:rsidR="0066268C" w:rsidRDefault="0066268C" w:rsidP="0066268C">
      <w:pPr>
        <w:pStyle w:val="BodyText"/>
        <w:spacing w:line="240" w:lineRule="auto"/>
        <w:jc w:val="center"/>
        <w:rPr>
          <w:rFonts w:cs="Arial"/>
        </w:rPr>
      </w:pPr>
      <w:r>
        <w:rPr>
          <w:rFonts w:cs="Arial"/>
        </w:rPr>
        <w:t>Progesterone, Vitamin D, and the Acute Inflammatory Response After Traumatic Brain Injury in the Aged Rat</w:t>
      </w:r>
    </w:p>
    <w:p w:rsidR="0066268C" w:rsidRDefault="0066268C" w:rsidP="0066268C">
      <w:pPr>
        <w:pStyle w:val="BodyText"/>
        <w:spacing w:line="240" w:lineRule="auto"/>
        <w:jc w:val="center"/>
        <w:rPr>
          <w:rFonts w:cs="Arial"/>
        </w:rPr>
      </w:pPr>
    </w:p>
    <w:p w:rsidR="0066268C" w:rsidRDefault="0066268C" w:rsidP="0066268C">
      <w:pPr>
        <w:pStyle w:val="BodyText"/>
        <w:spacing w:line="240" w:lineRule="auto"/>
        <w:jc w:val="center"/>
        <w:rPr>
          <w:rFonts w:cs="Arial"/>
        </w:rPr>
      </w:pPr>
      <w:r>
        <w:rPr>
          <w:rFonts w:cs="Arial"/>
        </w:rPr>
        <w:t>By</w:t>
      </w:r>
    </w:p>
    <w:p w:rsidR="0066268C" w:rsidRDefault="0066268C" w:rsidP="0066268C">
      <w:pPr>
        <w:pStyle w:val="BodyText"/>
        <w:spacing w:line="240" w:lineRule="auto"/>
        <w:jc w:val="center"/>
        <w:rPr>
          <w:rFonts w:cs="Arial"/>
        </w:rPr>
      </w:pPr>
    </w:p>
    <w:p w:rsidR="0066268C" w:rsidRDefault="0066268C" w:rsidP="0066268C">
      <w:pPr>
        <w:pStyle w:val="BodyText"/>
        <w:spacing w:line="240" w:lineRule="auto"/>
        <w:jc w:val="center"/>
        <w:rPr>
          <w:rFonts w:cs="Arial"/>
        </w:rPr>
      </w:pPr>
      <w:r>
        <w:rPr>
          <w:rFonts w:cs="Arial"/>
        </w:rPr>
        <w:t>Milos Cekic</w:t>
      </w:r>
    </w:p>
    <w:p w:rsidR="0066268C" w:rsidRDefault="003A51B5" w:rsidP="003A51B5">
      <w:pPr>
        <w:pStyle w:val="BodyText"/>
        <w:spacing w:line="240" w:lineRule="auto"/>
        <w:jc w:val="center"/>
        <w:rPr>
          <w:rFonts w:cs="Arial"/>
        </w:rPr>
      </w:pPr>
      <w:r>
        <w:rPr>
          <w:rFonts w:cs="Arial"/>
        </w:rPr>
        <w:t>Doctor of Philosophy</w:t>
      </w:r>
    </w:p>
    <w:p w:rsidR="0066268C" w:rsidRDefault="0066268C" w:rsidP="0066268C">
      <w:pPr>
        <w:pStyle w:val="BodyText"/>
        <w:spacing w:line="240" w:lineRule="auto"/>
        <w:jc w:val="center"/>
        <w:rPr>
          <w:rFonts w:cs="Arial"/>
        </w:rPr>
      </w:pPr>
    </w:p>
    <w:p w:rsidR="0066268C" w:rsidRDefault="0066268C" w:rsidP="0066268C">
      <w:pPr>
        <w:pStyle w:val="BodyText"/>
        <w:spacing w:line="240" w:lineRule="auto"/>
        <w:jc w:val="center"/>
        <w:rPr>
          <w:rFonts w:cs="Arial"/>
        </w:rPr>
      </w:pPr>
      <w:r>
        <w:rPr>
          <w:rFonts w:cs="Arial"/>
        </w:rPr>
        <w:t>Graduate Division of Biological and Biomedical Science</w:t>
      </w:r>
    </w:p>
    <w:p w:rsidR="0066031B" w:rsidRDefault="0066268C" w:rsidP="0066268C">
      <w:pPr>
        <w:pStyle w:val="BodyText"/>
        <w:spacing w:line="240" w:lineRule="auto"/>
        <w:jc w:val="center"/>
        <w:rPr>
          <w:rFonts w:cs="Arial"/>
        </w:rPr>
      </w:pPr>
      <w:r>
        <w:rPr>
          <w:rFonts w:cs="Arial"/>
        </w:rPr>
        <w:t>Neuroscience</w:t>
      </w:r>
    </w:p>
    <w:p w:rsidR="0066031B" w:rsidRDefault="0066031B" w:rsidP="0066268C">
      <w:pPr>
        <w:pStyle w:val="BodyText"/>
        <w:spacing w:line="240" w:lineRule="auto"/>
        <w:jc w:val="center"/>
        <w:rPr>
          <w:rFonts w:cs="Arial"/>
        </w:rPr>
      </w:pPr>
    </w:p>
    <w:p w:rsidR="0066031B" w:rsidRDefault="0066031B" w:rsidP="0066031B">
      <w:pPr>
        <w:rPr>
          <w:rFonts w:ascii="Times New Roman" w:eastAsia="Times New Roman" w:hAnsi="Times New Roman" w:cs="Times New Roman"/>
          <w:color w:val="000000"/>
        </w:rPr>
      </w:pPr>
    </w:p>
    <w:p w:rsidR="0066031B" w:rsidRDefault="0066031B" w:rsidP="0066268C">
      <w:pPr>
        <w:pStyle w:val="BodyText"/>
        <w:spacing w:line="240" w:lineRule="auto"/>
        <w:jc w:val="center"/>
        <w:rPr>
          <w:rFonts w:cs="Arial"/>
        </w:rPr>
      </w:pPr>
      <w:r>
        <w:rPr>
          <w:rFonts w:cs="Arial"/>
        </w:rPr>
        <w:t>____________________________</w:t>
      </w:r>
    </w:p>
    <w:p w:rsidR="0066031B" w:rsidRDefault="0066031B" w:rsidP="0066268C">
      <w:pPr>
        <w:pStyle w:val="BodyText"/>
        <w:spacing w:line="240" w:lineRule="auto"/>
        <w:jc w:val="center"/>
        <w:rPr>
          <w:rFonts w:cs="Arial"/>
        </w:rPr>
      </w:pPr>
      <w:r>
        <w:rPr>
          <w:rFonts w:cs="Arial"/>
        </w:rPr>
        <w:t>Donald G. Stein, PhD</w:t>
      </w:r>
    </w:p>
    <w:p w:rsidR="0066031B" w:rsidRDefault="0066031B" w:rsidP="0066268C">
      <w:pPr>
        <w:pStyle w:val="BodyText"/>
        <w:spacing w:line="240" w:lineRule="auto"/>
        <w:jc w:val="center"/>
        <w:rPr>
          <w:rFonts w:cs="Arial"/>
        </w:rPr>
      </w:pPr>
      <w:r>
        <w:rPr>
          <w:rFonts w:cs="Arial"/>
        </w:rPr>
        <w:t>Advisor</w:t>
      </w:r>
    </w:p>
    <w:p w:rsidR="0066031B" w:rsidRDefault="0066031B" w:rsidP="0066031B">
      <w:pPr>
        <w:pStyle w:val="BodyText"/>
        <w:spacing w:line="240" w:lineRule="auto"/>
        <w:rPr>
          <w:rFonts w:cs="Arial"/>
        </w:rPr>
      </w:pPr>
    </w:p>
    <w:p w:rsidR="0066031B" w:rsidRDefault="0066031B" w:rsidP="0066268C">
      <w:pPr>
        <w:pStyle w:val="BodyText"/>
        <w:spacing w:line="240" w:lineRule="auto"/>
        <w:jc w:val="center"/>
        <w:rPr>
          <w:rFonts w:cs="Arial"/>
        </w:rPr>
      </w:pPr>
      <w:r>
        <w:rPr>
          <w:rFonts w:cs="Arial"/>
        </w:rPr>
        <w:t>____________________________</w:t>
      </w:r>
    </w:p>
    <w:p w:rsidR="0066031B" w:rsidRDefault="0066031B" w:rsidP="0066268C">
      <w:pPr>
        <w:pStyle w:val="BodyText"/>
        <w:spacing w:line="240" w:lineRule="auto"/>
        <w:jc w:val="center"/>
        <w:rPr>
          <w:rFonts w:cs="Arial"/>
        </w:rPr>
      </w:pPr>
      <w:proofErr w:type="spellStart"/>
      <w:r>
        <w:rPr>
          <w:rFonts w:cs="Arial"/>
        </w:rPr>
        <w:t>Mahlon</w:t>
      </w:r>
      <w:proofErr w:type="spellEnd"/>
      <w:r>
        <w:rPr>
          <w:rFonts w:cs="Arial"/>
        </w:rPr>
        <w:t xml:space="preserve"> </w:t>
      </w:r>
      <w:proofErr w:type="spellStart"/>
      <w:r>
        <w:rPr>
          <w:rFonts w:cs="Arial"/>
        </w:rPr>
        <w:t>DeLong</w:t>
      </w:r>
      <w:proofErr w:type="spellEnd"/>
      <w:r>
        <w:rPr>
          <w:rFonts w:cs="Arial"/>
        </w:rPr>
        <w:t>, MD</w:t>
      </w:r>
    </w:p>
    <w:p w:rsidR="0066031B" w:rsidRDefault="0066031B" w:rsidP="0066268C">
      <w:pPr>
        <w:pStyle w:val="BodyText"/>
        <w:spacing w:line="240" w:lineRule="auto"/>
        <w:jc w:val="center"/>
        <w:rPr>
          <w:rFonts w:cs="Arial"/>
        </w:rPr>
      </w:pPr>
      <w:r>
        <w:rPr>
          <w:rFonts w:cs="Arial"/>
        </w:rPr>
        <w:t>Committee Member</w:t>
      </w:r>
    </w:p>
    <w:p w:rsidR="0066031B" w:rsidRDefault="0066031B" w:rsidP="0066031B">
      <w:pPr>
        <w:pStyle w:val="BodyText"/>
        <w:spacing w:line="240" w:lineRule="auto"/>
        <w:rPr>
          <w:rFonts w:cs="Arial"/>
        </w:rPr>
      </w:pPr>
    </w:p>
    <w:p w:rsidR="0066031B" w:rsidRDefault="0066031B" w:rsidP="0066268C">
      <w:pPr>
        <w:pStyle w:val="BodyText"/>
        <w:spacing w:line="240" w:lineRule="auto"/>
        <w:jc w:val="center"/>
        <w:rPr>
          <w:rFonts w:cs="Arial"/>
        </w:rPr>
      </w:pPr>
      <w:r>
        <w:rPr>
          <w:rFonts w:cs="Arial"/>
        </w:rPr>
        <w:t>____________________________</w:t>
      </w:r>
    </w:p>
    <w:p w:rsidR="0066031B" w:rsidRDefault="0066031B" w:rsidP="0066268C">
      <w:pPr>
        <w:pStyle w:val="BodyText"/>
        <w:spacing w:line="240" w:lineRule="auto"/>
        <w:jc w:val="center"/>
        <w:rPr>
          <w:rFonts w:cs="Arial"/>
        </w:rPr>
      </w:pPr>
      <w:r>
        <w:rPr>
          <w:rFonts w:cs="Arial"/>
        </w:rPr>
        <w:t>Robert McKeon, PhD</w:t>
      </w:r>
    </w:p>
    <w:p w:rsidR="0066031B" w:rsidRDefault="0066031B" w:rsidP="0066268C">
      <w:pPr>
        <w:pStyle w:val="BodyText"/>
        <w:spacing w:line="240" w:lineRule="auto"/>
        <w:jc w:val="center"/>
        <w:rPr>
          <w:rFonts w:cs="Arial"/>
        </w:rPr>
      </w:pPr>
      <w:r>
        <w:rPr>
          <w:rFonts w:cs="Arial"/>
        </w:rPr>
        <w:t>Committee Member</w:t>
      </w:r>
    </w:p>
    <w:p w:rsidR="0066031B" w:rsidRDefault="0066031B" w:rsidP="0066031B">
      <w:pPr>
        <w:pStyle w:val="BodyText"/>
        <w:spacing w:line="240" w:lineRule="auto"/>
        <w:rPr>
          <w:rFonts w:cs="Arial"/>
        </w:rPr>
      </w:pPr>
    </w:p>
    <w:p w:rsidR="0066031B" w:rsidRDefault="0066031B" w:rsidP="0066268C">
      <w:pPr>
        <w:pStyle w:val="BodyText"/>
        <w:spacing w:line="240" w:lineRule="auto"/>
        <w:jc w:val="center"/>
        <w:rPr>
          <w:rFonts w:cs="Arial"/>
        </w:rPr>
      </w:pPr>
      <w:r>
        <w:rPr>
          <w:rFonts w:cs="Arial"/>
        </w:rPr>
        <w:t>____________________________</w:t>
      </w:r>
    </w:p>
    <w:p w:rsidR="0066031B" w:rsidRDefault="0066031B" w:rsidP="0066268C">
      <w:pPr>
        <w:pStyle w:val="BodyText"/>
        <w:spacing w:line="240" w:lineRule="auto"/>
        <w:jc w:val="center"/>
        <w:rPr>
          <w:rFonts w:cs="Arial"/>
        </w:rPr>
      </w:pPr>
      <w:r>
        <w:rPr>
          <w:rFonts w:cs="Arial"/>
        </w:rPr>
        <w:t xml:space="preserve">Edward </w:t>
      </w:r>
      <w:proofErr w:type="spellStart"/>
      <w:r>
        <w:rPr>
          <w:rFonts w:cs="Arial"/>
        </w:rPr>
        <w:t>Pettus</w:t>
      </w:r>
      <w:proofErr w:type="spellEnd"/>
      <w:r>
        <w:rPr>
          <w:rFonts w:cs="Arial"/>
        </w:rPr>
        <w:t>, PhD</w:t>
      </w:r>
    </w:p>
    <w:p w:rsidR="0066031B" w:rsidRDefault="0066031B" w:rsidP="0066268C">
      <w:pPr>
        <w:pStyle w:val="BodyText"/>
        <w:spacing w:line="240" w:lineRule="auto"/>
        <w:jc w:val="center"/>
        <w:rPr>
          <w:rFonts w:cs="Arial"/>
        </w:rPr>
      </w:pPr>
      <w:r>
        <w:rPr>
          <w:rFonts w:cs="Arial"/>
        </w:rPr>
        <w:t>Committee Member</w:t>
      </w:r>
    </w:p>
    <w:p w:rsidR="0066031B" w:rsidRDefault="0066031B" w:rsidP="0066031B">
      <w:pPr>
        <w:pStyle w:val="BodyText"/>
        <w:spacing w:line="240" w:lineRule="auto"/>
        <w:rPr>
          <w:rFonts w:cs="Arial"/>
        </w:rPr>
      </w:pPr>
    </w:p>
    <w:p w:rsidR="0066031B" w:rsidRDefault="0066031B" w:rsidP="0066268C">
      <w:pPr>
        <w:pStyle w:val="BodyText"/>
        <w:spacing w:line="240" w:lineRule="auto"/>
        <w:jc w:val="center"/>
        <w:rPr>
          <w:rFonts w:cs="Arial"/>
        </w:rPr>
      </w:pPr>
      <w:r>
        <w:rPr>
          <w:rFonts w:cs="Arial"/>
        </w:rPr>
        <w:t>____________________________</w:t>
      </w:r>
    </w:p>
    <w:p w:rsidR="0066031B" w:rsidRDefault="0066031B" w:rsidP="0066268C">
      <w:pPr>
        <w:pStyle w:val="BodyText"/>
        <w:spacing w:line="240" w:lineRule="auto"/>
        <w:jc w:val="center"/>
        <w:rPr>
          <w:rFonts w:cs="Arial"/>
        </w:rPr>
      </w:pPr>
      <w:r>
        <w:rPr>
          <w:rFonts w:cs="Arial"/>
        </w:rPr>
        <w:t>David Wright, MD</w:t>
      </w:r>
    </w:p>
    <w:p w:rsidR="0066031B" w:rsidRDefault="0066031B" w:rsidP="0066268C">
      <w:pPr>
        <w:pStyle w:val="BodyText"/>
        <w:spacing w:line="240" w:lineRule="auto"/>
        <w:jc w:val="center"/>
        <w:rPr>
          <w:rFonts w:cs="Arial"/>
        </w:rPr>
      </w:pPr>
      <w:r>
        <w:rPr>
          <w:rFonts w:cs="Arial"/>
        </w:rPr>
        <w:t>Committee Member</w:t>
      </w:r>
    </w:p>
    <w:p w:rsidR="0066031B" w:rsidRDefault="0066031B" w:rsidP="0066031B">
      <w:pPr>
        <w:pStyle w:val="BodyText"/>
        <w:spacing w:line="240" w:lineRule="auto"/>
        <w:rPr>
          <w:rFonts w:cs="Arial"/>
        </w:rPr>
      </w:pPr>
    </w:p>
    <w:p w:rsidR="0066031B" w:rsidRDefault="0066031B" w:rsidP="0066031B">
      <w:pPr>
        <w:pStyle w:val="BodyText"/>
        <w:spacing w:line="240" w:lineRule="auto"/>
        <w:rPr>
          <w:rFonts w:cs="Arial"/>
        </w:rPr>
      </w:pPr>
    </w:p>
    <w:p w:rsidR="0066031B" w:rsidRDefault="0066031B" w:rsidP="0066031B">
      <w:pPr>
        <w:pStyle w:val="BodyText"/>
        <w:spacing w:line="240" w:lineRule="auto"/>
        <w:rPr>
          <w:rFonts w:cs="Arial"/>
        </w:rPr>
      </w:pPr>
    </w:p>
    <w:p w:rsidR="0066031B" w:rsidRDefault="0066031B" w:rsidP="0066031B">
      <w:pPr>
        <w:pStyle w:val="BodyText"/>
        <w:spacing w:line="240" w:lineRule="auto"/>
        <w:rPr>
          <w:rFonts w:cs="Arial"/>
        </w:rPr>
      </w:pPr>
    </w:p>
    <w:p w:rsidR="0066031B" w:rsidRDefault="0066031B" w:rsidP="0066031B">
      <w:pPr>
        <w:pStyle w:val="BodyText"/>
        <w:spacing w:line="240" w:lineRule="auto"/>
        <w:jc w:val="center"/>
        <w:rPr>
          <w:rFonts w:cs="Arial"/>
        </w:rPr>
      </w:pPr>
      <w:r>
        <w:rPr>
          <w:rFonts w:cs="Arial"/>
        </w:rPr>
        <w:t>Accepted:</w:t>
      </w:r>
    </w:p>
    <w:p w:rsidR="0066031B" w:rsidRDefault="0066031B" w:rsidP="0066031B">
      <w:pPr>
        <w:pStyle w:val="BodyText"/>
        <w:spacing w:line="240" w:lineRule="auto"/>
        <w:rPr>
          <w:rFonts w:cs="Arial"/>
        </w:rPr>
      </w:pPr>
    </w:p>
    <w:p w:rsidR="0066031B" w:rsidRDefault="0066031B" w:rsidP="0066268C">
      <w:pPr>
        <w:pStyle w:val="BodyText"/>
        <w:spacing w:line="240" w:lineRule="auto"/>
        <w:jc w:val="center"/>
        <w:rPr>
          <w:rFonts w:cs="Arial"/>
        </w:rPr>
      </w:pPr>
      <w:r>
        <w:rPr>
          <w:rFonts w:cs="Arial"/>
        </w:rPr>
        <w:t>____________________________</w:t>
      </w:r>
    </w:p>
    <w:p w:rsidR="0066031B" w:rsidRDefault="0066031B" w:rsidP="0066268C">
      <w:pPr>
        <w:pStyle w:val="BodyText"/>
        <w:spacing w:line="240" w:lineRule="auto"/>
        <w:jc w:val="center"/>
        <w:rPr>
          <w:rFonts w:cs="Arial"/>
        </w:rPr>
      </w:pPr>
      <w:r>
        <w:rPr>
          <w:rFonts w:cs="Arial"/>
        </w:rPr>
        <w:t>Lisa A. Tedesco, PhD</w:t>
      </w:r>
    </w:p>
    <w:p w:rsidR="0066031B" w:rsidRDefault="0066031B" w:rsidP="0066268C">
      <w:pPr>
        <w:pStyle w:val="BodyText"/>
        <w:spacing w:line="240" w:lineRule="auto"/>
        <w:jc w:val="center"/>
        <w:rPr>
          <w:rFonts w:cs="Arial"/>
        </w:rPr>
      </w:pPr>
      <w:r>
        <w:rPr>
          <w:rFonts w:cs="Arial"/>
        </w:rPr>
        <w:t>Dean of the James T. Laney School of Graduate Studies</w:t>
      </w:r>
    </w:p>
    <w:p w:rsidR="0066031B" w:rsidRDefault="0066031B" w:rsidP="0066268C">
      <w:pPr>
        <w:pStyle w:val="BodyText"/>
        <w:spacing w:line="240" w:lineRule="auto"/>
        <w:jc w:val="center"/>
        <w:rPr>
          <w:rFonts w:cs="Arial"/>
        </w:rPr>
      </w:pPr>
    </w:p>
    <w:p w:rsidR="0066031B" w:rsidRDefault="0066031B" w:rsidP="0066268C">
      <w:pPr>
        <w:pStyle w:val="BodyText"/>
        <w:spacing w:line="240" w:lineRule="auto"/>
        <w:jc w:val="center"/>
        <w:rPr>
          <w:rFonts w:cs="Arial"/>
        </w:rPr>
      </w:pPr>
      <w:r>
        <w:rPr>
          <w:rFonts w:cs="Arial"/>
        </w:rPr>
        <w:t>_____________</w:t>
      </w:r>
    </w:p>
    <w:p w:rsidR="0066031B" w:rsidRDefault="0066031B" w:rsidP="0066268C">
      <w:pPr>
        <w:pStyle w:val="BodyText"/>
        <w:spacing w:line="240" w:lineRule="auto"/>
        <w:jc w:val="center"/>
        <w:rPr>
          <w:rFonts w:cs="Arial"/>
        </w:rPr>
      </w:pPr>
      <w:r>
        <w:rPr>
          <w:rFonts w:cs="Arial"/>
        </w:rPr>
        <w:t>Date</w:t>
      </w:r>
    </w:p>
    <w:p w:rsidR="003828BF" w:rsidRDefault="0066031B" w:rsidP="0066268C">
      <w:pPr>
        <w:pStyle w:val="BodyText"/>
        <w:spacing w:line="240" w:lineRule="auto"/>
        <w:jc w:val="center"/>
        <w:rPr>
          <w:rFonts w:cs="Arial"/>
        </w:rPr>
      </w:pPr>
      <w:r>
        <w:rPr>
          <w:rFonts w:cs="Arial"/>
        </w:rPr>
        <w:br w:type="page"/>
      </w:r>
    </w:p>
    <w:p w:rsidR="003103EE" w:rsidRDefault="003103EE" w:rsidP="003828BF">
      <w:pPr>
        <w:pStyle w:val="BodyText"/>
        <w:spacing w:line="240" w:lineRule="auto"/>
        <w:rPr>
          <w:rFonts w:cs="Arial"/>
        </w:rPr>
      </w:pPr>
    </w:p>
    <w:p w:rsidR="006C3026" w:rsidRDefault="006C3026" w:rsidP="003103EE">
      <w:pPr>
        <w:pStyle w:val="BodyText"/>
        <w:spacing w:line="240" w:lineRule="auto"/>
        <w:rPr>
          <w:rFonts w:cs="Arial"/>
        </w:rPr>
      </w:pPr>
    </w:p>
    <w:p w:rsidR="00551891" w:rsidRPr="00694CB6" w:rsidRDefault="00551891" w:rsidP="00551891">
      <w:pPr>
        <w:pStyle w:val="BodyText"/>
        <w:spacing w:line="240" w:lineRule="auto"/>
        <w:jc w:val="center"/>
        <w:rPr>
          <w:rFonts w:cs="Arial"/>
        </w:rPr>
      </w:pPr>
      <w:r w:rsidRPr="00694CB6">
        <w:rPr>
          <w:rFonts w:cs="Arial"/>
        </w:rPr>
        <w:t>Progesterone, Vitamin D, and the Acute Inflammatory Response After Traumatic Brain Injury in the Aged Rat</w:t>
      </w: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r w:rsidRPr="00694CB6">
        <w:rPr>
          <w:rFonts w:cs="Arial"/>
        </w:rPr>
        <w:t>By</w:t>
      </w: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6C3026" w:rsidRDefault="006C3026"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r w:rsidRPr="00694CB6">
        <w:rPr>
          <w:rFonts w:cs="Arial"/>
        </w:rPr>
        <w:t>Milos Cekic</w:t>
      </w:r>
    </w:p>
    <w:p w:rsidR="00551891" w:rsidRPr="00694CB6" w:rsidRDefault="00551891" w:rsidP="00551891">
      <w:pPr>
        <w:pStyle w:val="BodyText"/>
        <w:spacing w:line="240" w:lineRule="auto"/>
        <w:jc w:val="center"/>
        <w:rPr>
          <w:rFonts w:cs="Arial"/>
        </w:rPr>
      </w:pPr>
      <w:r w:rsidRPr="00694CB6">
        <w:rPr>
          <w:rFonts w:cs="Arial"/>
        </w:rPr>
        <w:t>AB, Harvard University 1994</w:t>
      </w:r>
    </w:p>
    <w:p w:rsidR="00551891" w:rsidRPr="00694CB6" w:rsidRDefault="00551891" w:rsidP="00551891">
      <w:pPr>
        <w:pStyle w:val="BodyText"/>
        <w:spacing w:line="240" w:lineRule="auto"/>
        <w:jc w:val="center"/>
        <w:rPr>
          <w:rFonts w:cs="Arial"/>
        </w:rPr>
      </w:pPr>
      <w:r w:rsidRPr="00694CB6">
        <w:rPr>
          <w:rFonts w:cs="Arial"/>
        </w:rPr>
        <w:t>MA, New York University 1997</w:t>
      </w: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r w:rsidRPr="00694CB6">
        <w:rPr>
          <w:rFonts w:cs="Arial"/>
        </w:rPr>
        <w:t>Advisor:</w:t>
      </w:r>
    </w:p>
    <w:p w:rsidR="00551891" w:rsidRPr="00694CB6" w:rsidRDefault="00551891" w:rsidP="00551891">
      <w:pPr>
        <w:pStyle w:val="BodyText"/>
        <w:spacing w:line="240" w:lineRule="auto"/>
        <w:jc w:val="center"/>
        <w:rPr>
          <w:rFonts w:cs="Arial"/>
        </w:rPr>
      </w:pPr>
      <w:r w:rsidRPr="00694CB6">
        <w:rPr>
          <w:rFonts w:cs="Arial"/>
        </w:rPr>
        <w:t>Donald G. Stein, PhD</w:t>
      </w: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jc w:val="center"/>
        <w:rPr>
          <w:rFonts w:cs="Arial"/>
        </w:rPr>
      </w:pPr>
    </w:p>
    <w:p w:rsidR="00551891" w:rsidRPr="00694CB6" w:rsidRDefault="00551891" w:rsidP="00551891">
      <w:pPr>
        <w:pStyle w:val="BodyText"/>
        <w:spacing w:line="240" w:lineRule="auto"/>
        <w:rPr>
          <w:rFonts w:cs="Arial"/>
        </w:rPr>
      </w:pPr>
    </w:p>
    <w:p w:rsidR="00551891" w:rsidRPr="009C3C9A" w:rsidRDefault="00551891" w:rsidP="00551891">
      <w:pPr>
        <w:pStyle w:val="BodyText"/>
        <w:spacing w:line="240" w:lineRule="auto"/>
        <w:jc w:val="center"/>
        <w:rPr>
          <w:rFonts w:cs="Arial"/>
        </w:rPr>
      </w:pPr>
      <w:r w:rsidRPr="009C3C9A">
        <w:rPr>
          <w:rFonts w:cs="Arial"/>
        </w:rPr>
        <w:t xml:space="preserve">An abstract of </w:t>
      </w:r>
    </w:p>
    <w:p w:rsidR="006C3026" w:rsidRDefault="00551891" w:rsidP="00551891">
      <w:pPr>
        <w:pStyle w:val="BodyText"/>
        <w:spacing w:line="240" w:lineRule="auto"/>
        <w:jc w:val="center"/>
        <w:rPr>
          <w:rFonts w:cs="Arial"/>
        </w:rPr>
      </w:pPr>
      <w:r w:rsidRPr="009C3C9A">
        <w:rPr>
          <w:rFonts w:cs="Arial"/>
        </w:rPr>
        <w:t>A dissertation submitted to the Faculty of the</w:t>
      </w:r>
    </w:p>
    <w:p w:rsidR="006C3026" w:rsidRDefault="00551891" w:rsidP="00551891">
      <w:pPr>
        <w:pStyle w:val="BodyText"/>
        <w:spacing w:line="240" w:lineRule="auto"/>
        <w:jc w:val="center"/>
        <w:rPr>
          <w:rFonts w:cs="Arial"/>
        </w:rPr>
      </w:pPr>
      <w:r w:rsidRPr="009C3C9A">
        <w:rPr>
          <w:rFonts w:cs="Arial"/>
        </w:rPr>
        <w:t xml:space="preserve"> </w:t>
      </w:r>
      <w:r w:rsidR="006C3026">
        <w:rPr>
          <w:rFonts w:cs="Arial"/>
        </w:rPr>
        <w:t xml:space="preserve">James T. Laney School of Graduate Studies </w:t>
      </w:r>
      <w:r w:rsidRPr="009C3C9A">
        <w:rPr>
          <w:rFonts w:cs="Arial"/>
        </w:rPr>
        <w:t xml:space="preserve">of Emory University </w:t>
      </w:r>
    </w:p>
    <w:p w:rsidR="006C3026" w:rsidRDefault="00551891" w:rsidP="00551891">
      <w:pPr>
        <w:pStyle w:val="BodyText"/>
        <w:spacing w:line="240" w:lineRule="auto"/>
        <w:jc w:val="center"/>
        <w:rPr>
          <w:rFonts w:cs="Arial"/>
        </w:rPr>
      </w:pPr>
      <w:r w:rsidRPr="009C3C9A">
        <w:rPr>
          <w:rFonts w:cs="Arial"/>
        </w:rPr>
        <w:t xml:space="preserve">in partial fulfillment of the requirements for the degree of </w:t>
      </w:r>
    </w:p>
    <w:p w:rsidR="006C5938" w:rsidRDefault="00551891" w:rsidP="00D66CB3">
      <w:pPr>
        <w:pStyle w:val="BodyText"/>
        <w:spacing w:line="240" w:lineRule="auto"/>
        <w:jc w:val="center"/>
        <w:rPr>
          <w:rFonts w:cs="Arial"/>
        </w:rPr>
      </w:pPr>
      <w:r w:rsidRPr="009C3C9A">
        <w:rPr>
          <w:rFonts w:cs="Arial"/>
        </w:rPr>
        <w:t>Doctor of Philosophy</w:t>
      </w:r>
    </w:p>
    <w:p w:rsidR="006C5938" w:rsidRDefault="006C5938" w:rsidP="00D66CB3">
      <w:pPr>
        <w:pStyle w:val="BodyText"/>
        <w:spacing w:line="240" w:lineRule="auto"/>
        <w:jc w:val="center"/>
        <w:rPr>
          <w:rFonts w:cs="Arial"/>
        </w:rPr>
      </w:pPr>
    </w:p>
    <w:p w:rsidR="006C5938" w:rsidRDefault="006C5938" w:rsidP="00D66CB3">
      <w:pPr>
        <w:pStyle w:val="BodyText"/>
        <w:spacing w:line="240" w:lineRule="auto"/>
        <w:jc w:val="center"/>
        <w:rPr>
          <w:rFonts w:cs="Arial"/>
        </w:rPr>
      </w:pPr>
    </w:p>
    <w:p w:rsidR="006C5938" w:rsidRDefault="006C5938" w:rsidP="00D66CB3">
      <w:pPr>
        <w:pStyle w:val="BodyText"/>
        <w:spacing w:line="240" w:lineRule="auto"/>
        <w:jc w:val="center"/>
        <w:rPr>
          <w:rFonts w:cs="Arial"/>
        </w:rPr>
      </w:pPr>
    </w:p>
    <w:p w:rsidR="00D66CB3" w:rsidRDefault="00D66CB3" w:rsidP="00D66CB3">
      <w:pPr>
        <w:pStyle w:val="BodyText"/>
        <w:spacing w:line="240" w:lineRule="auto"/>
        <w:jc w:val="center"/>
        <w:rPr>
          <w:rFonts w:cs="Arial"/>
        </w:rPr>
      </w:pPr>
    </w:p>
    <w:p w:rsidR="00551891" w:rsidRPr="009C3C9A" w:rsidRDefault="003828BF" w:rsidP="00D66CB3">
      <w:pPr>
        <w:pStyle w:val="BodyText"/>
        <w:spacing w:line="240" w:lineRule="auto"/>
        <w:jc w:val="center"/>
        <w:rPr>
          <w:rFonts w:cs="Arial"/>
        </w:rPr>
      </w:pPr>
      <w:r>
        <w:rPr>
          <w:rFonts w:cs="Arial"/>
        </w:rPr>
        <w:t>Graduate Division of Biological and Biomedical Science</w:t>
      </w:r>
    </w:p>
    <w:p w:rsidR="006C3026" w:rsidRDefault="006C3026" w:rsidP="00D66CB3">
      <w:pPr>
        <w:pStyle w:val="BodyText"/>
        <w:spacing w:line="240" w:lineRule="auto"/>
        <w:jc w:val="center"/>
        <w:rPr>
          <w:rFonts w:cs="Arial"/>
        </w:rPr>
      </w:pPr>
      <w:r>
        <w:rPr>
          <w:rFonts w:cs="Arial"/>
        </w:rPr>
        <w:t>Neuroscience</w:t>
      </w:r>
    </w:p>
    <w:p w:rsidR="006C5938" w:rsidRDefault="006C5938" w:rsidP="00551891">
      <w:pPr>
        <w:pStyle w:val="BodyText"/>
        <w:spacing w:line="240" w:lineRule="auto"/>
        <w:jc w:val="center"/>
        <w:rPr>
          <w:rFonts w:cs="Arial"/>
        </w:rPr>
      </w:pPr>
    </w:p>
    <w:p w:rsidR="00551891" w:rsidRPr="00694CB6" w:rsidRDefault="00D66CB3" w:rsidP="00551891">
      <w:pPr>
        <w:pStyle w:val="BodyText"/>
        <w:spacing w:line="240" w:lineRule="auto"/>
        <w:jc w:val="center"/>
        <w:rPr>
          <w:rFonts w:cs="Arial"/>
        </w:rPr>
      </w:pPr>
      <w:r>
        <w:rPr>
          <w:rFonts w:cs="Arial"/>
        </w:rPr>
        <w:t>2011</w:t>
      </w:r>
    </w:p>
    <w:p w:rsidR="00D66CB3" w:rsidRDefault="00551891" w:rsidP="00D56A1F">
      <w:pPr>
        <w:pStyle w:val="BodyText"/>
        <w:spacing w:line="240" w:lineRule="auto"/>
        <w:jc w:val="center"/>
        <w:rPr>
          <w:rFonts w:cs="Arial"/>
          <w:b/>
        </w:rPr>
      </w:pPr>
      <w:r w:rsidRPr="00694CB6">
        <w:rPr>
          <w:rFonts w:cs="Arial"/>
        </w:rPr>
        <w:br w:type="page"/>
      </w:r>
      <w:r w:rsidR="00686EE2" w:rsidRPr="00694CB6">
        <w:rPr>
          <w:rFonts w:cs="Arial"/>
          <w:b/>
        </w:rPr>
        <w:t>ABSTRACT</w:t>
      </w:r>
    </w:p>
    <w:p w:rsidR="00D66CB3" w:rsidRDefault="00D66CB3" w:rsidP="00D56A1F">
      <w:pPr>
        <w:pStyle w:val="BodyText"/>
        <w:spacing w:line="240" w:lineRule="auto"/>
        <w:jc w:val="center"/>
        <w:rPr>
          <w:rFonts w:cs="Arial"/>
          <w:b/>
        </w:rPr>
      </w:pPr>
    </w:p>
    <w:p w:rsidR="003C6EC1" w:rsidRPr="003C6EC1" w:rsidRDefault="00D66CB3" w:rsidP="00D66CB3">
      <w:pPr>
        <w:pStyle w:val="BodyText"/>
        <w:spacing w:line="240" w:lineRule="auto"/>
        <w:jc w:val="center"/>
        <w:rPr>
          <w:rFonts w:cs="Arial"/>
        </w:rPr>
      </w:pPr>
      <w:r w:rsidRPr="003C6EC1">
        <w:rPr>
          <w:rFonts w:cs="Arial"/>
        </w:rPr>
        <w:t>Progesterone, Vitamin D, and the Acute Inflammatory Response After Traumatic Brain Injury in the Aged Rat</w:t>
      </w:r>
    </w:p>
    <w:p w:rsidR="00D66CB3" w:rsidRPr="00694CB6" w:rsidRDefault="00D66CB3" w:rsidP="00D66CB3">
      <w:pPr>
        <w:pStyle w:val="BodyText"/>
        <w:spacing w:line="240" w:lineRule="auto"/>
        <w:jc w:val="center"/>
        <w:rPr>
          <w:rFonts w:cs="Arial"/>
        </w:rPr>
      </w:pPr>
    </w:p>
    <w:p w:rsidR="000314C7" w:rsidRPr="00D66CB3" w:rsidRDefault="00D66CB3" w:rsidP="00D56A1F">
      <w:pPr>
        <w:pStyle w:val="BodyText"/>
        <w:spacing w:line="240" w:lineRule="auto"/>
        <w:jc w:val="center"/>
        <w:rPr>
          <w:rFonts w:cs="Arial"/>
        </w:rPr>
      </w:pPr>
      <w:r>
        <w:rPr>
          <w:rFonts w:cs="Arial"/>
        </w:rPr>
        <w:t>By Milos Cekic</w:t>
      </w:r>
    </w:p>
    <w:p w:rsidR="000314C7" w:rsidRDefault="000314C7" w:rsidP="00D56A1F">
      <w:pPr>
        <w:pStyle w:val="BodyText"/>
        <w:spacing w:line="240" w:lineRule="auto"/>
        <w:jc w:val="center"/>
        <w:rPr>
          <w:rFonts w:cs="Arial"/>
          <w:b/>
        </w:rPr>
      </w:pPr>
    </w:p>
    <w:p w:rsidR="00686EE2" w:rsidRPr="00694CB6" w:rsidRDefault="00686EE2" w:rsidP="00D56A1F">
      <w:pPr>
        <w:pStyle w:val="BodyText"/>
        <w:spacing w:line="240" w:lineRule="auto"/>
        <w:jc w:val="center"/>
        <w:rPr>
          <w:rFonts w:cs="Arial"/>
          <w:b/>
        </w:rPr>
      </w:pPr>
    </w:p>
    <w:p w:rsidR="009C3C9A" w:rsidRDefault="009C3C9A" w:rsidP="006C3026">
      <w:pPr>
        <w:jc w:val="both"/>
        <w:rPr>
          <w:rFonts w:ascii="Times New Roman" w:hAnsi="Times New Roman"/>
        </w:rPr>
      </w:pPr>
      <w:r w:rsidRPr="009C3C9A">
        <w:rPr>
          <w:rFonts w:ascii="Times New Roman" w:hAnsi="Times New Roman"/>
        </w:rPr>
        <w:t>Traumatic brain injury (TBI) is the greatest single cause of death for people in the Western world younger than 45 and a significant cause of death and disability worldwide. The past decade has also seen a 21% increase in TBI events in people over the age of 65, with the mortality rate in this age group more than twice that of young adults. A large amount of recent evidence has shown that treatment with the neuroactive steroid progesterone (PROG) can attenuate many of the pathophysiological events following TBI in young adult animals as well as human patients, but this has not been specifically investigated in the aged. In this series of studies, we extend the potential application of progesterone (PROG) as a treatment for TBI to older subjects by demonstrating its effectiveness in reducing acute inflammation, cell death, and cerebral edema, and improving short-term behavioral outcome in aged rats after bilateral frontal cortical contusion injury. We also show that vitamin D deficiency, which is virtually endemic in the elderly population in industrialized countries and is associated with a number of systemic problems such as cardiovascular disease, atherosclerosis, and cancer, increases baseline inflammation prior to injury, exacerbates the acute inflammatory response to the injury itself, and attenuates the beneficial effects of PROG treatment after TBI in aged rats. These effects can be overcome by co-administration of PROG with 1,25-hydroxyvitamin D</w:t>
      </w:r>
      <w:r w:rsidRPr="009C3C9A">
        <w:rPr>
          <w:rFonts w:ascii="Times New Roman" w:hAnsi="Times New Roman"/>
          <w:vertAlign w:val="subscript"/>
        </w:rPr>
        <w:t>3</w:t>
      </w:r>
      <w:r w:rsidRPr="009C3C9A">
        <w:rPr>
          <w:rFonts w:ascii="Times New Roman" w:hAnsi="Times New Roman"/>
        </w:rPr>
        <w:t xml:space="preserve"> (vitamin D hormone, VDH), the biologically active form of vitamin D and a neuroactive seco-steroid. Since TBI is a complex process affecting the entire organism and not just the nervous system, with the most common proximate causes of death after injury being edema, sepsis, or overwhelming systemic inflammation leading to multi-organ failure, these results have direct translational implications for treatment and early survival in the elderly human populati</w:t>
      </w:r>
      <w:r w:rsidR="005975AB">
        <w:rPr>
          <w:rFonts w:ascii="Times New Roman" w:hAnsi="Times New Roman"/>
        </w:rPr>
        <w:t>on with brain injury. We show</w:t>
      </w:r>
      <w:r w:rsidRPr="009C3C9A">
        <w:rPr>
          <w:rFonts w:ascii="Times New Roman" w:hAnsi="Times New Roman"/>
        </w:rPr>
        <w:t xml:space="preserve"> that the endogenous systemic hormonal environment can affect brain injury and treatment outcome, and suggest that combination therapies, especially with pleiotropic agents that affect partially overlapping mechanisms, may be better suited than single targeted agents to the treatment of heterogeneous disease processes such as human TBI.</w:t>
      </w:r>
    </w:p>
    <w:p w:rsidR="009C3C9A" w:rsidRPr="009C3C9A" w:rsidRDefault="009C3C9A" w:rsidP="009C3C9A">
      <w:pPr>
        <w:spacing w:line="480" w:lineRule="auto"/>
        <w:jc w:val="both"/>
        <w:rPr>
          <w:rFonts w:ascii="Times New Roman" w:hAnsi="Times New Roman"/>
        </w:rPr>
      </w:pPr>
    </w:p>
    <w:p w:rsidR="006C3026" w:rsidRDefault="009C3C9A" w:rsidP="006C3026">
      <w:pPr>
        <w:pStyle w:val="BodyText"/>
        <w:spacing w:line="240" w:lineRule="auto"/>
        <w:jc w:val="center"/>
        <w:rPr>
          <w:rFonts w:cs="Arial"/>
        </w:rPr>
      </w:pPr>
      <w:r>
        <w:rPr>
          <w:rFonts w:cs="Arial"/>
        </w:rPr>
        <w:br w:type="page"/>
      </w:r>
    </w:p>
    <w:p w:rsidR="003103EE" w:rsidRDefault="003103EE" w:rsidP="003103EE">
      <w:pPr>
        <w:pStyle w:val="BodyText"/>
        <w:spacing w:line="240" w:lineRule="auto"/>
        <w:rPr>
          <w:rFonts w:cs="Arial"/>
        </w:rPr>
      </w:pPr>
    </w:p>
    <w:p w:rsidR="003828BF" w:rsidRDefault="003828BF" w:rsidP="003103EE">
      <w:pPr>
        <w:pStyle w:val="BodyText"/>
        <w:spacing w:line="240" w:lineRule="auto"/>
        <w:rPr>
          <w:rFonts w:cs="Arial"/>
        </w:rPr>
      </w:pPr>
    </w:p>
    <w:p w:rsidR="003828BF" w:rsidRPr="00694CB6" w:rsidRDefault="003828BF" w:rsidP="003828BF">
      <w:pPr>
        <w:pStyle w:val="BodyText"/>
        <w:spacing w:line="240" w:lineRule="auto"/>
        <w:jc w:val="center"/>
        <w:rPr>
          <w:rFonts w:cs="Arial"/>
        </w:rPr>
      </w:pPr>
      <w:r w:rsidRPr="00694CB6">
        <w:rPr>
          <w:rFonts w:cs="Arial"/>
        </w:rPr>
        <w:t>Progesterone, Vitamin D, and the Acute Inflammatory Response After Traumatic Brain Injury in the Aged Rat</w:t>
      </w: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r w:rsidRPr="00694CB6">
        <w:rPr>
          <w:rFonts w:cs="Arial"/>
        </w:rPr>
        <w:t>By</w:t>
      </w: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r w:rsidRPr="00694CB6">
        <w:rPr>
          <w:rFonts w:cs="Arial"/>
        </w:rPr>
        <w:t>Milos Cekic</w:t>
      </w:r>
    </w:p>
    <w:p w:rsidR="003828BF" w:rsidRPr="00694CB6" w:rsidRDefault="003828BF" w:rsidP="003828BF">
      <w:pPr>
        <w:pStyle w:val="BodyText"/>
        <w:spacing w:line="240" w:lineRule="auto"/>
        <w:jc w:val="center"/>
        <w:rPr>
          <w:rFonts w:cs="Arial"/>
        </w:rPr>
      </w:pPr>
      <w:r w:rsidRPr="00694CB6">
        <w:rPr>
          <w:rFonts w:cs="Arial"/>
        </w:rPr>
        <w:t>AB, Harvard University 1994</w:t>
      </w:r>
    </w:p>
    <w:p w:rsidR="003828BF" w:rsidRPr="00694CB6" w:rsidRDefault="003828BF" w:rsidP="003828BF">
      <w:pPr>
        <w:pStyle w:val="BodyText"/>
        <w:spacing w:line="240" w:lineRule="auto"/>
        <w:jc w:val="center"/>
        <w:rPr>
          <w:rFonts w:cs="Arial"/>
        </w:rPr>
      </w:pPr>
      <w:r w:rsidRPr="00694CB6">
        <w:rPr>
          <w:rFonts w:cs="Arial"/>
        </w:rPr>
        <w:t>MA, New York University 1997</w:t>
      </w: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r w:rsidRPr="00694CB6">
        <w:rPr>
          <w:rFonts w:cs="Arial"/>
        </w:rPr>
        <w:t>Advisor:</w:t>
      </w:r>
    </w:p>
    <w:p w:rsidR="003828BF" w:rsidRPr="00694CB6" w:rsidRDefault="003828BF" w:rsidP="003828BF">
      <w:pPr>
        <w:pStyle w:val="BodyText"/>
        <w:spacing w:line="240" w:lineRule="auto"/>
        <w:jc w:val="center"/>
        <w:rPr>
          <w:rFonts w:cs="Arial"/>
        </w:rPr>
      </w:pPr>
      <w:r w:rsidRPr="00694CB6">
        <w:rPr>
          <w:rFonts w:cs="Arial"/>
        </w:rPr>
        <w:t>Donald G. Stein, PhD</w:t>
      </w:r>
    </w:p>
    <w:p w:rsidR="003828BF" w:rsidRPr="00694CB6" w:rsidRDefault="003828BF" w:rsidP="003828BF">
      <w:pPr>
        <w:pStyle w:val="BodyText"/>
        <w:spacing w:line="240" w:lineRule="auto"/>
        <w:jc w:val="center"/>
        <w:rPr>
          <w:rFonts w:cs="Arial"/>
        </w:rPr>
      </w:pPr>
    </w:p>
    <w:p w:rsidR="003103EE" w:rsidRDefault="003103EE"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jc w:val="center"/>
        <w:rPr>
          <w:rFonts w:cs="Arial"/>
        </w:rPr>
      </w:pPr>
    </w:p>
    <w:p w:rsidR="003828BF" w:rsidRPr="00694CB6" w:rsidRDefault="003828BF" w:rsidP="003828BF">
      <w:pPr>
        <w:pStyle w:val="BodyText"/>
        <w:spacing w:line="240" w:lineRule="auto"/>
        <w:rPr>
          <w:rFonts w:cs="Arial"/>
        </w:rPr>
      </w:pPr>
    </w:p>
    <w:p w:rsidR="003828BF" w:rsidRPr="009C3C9A" w:rsidRDefault="003828BF" w:rsidP="003828BF">
      <w:pPr>
        <w:pStyle w:val="BodyText"/>
        <w:spacing w:line="240" w:lineRule="auto"/>
        <w:jc w:val="center"/>
        <w:rPr>
          <w:rFonts w:cs="Arial"/>
        </w:rPr>
      </w:pPr>
      <w:r w:rsidRPr="009C3C9A">
        <w:rPr>
          <w:rFonts w:cs="Arial"/>
        </w:rPr>
        <w:t xml:space="preserve"> </w:t>
      </w:r>
    </w:p>
    <w:p w:rsidR="003828BF" w:rsidRDefault="003828BF" w:rsidP="003828BF">
      <w:pPr>
        <w:pStyle w:val="BodyText"/>
        <w:spacing w:line="240" w:lineRule="auto"/>
        <w:jc w:val="center"/>
        <w:rPr>
          <w:rFonts w:cs="Arial"/>
        </w:rPr>
      </w:pPr>
      <w:r w:rsidRPr="009C3C9A">
        <w:rPr>
          <w:rFonts w:cs="Arial"/>
        </w:rPr>
        <w:t>A dissertation submitted to the Faculty of the</w:t>
      </w:r>
    </w:p>
    <w:p w:rsidR="003828BF" w:rsidRDefault="003828BF" w:rsidP="003828BF">
      <w:pPr>
        <w:pStyle w:val="BodyText"/>
        <w:spacing w:line="240" w:lineRule="auto"/>
        <w:jc w:val="center"/>
        <w:rPr>
          <w:rFonts w:cs="Arial"/>
        </w:rPr>
      </w:pPr>
      <w:r w:rsidRPr="009C3C9A">
        <w:rPr>
          <w:rFonts w:cs="Arial"/>
        </w:rPr>
        <w:t xml:space="preserve"> </w:t>
      </w:r>
      <w:r>
        <w:rPr>
          <w:rFonts w:cs="Arial"/>
        </w:rPr>
        <w:t xml:space="preserve">James T. Laney School of Graduate Studies </w:t>
      </w:r>
      <w:r w:rsidRPr="009C3C9A">
        <w:rPr>
          <w:rFonts w:cs="Arial"/>
        </w:rPr>
        <w:t xml:space="preserve">of Emory University </w:t>
      </w:r>
    </w:p>
    <w:p w:rsidR="003828BF" w:rsidRDefault="003828BF" w:rsidP="003828BF">
      <w:pPr>
        <w:pStyle w:val="BodyText"/>
        <w:spacing w:line="240" w:lineRule="auto"/>
        <w:jc w:val="center"/>
        <w:rPr>
          <w:rFonts w:cs="Arial"/>
        </w:rPr>
      </w:pPr>
      <w:proofErr w:type="gramStart"/>
      <w:r w:rsidRPr="009C3C9A">
        <w:rPr>
          <w:rFonts w:cs="Arial"/>
        </w:rPr>
        <w:t>in</w:t>
      </w:r>
      <w:proofErr w:type="gramEnd"/>
      <w:r w:rsidRPr="009C3C9A">
        <w:rPr>
          <w:rFonts w:cs="Arial"/>
        </w:rPr>
        <w:t xml:space="preserve"> partial fulfillment of the requirements for the degree of </w:t>
      </w:r>
    </w:p>
    <w:p w:rsidR="006C5938" w:rsidRDefault="003828BF" w:rsidP="003828BF">
      <w:pPr>
        <w:pStyle w:val="BodyText"/>
        <w:spacing w:line="240" w:lineRule="auto"/>
        <w:jc w:val="center"/>
        <w:rPr>
          <w:rFonts w:cs="Arial"/>
        </w:rPr>
      </w:pPr>
      <w:r w:rsidRPr="009C3C9A">
        <w:rPr>
          <w:rFonts w:cs="Arial"/>
        </w:rPr>
        <w:t>Doctor of Philosophy</w:t>
      </w:r>
    </w:p>
    <w:p w:rsidR="006C5938" w:rsidRDefault="006C5938" w:rsidP="003828BF">
      <w:pPr>
        <w:pStyle w:val="BodyText"/>
        <w:spacing w:line="240" w:lineRule="auto"/>
        <w:jc w:val="center"/>
        <w:rPr>
          <w:rFonts w:cs="Arial"/>
        </w:rPr>
      </w:pPr>
    </w:p>
    <w:p w:rsidR="006C5938" w:rsidRDefault="006C5938" w:rsidP="003828BF">
      <w:pPr>
        <w:pStyle w:val="BodyText"/>
        <w:spacing w:line="240" w:lineRule="auto"/>
        <w:jc w:val="center"/>
        <w:rPr>
          <w:rFonts w:cs="Arial"/>
        </w:rPr>
      </w:pPr>
    </w:p>
    <w:p w:rsidR="006C5938" w:rsidRDefault="006C5938" w:rsidP="003828BF">
      <w:pPr>
        <w:pStyle w:val="BodyText"/>
        <w:spacing w:line="240" w:lineRule="auto"/>
        <w:jc w:val="center"/>
        <w:rPr>
          <w:rFonts w:cs="Arial"/>
        </w:rPr>
      </w:pPr>
    </w:p>
    <w:p w:rsidR="003828BF" w:rsidRDefault="003828BF" w:rsidP="003828BF">
      <w:pPr>
        <w:pStyle w:val="BodyText"/>
        <w:spacing w:line="240" w:lineRule="auto"/>
        <w:jc w:val="center"/>
        <w:rPr>
          <w:rFonts w:cs="Arial"/>
        </w:rPr>
      </w:pPr>
    </w:p>
    <w:p w:rsidR="003828BF" w:rsidRPr="009C3C9A" w:rsidRDefault="003828BF" w:rsidP="00D66CB3">
      <w:pPr>
        <w:pStyle w:val="BodyText"/>
        <w:spacing w:line="240" w:lineRule="auto"/>
        <w:jc w:val="center"/>
        <w:rPr>
          <w:rFonts w:cs="Arial"/>
        </w:rPr>
      </w:pPr>
      <w:r>
        <w:rPr>
          <w:rFonts w:cs="Arial"/>
        </w:rPr>
        <w:t>Graduate Division of Biological and Biomedical Science</w:t>
      </w:r>
    </w:p>
    <w:p w:rsidR="003828BF" w:rsidRDefault="003828BF" w:rsidP="003828BF">
      <w:pPr>
        <w:pStyle w:val="BodyText"/>
        <w:spacing w:line="240" w:lineRule="auto"/>
        <w:jc w:val="center"/>
        <w:rPr>
          <w:rFonts w:cs="Arial"/>
        </w:rPr>
      </w:pPr>
      <w:r>
        <w:rPr>
          <w:rFonts w:cs="Arial"/>
        </w:rPr>
        <w:t>Neuroscience</w:t>
      </w:r>
    </w:p>
    <w:p w:rsidR="006C5938" w:rsidRDefault="006C5938" w:rsidP="003828BF">
      <w:pPr>
        <w:pStyle w:val="BodyText"/>
        <w:spacing w:line="240" w:lineRule="auto"/>
        <w:jc w:val="center"/>
        <w:rPr>
          <w:rFonts w:cs="Arial"/>
        </w:rPr>
      </w:pPr>
    </w:p>
    <w:p w:rsidR="003828BF" w:rsidRPr="00694CB6" w:rsidRDefault="00D66CB3" w:rsidP="003828BF">
      <w:pPr>
        <w:pStyle w:val="BodyText"/>
        <w:spacing w:line="240" w:lineRule="auto"/>
        <w:jc w:val="center"/>
        <w:rPr>
          <w:rFonts w:cs="Arial"/>
        </w:rPr>
      </w:pPr>
      <w:r>
        <w:rPr>
          <w:rFonts w:cs="Arial"/>
        </w:rPr>
        <w:t>2011</w:t>
      </w:r>
    </w:p>
    <w:p w:rsidR="00D56A1F" w:rsidRPr="00694CB6" w:rsidRDefault="006C3026" w:rsidP="006C3026">
      <w:pPr>
        <w:pStyle w:val="BodyText"/>
        <w:spacing w:line="240" w:lineRule="auto"/>
        <w:jc w:val="center"/>
        <w:rPr>
          <w:rFonts w:cs="Arial"/>
        </w:rPr>
      </w:pPr>
      <w:r>
        <w:rPr>
          <w:rFonts w:cs="Arial"/>
        </w:rPr>
        <w:br w:type="page"/>
      </w:r>
    </w:p>
    <w:p w:rsidR="004D669B" w:rsidRPr="00694CB6" w:rsidRDefault="004D669B" w:rsidP="00D56A1F">
      <w:pPr>
        <w:pStyle w:val="BodyText"/>
        <w:spacing w:line="240" w:lineRule="auto"/>
        <w:jc w:val="left"/>
        <w:rPr>
          <w:rFonts w:cs="Arial"/>
        </w:rPr>
      </w:pPr>
      <w:r w:rsidRPr="00694CB6">
        <w:rPr>
          <w:rFonts w:cs="Arial"/>
        </w:rPr>
        <w:t xml:space="preserve">O Muse, o alto </w:t>
      </w:r>
      <w:proofErr w:type="spellStart"/>
      <w:r w:rsidRPr="00694CB6">
        <w:rPr>
          <w:rFonts w:cs="Arial"/>
        </w:rPr>
        <w:t>ingegno</w:t>
      </w:r>
      <w:proofErr w:type="spellEnd"/>
      <w:r w:rsidRPr="00694CB6">
        <w:rPr>
          <w:rFonts w:cs="Arial"/>
        </w:rPr>
        <w:t xml:space="preserve">, or </w:t>
      </w:r>
      <w:proofErr w:type="spellStart"/>
      <w:r w:rsidRPr="00694CB6">
        <w:rPr>
          <w:rFonts w:cs="Arial"/>
        </w:rPr>
        <w:t>m’aiutate</w:t>
      </w:r>
      <w:proofErr w:type="spellEnd"/>
      <w:r w:rsidRPr="00694CB6">
        <w:rPr>
          <w:rFonts w:cs="Arial"/>
        </w:rPr>
        <w:t>;</w:t>
      </w:r>
    </w:p>
    <w:p w:rsidR="004D669B" w:rsidRPr="00694CB6" w:rsidRDefault="004D669B" w:rsidP="004D669B">
      <w:pPr>
        <w:pStyle w:val="BodyText"/>
        <w:spacing w:line="240" w:lineRule="auto"/>
        <w:rPr>
          <w:rFonts w:cs="Arial"/>
        </w:rPr>
      </w:pPr>
      <w:proofErr w:type="gramStart"/>
      <w:r w:rsidRPr="00694CB6">
        <w:rPr>
          <w:rFonts w:cs="Arial"/>
        </w:rPr>
        <w:t>o</w:t>
      </w:r>
      <w:proofErr w:type="gramEnd"/>
      <w:r w:rsidRPr="00694CB6">
        <w:rPr>
          <w:rFonts w:cs="Arial"/>
        </w:rPr>
        <w:t xml:space="preserve"> </w:t>
      </w:r>
      <w:proofErr w:type="spellStart"/>
      <w:r w:rsidRPr="00694CB6">
        <w:rPr>
          <w:rFonts w:cs="Arial"/>
        </w:rPr>
        <w:t>mente</w:t>
      </w:r>
      <w:proofErr w:type="spellEnd"/>
      <w:r w:rsidRPr="00694CB6">
        <w:rPr>
          <w:rFonts w:cs="Arial"/>
        </w:rPr>
        <w:t xml:space="preserve"> </w:t>
      </w:r>
      <w:proofErr w:type="spellStart"/>
      <w:r w:rsidRPr="00694CB6">
        <w:rPr>
          <w:rFonts w:cs="Arial"/>
        </w:rPr>
        <w:t>che</w:t>
      </w:r>
      <w:proofErr w:type="spellEnd"/>
      <w:r w:rsidRPr="00694CB6">
        <w:rPr>
          <w:rFonts w:cs="Arial"/>
        </w:rPr>
        <w:t xml:space="preserve"> </w:t>
      </w:r>
      <w:proofErr w:type="spellStart"/>
      <w:r w:rsidRPr="00694CB6">
        <w:rPr>
          <w:rFonts w:cs="Arial"/>
        </w:rPr>
        <w:t>scrivesti</w:t>
      </w:r>
      <w:proofErr w:type="spellEnd"/>
      <w:r w:rsidRPr="00694CB6">
        <w:rPr>
          <w:rFonts w:cs="Arial"/>
        </w:rPr>
        <w:t xml:space="preserve"> </w:t>
      </w:r>
      <w:proofErr w:type="spellStart"/>
      <w:r w:rsidRPr="00694CB6">
        <w:rPr>
          <w:rFonts w:cs="Arial"/>
        </w:rPr>
        <w:t>ciò</w:t>
      </w:r>
      <w:proofErr w:type="spellEnd"/>
      <w:r w:rsidRPr="00694CB6">
        <w:rPr>
          <w:rFonts w:cs="Arial"/>
        </w:rPr>
        <w:t xml:space="preserve"> </w:t>
      </w:r>
      <w:proofErr w:type="spellStart"/>
      <w:r w:rsidRPr="00694CB6">
        <w:rPr>
          <w:rFonts w:cs="Arial"/>
        </w:rPr>
        <w:t>ch’io</w:t>
      </w:r>
      <w:proofErr w:type="spellEnd"/>
      <w:r w:rsidRPr="00694CB6">
        <w:rPr>
          <w:rFonts w:cs="Arial"/>
        </w:rPr>
        <w:t xml:space="preserve"> </w:t>
      </w:r>
      <w:proofErr w:type="spellStart"/>
      <w:r w:rsidRPr="00694CB6">
        <w:rPr>
          <w:rFonts w:cs="Arial"/>
        </w:rPr>
        <w:t>vidi</w:t>
      </w:r>
      <w:proofErr w:type="spellEnd"/>
      <w:r w:rsidRPr="00694CB6">
        <w:rPr>
          <w:rFonts w:cs="Arial"/>
        </w:rPr>
        <w:t>,</w:t>
      </w:r>
    </w:p>
    <w:p w:rsidR="004D669B" w:rsidRPr="00694CB6" w:rsidRDefault="004D669B" w:rsidP="004D669B">
      <w:pPr>
        <w:pStyle w:val="BodyText"/>
        <w:spacing w:line="240" w:lineRule="auto"/>
        <w:rPr>
          <w:rFonts w:cs="Arial"/>
        </w:rPr>
      </w:pPr>
      <w:proofErr w:type="gramStart"/>
      <w:r w:rsidRPr="00694CB6">
        <w:rPr>
          <w:rFonts w:cs="Arial"/>
        </w:rPr>
        <w:t>qui</w:t>
      </w:r>
      <w:proofErr w:type="gramEnd"/>
      <w:r w:rsidRPr="00694CB6">
        <w:rPr>
          <w:rFonts w:cs="Arial"/>
        </w:rPr>
        <w:t xml:space="preserve"> </w:t>
      </w:r>
      <w:proofErr w:type="spellStart"/>
      <w:r w:rsidRPr="00694CB6">
        <w:rPr>
          <w:rFonts w:cs="Arial"/>
        </w:rPr>
        <w:t>si</w:t>
      </w:r>
      <w:proofErr w:type="spellEnd"/>
      <w:r w:rsidRPr="00694CB6">
        <w:rPr>
          <w:rFonts w:cs="Arial"/>
        </w:rPr>
        <w:t xml:space="preserve"> </w:t>
      </w:r>
      <w:proofErr w:type="spellStart"/>
      <w:r w:rsidRPr="00694CB6">
        <w:rPr>
          <w:rFonts w:cs="Arial"/>
        </w:rPr>
        <w:t>parrà</w:t>
      </w:r>
      <w:proofErr w:type="spellEnd"/>
      <w:r w:rsidRPr="00694CB6">
        <w:rPr>
          <w:rFonts w:cs="Arial"/>
        </w:rPr>
        <w:t xml:space="preserve"> la </w:t>
      </w:r>
      <w:proofErr w:type="spellStart"/>
      <w:r w:rsidRPr="00694CB6">
        <w:rPr>
          <w:rFonts w:cs="Arial"/>
        </w:rPr>
        <w:t>tua</w:t>
      </w:r>
      <w:proofErr w:type="spellEnd"/>
      <w:r w:rsidRPr="00694CB6">
        <w:rPr>
          <w:rFonts w:cs="Arial"/>
        </w:rPr>
        <w:t xml:space="preserve"> </w:t>
      </w:r>
      <w:proofErr w:type="spellStart"/>
      <w:r w:rsidRPr="00694CB6">
        <w:rPr>
          <w:rFonts w:cs="Arial"/>
        </w:rPr>
        <w:t>nobilitate</w:t>
      </w:r>
      <w:proofErr w:type="spellEnd"/>
      <w:r w:rsidRPr="00694CB6">
        <w:rPr>
          <w:rFonts w:cs="Arial"/>
        </w:rPr>
        <w:t>.</w:t>
      </w:r>
    </w:p>
    <w:p w:rsidR="004D669B" w:rsidRPr="00694CB6" w:rsidRDefault="004D669B" w:rsidP="004D669B">
      <w:pPr>
        <w:pStyle w:val="BodyText"/>
        <w:spacing w:line="240" w:lineRule="auto"/>
        <w:rPr>
          <w:rFonts w:cs="Arial"/>
          <w:i/>
          <w:u w:val="single"/>
        </w:rPr>
      </w:pPr>
      <w:r w:rsidRPr="00694CB6">
        <w:rPr>
          <w:rFonts w:cs="Arial"/>
        </w:rPr>
        <w:tab/>
      </w:r>
      <w:r w:rsidRPr="00694CB6">
        <w:rPr>
          <w:rFonts w:cs="Arial"/>
        </w:rPr>
        <w:tab/>
      </w:r>
      <w:r w:rsidRPr="00694CB6">
        <w:rPr>
          <w:rFonts w:cs="Arial"/>
        </w:rPr>
        <w:tab/>
        <w:t xml:space="preserve">-Dante, </w:t>
      </w:r>
      <w:r w:rsidRPr="00694CB6">
        <w:rPr>
          <w:rFonts w:cs="Arial"/>
          <w:i/>
        </w:rPr>
        <w:t>Inferno II</w:t>
      </w:r>
    </w:p>
    <w:p w:rsidR="004D669B" w:rsidRPr="00694CB6" w:rsidRDefault="004D669B" w:rsidP="004D669B">
      <w:pPr>
        <w:pStyle w:val="BodyText"/>
        <w:spacing w:line="240" w:lineRule="auto"/>
        <w:rPr>
          <w:rFonts w:cs="Arial"/>
        </w:rPr>
      </w:pPr>
    </w:p>
    <w:p w:rsidR="004D669B" w:rsidRPr="00694CB6" w:rsidRDefault="004D669B" w:rsidP="004D669B">
      <w:pPr>
        <w:pStyle w:val="BodyText"/>
        <w:spacing w:line="240" w:lineRule="auto"/>
        <w:rPr>
          <w:rFonts w:cs="Arial"/>
        </w:rPr>
      </w:pPr>
    </w:p>
    <w:p w:rsidR="004D669B" w:rsidRPr="00694CB6" w:rsidRDefault="004D669B" w:rsidP="004D669B">
      <w:pPr>
        <w:pStyle w:val="BodyText"/>
        <w:spacing w:line="240" w:lineRule="auto"/>
        <w:rPr>
          <w:rFonts w:cs="Arial"/>
        </w:rPr>
      </w:pPr>
    </w:p>
    <w:p w:rsidR="004D669B" w:rsidRPr="00694CB6" w:rsidRDefault="00D02C6D" w:rsidP="004D669B">
      <w:pPr>
        <w:pStyle w:val="BodyText"/>
        <w:spacing w:line="240" w:lineRule="auto"/>
        <w:rPr>
          <w:rFonts w:cs="Arial"/>
        </w:rPr>
      </w:pPr>
      <w:r>
        <w:rPr>
          <w:rFonts w:cs="Arial"/>
        </w:rPr>
        <w:t>“What was</w:t>
      </w:r>
      <w:r w:rsidR="004D669B" w:rsidRPr="00694CB6">
        <w:rPr>
          <w:rFonts w:cs="Arial"/>
        </w:rPr>
        <w:t xml:space="preserve"> that? High C or vitamin D?”</w:t>
      </w:r>
      <w:r w:rsidR="004D669B" w:rsidRPr="00694CB6">
        <w:rPr>
          <w:rFonts w:cs="Arial"/>
        </w:rPr>
        <w:tab/>
      </w:r>
    </w:p>
    <w:p w:rsidR="004D669B" w:rsidRPr="00694CB6" w:rsidRDefault="004D669B" w:rsidP="004D669B">
      <w:pPr>
        <w:pStyle w:val="BodyText"/>
        <w:spacing w:line="240" w:lineRule="auto"/>
        <w:ind w:left="1440" w:firstLine="720"/>
        <w:rPr>
          <w:rFonts w:cs="Arial"/>
        </w:rPr>
      </w:pPr>
      <w:r w:rsidRPr="00694CB6">
        <w:rPr>
          <w:rFonts w:cs="Arial"/>
        </w:rPr>
        <w:t>-</w:t>
      </w:r>
      <w:proofErr w:type="spellStart"/>
      <w:r w:rsidRPr="00694CB6">
        <w:rPr>
          <w:rFonts w:cs="Arial"/>
        </w:rPr>
        <w:t>Groucho</w:t>
      </w:r>
      <w:proofErr w:type="spellEnd"/>
      <w:r w:rsidRPr="00694CB6">
        <w:rPr>
          <w:rFonts w:cs="Arial"/>
        </w:rPr>
        <w:t xml:space="preserve"> Marx, </w:t>
      </w:r>
      <w:r w:rsidRPr="00694CB6">
        <w:rPr>
          <w:rFonts w:cs="Arial"/>
          <w:i/>
        </w:rPr>
        <w:t>A Night at the Opera</w:t>
      </w:r>
    </w:p>
    <w:p w:rsidR="004D669B" w:rsidRPr="00694CB6" w:rsidRDefault="004D669B">
      <w:pPr>
        <w:rPr>
          <w:rFonts w:ascii="Times New Roman" w:hAnsi="Times New Roman"/>
          <w:b/>
        </w:rPr>
      </w:pPr>
    </w:p>
    <w:p w:rsidR="004D669B" w:rsidRPr="00694CB6" w:rsidRDefault="004D669B">
      <w:pPr>
        <w:rPr>
          <w:rFonts w:ascii="Times New Roman" w:hAnsi="Times New Roman"/>
          <w:b/>
        </w:rPr>
      </w:pPr>
    </w:p>
    <w:p w:rsidR="004D669B" w:rsidRPr="00694CB6" w:rsidRDefault="004D669B">
      <w:pPr>
        <w:rPr>
          <w:rFonts w:ascii="Times New Roman" w:hAnsi="Times New Roman"/>
          <w:b/>
        </w:rPr>
      </w:pPr>
    </w:p>
    <w:p w:rsidR="004D669B" w:rsidRPr="00694CB6" w:rsidRDefault="004D669B">
      <w:pPr>
        <w:rPr>
          <w:rFonts w:ascii="Times New Roman" w:hAnsi="Times New Roman"/>
          <w:b/>
        </w:rPr>
      </w:pPr>
    </w:p>
    <w:p w:rsidR="004D669B" w:rsidRPr="00694CB6" w:rsidRDefault="004D669B">
      <w:pPr>
        <w:rPr>
          <w:rFonts w:ascii="Times New Roman" w:hAnsi="Times New Roman"/>
          <w:b/>
        </w:rPr>
      </w:pPr>
    </w:p>
    <w:p w:rsidR="003828BF" w:rsidRDefault="003828BF">
      <w:pPr>
        <w:rPr>
          <w:rFonts w:ascii="Times New Roman" w:hAnsi="Times New Roman"/>
          <w:b/>
        </w:rPr>
      </w:pPr>
    </w:p>
    <w:p w:rsidR="003828BF" w:rsidRDefault="003828BF">
      <w:pPr>
        <w:rPr>
          <w:rFonts w:ascii="Times New Roman" w:hAnsi="Times New Roman"/>
          <w:b/>
        </w:rPr>
      </w:pPr>
    </w:p>
    <w:p w:rsidR="003C6EC1" w:rsidRDefault="003C6EC1">
      <w:pPr>
        <w:rPr>
          <w:rFonts w:ascii="Times New Roman" w:hAnsi="Times New Roman"/>
          <w:b/>
        </w:rPr>
      </w:pPr>
    </w:p>
    <w:p w:rsidR="00984095" w:rsidRDefault="00984095">
      <w:pPr>
        <w:rPr>
          <w:rFonts w:ascii="Times New Roman" w:hAnsi="Times New Roman"/>
          <w:b/>
        </w:rPr>
      </w:pPr>
    </w:p>
    <w:p w:rsidR="004D669B" w:rsidRPr="00694CB6" w:rsidRDefault="004D669B">
      <w:pPr>
        <w:rPr>
          <w:rFonts w:ascii="Times New Roman" w:hAnsi="Times New Roman"/>
          <w:b/>
        </w:rPr>
      </w:pPr>
    </w:p>
    <w:p w:rsidR="004D669B" w:rsidRPr="00694CB6" w:rsidRDefault="004D669B">
      <w:pPr>
        <w:rPr>
          <w:rFonts w:ascii="Times New Roman" w:hAnsi="Times New Roman"/>
          <w:b/>
        </w:rPr>
      </w:pPr>
    </w:p>
    <w:p w:rsidR="003A1777" w:rsidRPr="00694CB6" w:rsidRDefault="004D669B" w:rsidP="003828BF">
      <w:pPr>
        <w:jc w:val="center"/>
        <w:rPr>
          <w:rFonts w:ascii="Times New Roman" w:hAnsi="Times New Roman"/>
          <w:b/>
        </w:rPr>
      </w:pPr>
      <w:r w:rsidRPr="00694CB6">
        <w:rPr>
          <w:rFonts w:ascii="Times New Roman" w:hAnsi="Times New Roman"/>
          <w:b/>
        </w:rPr>
        <w:t>ACKNOWLEDGMENTS</w:t>
      </w:r>
    </w:p>
    <w:p w:rsidR="003A1777" w:rsidRPr="00694CB6" w:rsidRDefault="003A1777">
      <w:pPr>
        <w:rPr>
          <w:rFonts w:ascii="Times New Roman" w:hAnsi="Times New Roman"/>
          <w:b/>
        </w:rPr>
      </w:pPr>
    </w:p>
    <w:p w:rsidR="003A1777" w:rsidRPr="00694CB6" w:rsidRDefault="003A1777" w:rsidP="003A1777">
      <w:pPr>
        <w:jc w:val="both"/>
        <w:rPr>
          <w:rFonts w:ascii="Times New Roman" w:hAnsi="Times New Roman"/>
        </w:rPr>
      </w:pPr>
      <w:r w:rsidRPr="00694CB6">
        <w:rPr>
          <w:rFonts w:ascii="Times New Roman" w:hAnsi="Times New Roman"/>
        </w:rPr>
        <w:t xml:space="preserve">I would like to thank, first and foremost, my advisor Dr. Donald G. Stein, who took me in when it felt like nobody wanted me and has since </w:t>
      </w:r>
      <w:proofErr w:type="gramStart"/>
      <w:r w:rsidRPr="00694CB6">
        <w:rPr>
          <w:rFonts w:ascii="Times New Roman" w:hAnsi="Times New Roman"/>
        </w:rPr>
        <w:t>provided not only</w:t>
      </w:r>
      <w:proofErr w:type="gramEnd"/>
      <w:r w:rsidRPr="00694CB6">
        <w:rPr>
          <w:rFonts w:ascii="Times New Roman" w:hAnsi="Times New Roman"/>
        </w:rPr>
        <w:t xml:space="preserve"> academic but also philosophical, ideological, and general life guidance on a regular basis. I am sincerely grateful.</w:t>
      </w:r>
    </w:p>
    <w:p w:rsidR="003A1777" w:rsidRPr="00694CB6" w:rsidRDefault="003A1777" w:rsidP="003A1777">
      <w:pPr>
        <w:jc w:val="both"/>
        <w:rPr>
          <w:rFonts w:ascii="Times New Roman" w:hAnsi="Times New Roman"/>
        </w:rPr>
      </w:pPr>
    </w:p>
    <w:p w:rsidR="003A1777" w:rsidRPr="00694CB6" w:rsidRDefault="003A1777" w:rsidP="003A1777">
      <w:pPr>
        <w:jc w:val="both"/>
        <w:rPr>
          <w:rFonts w:ascii="Times New Roman" w:hAnsi="Times New Roman"/>
        </w:rPr>
      </w:pPr>
      <w:r w:rsidRPr="00694CB6">
        <w:rPr>
          <w:rFonts w:ascii="Times New Roman" w:hAnsi="Times New Roman"/>
        </w:rPr>
        <w:t xml:space="preserve">I would also like to thank the members of my committee, Drs. </w:t>
      </w:r>
      <w:proofErr w:type="spellStart"/>
      <w:r w:rsidRPr="00694CB6">
        <w:rPr>
          <w:rFonts w:ascii="Times New Roman" w:hAnsi="Times New Roman"/>
        </w:rPr>
        <w:t>Mahlon</w:t>
      </w:r>
      <w:proofErr w:type="spellEnd"/>
      <w:r w:rsidRPr="00694CB6">
        <w:rPr>
          <w:rFonts w:ascii="Times New Roman" w:hAnsi="Times New Roman"/>
        </w:rPr>
        <w:t xml:space="preserve"> </w:t>
      </w:r>
      <w:proofErr w:type="spellStart"/>
      <w:r w:rsidRPr="00694CB6">
        <w:rPr>
          <w:rFonts w:ascii="Times New Roman" w:hAnsi="Times New Roman"/>
        </w:rPr>
        <w:t>DeLong</w:t>
      </w:r>
      <w:proofErr w:type="spellEnd"/>
      <w:r w:rsidRPr="00694CB6">
        <w:rPr>
          <w:rFonts w:ascii="Times New Roman" w:hAnsi="Times New Roman"/>
        </w:rPr>
        <w:t xml:space="preserve">, Robert McKeon, Edward </w:t>
      </w:r>
      <w:proofErr w:type="spellStart"/>
      <w:r w:rsidRPr="00694CB6">
        <w:rPr>
          <w:rFonts w:ascii="Times New Roman" w:hAnsi="Times New Roman"/>
        </w:rPr>
        <w:t>Pettus</w:t>
      </w:r>
      <w:proofErr w:type="spellEnd"/>
      <w:r w:rsidRPr="00694CB6">
        <w:rPr>
          <w:rFonts w:ascii="Times New Roman" w:hAnsi="Times New Roman"/>
        </w:rPr>
        <w:t xml:space="preserve">, and David Wright for their guidance, patience, and help. </w:t>
      </w:r>
    </w:p>
    <w:p w:rsidR="003A1777" w:rsidRPr="00694CB6" w:rsidRDefault="003A1777" w:rsidP="003A1777">
      <w:pPr>
        <w:jc w:val="both"/>
        <w:rPr>
          <w:rFonts w:ascii="Times New Roman" w:hAnsi="Times New Roman"/>
        </w:rPr>
      </w:pPr>
    </w:p>
    <w:p w:rsidR="003A1777" w:rsidRPr="00694CB6" w:rsidRDefault="003A1777" w:rsidP="003A1777">
      <w:pPr>
        <w:jc w:val="both"/>
        <w:rPr>
          <w:rFonts w:ascii="Times New Roman" w:hAnsi="Times New Roman"/>
        </w:rPr>
      </w:pPr>
      <w:r w:rsidRPr="00694CB6">
        <w:rPr>
          <w:rFonts w:ascii="Times New Roman" w:hAnsi="Times New Roman"/>
        </w:rPr>
        <w:t xml:space="preserve">I am also grateful to Giuseppe </w:t>
      </w:r>
      <w:proofErr w:type="spellStart"/>
      <w:r w:rsidRPr="00694CB6">
        <w:rPr>
          <w:rFonts w:ascii="Times New Roman" w:hAnsi="Times New Roman"/>
        </w:rPr>
        <w:t>Pagnoni</w:t>
      </w:r>
      <w:proofErr w:type="spellEnd"/>
      <w:r w:rsidRPr="00694CB6">
        <w:rPr>
          <w:rFonts w:ascii="Times New Roman" w:hAnsi="Times New Roman"/>
        </w:rPr>
        <w:t xml:space="preserve">, Cary Zink, Sarah Cutler, and Jake </w:t>
      </w:r>
      <w:proofErr w:type="spellStart"/>
      <w:r w:rsidRPr="00694CB6">
        <w:rPr>
          <w:rFonts w:ascii="Times New Roman" w:hAnsi="Times New Roman"/>
        </w:rPr>
        <w:t>VanLandingham</w:t>
      </w:r>
      <w:proofErr w:type="spellEnd"/>
      <w:r w:rsidRPr="00694CB6">
        <w:rPr>
          <w:rFonts w:ascii="Times New Roman" w:hAnsi="Times New Roman"/>
        </w:rPr>
        <w:t xml:space="preserve">, for their friendship and help in innumerable ways, practical and theoretical, throughout this and other projects. To </w:t>
      </w:r>
      <w:proofErr w:type="spellStart"/>
      <w:r w:rsidRPr="00694CB6">
        <w:rPr>
          <w:rFonts w:ascii="Times New Roman" w:hAnsi="Times New Roman"/>
        </w:rPr>
        <w:t>Iqbal</w:t>
      </w:r>
      <w:proofErr w:type="spellEnd"/>
      <w:r w:rsidRPr="00694CB6">
        <w:rPr>
          <w:rFonts w:ascii="Times New Roman" w:hAnsi="Times New Roman"/>
        </w:rPr>
        <w:t xml:space="preserve"> </w:t>
      </w:r>
      <w:proofErr w:type="spellStart"/>
      <w:r w:rsidRPr="00694CB6">
        <w:rPr>
          <w:rFonts w:ascii="Times New Roman" w:hAnsi="Times New Roman"/>
        </w:rPr>
        <w:t>Sayeed</w:t>
      </w:r>
      <w:proofErr w:type="spellEnd"/>
      <w:r w:rsidRPr="00694CB6">
        <w:rPr>
          <w:rFonts w:ascii="Times New Roman" w:hAnsi="Times New Roman"/>
        </w:rPr>
        <w:t>,</w:t>
      </w:r>
      <w:r w:rsidR="003C18D5" w:rsidRPr="00694CB6">
        <w:rPr>
          <w:rFonts w:ascii="Times New Roman" w:hAnsi="Times New Roman"/>
        </w:rPr>
        <w:t xml:space="preserve"> for sound advice</w:t>
      </w:r>
      <w:r w:rsidRPr="00694CB6">
        <w:rPr>
          <w:rFonts w:ascii="Times New Roman" w:hAnsi="Times New Roman"/>
        </w:rPr>
        <w:t>, to Leslie McCann for invaluable editorial assistance</w:t>
      </w:r>
      <w:r w:rsidR="003C18D5" w:rsidRPr="00694CB6">
        <w:rPr>
          <w:rFonts w:ascii="Times New Roman" w:hAnsi="Times New Roman"/>
        </w:rPr>
        <w:t>, and t</w:t>
      </w:r>
      <w:r w:rsidRPr="00694CB6">
        <w:rPr>
          <w:rFonts w:ascii="Times New Roman" w:hAnsi="Times New Roman"/>
        </w:rPr>
        <w:t>o Mary Horton, for simply invaluable assistance.</w:t>
      </w:r>
      <w:r w:rsidR="003C18D5" w:rsidRPr="00694CB6">
        <w:rPr>
          <w:rFonts w:ascii="Times New Roman" w:hAnsi="Times New Roman"/>
        </w:rPr>
        <w:t xml:space="preserve"> And to my friends, Roy, Bertrand, Eric</w:t>
      </w:r>
      <w:r w:rsidR="00836958" w:rsidRPr="00694CB6">
        <w:rPr>
          <w:rFonts w:ascii="Times New Roman" w:hAnsi="Times New Roman"/>
        </w:rPr>
        <w:t xml:space="preserve">, </w:t>
      </w:r>
      <w:r w:rsidR="000314C7">
        <w:rPr>
          <w:rFonts w:ascii="Times New Roman" w:hAnsi="Times New Roman"/>
        </w:rPr>
        <w:t xml:space="preserve">and the rest </w:t>
      </w:r>
      <w:r w:rsidR="003C18D5" w:rsidRPr="00694CB6">
        <w:rPr>
          <w:rFonts w:ascii="Times New Roman" w:hAnsi="Times New Roman"/>
        </w:rPr>
        <w:t>for</w:t>
      </w:r>
      <w:r w:rsidR="00836958" w:rsidRPr="00694CB6">
        <w:rPr>
          <w:rFonts w:ascii="Times New Roman" w:hAnsi="Times New Roman"/>
        </w:rPr>
        <w:t xml:space="preserve">, well, </w:t>
      </w:r>
      <w:r w:rsidR="003C18D5" w:rsidRPr="00694CB6">
        <w:rPr>
          <w:rFonts w:ascii="Times New Roman" w:hAnsi="Times New Roman"/>
        </w:rPr>
        <w:t xml:space="preserve">being my friends. </w:t>
      </w:r>
    </w:p>
    <w:p w:rsidR="003A1777" w:rsidRPr="00694CB6" w:rsidRDefault="003A1777" w:rsidP="003A1777">
      <w:pPr>
        <w:jc w:val="both"/>
        <w:rPr>
          <w:rFonts w:ascii="Times New Roman" w:hAnsi="Times New Roman"/>
        </w:rPr>
      </w:pPr>
    </w:p>
    <w:p w:rsidR="00FD4480" w:rsidRDefault="003A1777" w:rsidP="003A1777">
      <w:pPr>
        <w:jc w:val="both"/>
        <w:rPr>
          <w:rFonts w:ascii="Times New Roman" w:hAnsi="Times New Roman"/>
        </w:rPr>
      </w:pPr>
      <w:r w:rsidRPr="00694CB6">
        <w:rPr>
          <w:rFonts w:ascii="Times New Roman" w:hAnsi="Times New Roman"/>
        </w:rPr>
        <w:t xml:space="preserve">Finally, I am deeply grateful to my family: to my brother, without whom the world would be a considerably less interesting place; and to my parents, without whom, </w:t>
      </w:r>
      <w:r w:rsidR="008C02E0" w:rsidRPr="00694CB6">
        <w:rPr>
          <w:rFonts w:ascii="Times New Roman" w:hAnsi="Times New Roman"/>
        </w:rPr>
        <w:t xml:space="preserve">in all senses and indeed </w:t>
      </w:r>
      <w:r w:rsidRPr="00694CB6">
        <w:rPr>
          <w:rFonts w:ascii="Times New Roman" w:hAnsi="Times New Roman"/>
        </w:rPr>
        <w:t>quite literally, none of this would have been possible.</w:t>
      </w:r>
    </w:p>
    <w:p w:rsidR="003A1777" w:rsidRPr="00FD4480" w:rsidRDefault="00FD4480" w:rsidP="00FD4480">
      <w:pPr>
        <w:jc w:val="center"/>
        <w:rPr>
          <w:rFonts w:ascii="Times New Roman" w:hAnsi="Times New Roman"/>
          <w:b/>
        </w:rPr>
      </w:pPr>
      <w:r>
        <w:rPr>
          <w:rFonts w:ascii="Times New Roman" w:hAnsi="Times New Roman"/>
        </w:rPr>
        <w:br w:type="page"/>
      </w:r>
      <w:r w:rsidRPr="00FD4480">
        <w:rPr>
          <w:rFonts w:ascii="Times New Roman" w:hAnsi="Times New Roman"/>
          <w:b/>
        </w:rPr>
        <w:t>TABLE OF CONTENTS</w:t>
      </w:r>
    </w:p>
    <w:p w:rsidR="003A1777" w:rsidRPr="00694CB6" w:rsidRDefault="003A1777" w:rsidP="003A1777">
      <w:pPr>
        <w:jc w:val="both"/>
        <w:rPr>
          <w:rFonts w:ascii="Times New Roman" w:hAnsi="Times New Roman"/>
        </w:rPr>
      </w:pPr>
    </w:p>
    <w:p w:rsidR="003A1777" w:rsidRPr="00694CB6" w:rsidRDefault="003A1777" w:rsidP="003A1777">
      <w:pPr>
        <w:jc w:val="both"/>
        <w:rPr>
          <w:rFonts w:ascii="Times New Roman" w:hAnsi="Times New Roman"/>
        </w:rPr>
      </w:pPr>
    </w:p>
    <w:p w:rsidR="003A1777" w:rsidRPr="00694CB6" w:rsidRDefault="003A1777" w:rsidP="003A1777">
      <w:pPr>
        <w:jc w:val="both"/>
        <w:rPr>
          <w:rFonts w:ascii="Times New Roman" w:hAnsi="Times New Roman"/>
        </w:rPr>
      </w:pPr>
    </w:p>
    <w:p w:rsidR="0077509C" w:rsidRPr="00F23CB3" w:rsidRDefault="0077509C" w:rsidP="00F23CB3">
      <w:pPr>
        <w:pStyle w:val="TOC1"/>
      </w:pPr>
      <w:r w:rsidRPr="00F23CB3">
        <w:t>CHAPTER 1: INTR</w:t>
      </w:r>
      <w:r w:rsidR="008826EC" w:rsidRPr="00F23CB3">
        <w:t>ODUCTION</w:t>
      </w:r>
      <w:r w:rsidR="008826EC" w:rsidRPr="00F23CB3">
        <w:tab/>
      </w:r>
      <w:r w:rsidRPr="00F23CB3">
        <w:t>1</w:t>
      </w:r>
    </w:p>
    <w:p w:rsidR="0077509C" w:rsidRPr="00F23CB3" w:rsidRDefault="008826EC" w:rsidP="00F23CB3">
      <w:pPr>
        <w:pStyle w:val="TOC1"/>
        <w:rPr>
          <w:sz w:val="22"/>
        </w:rPr>
      </w:pPr>
      <w:r w:rsidRPr="005F3103">
        <w:rPr>
          <w:sz w:val="22"/>
        </w:rPr>
        <w:t xml:space="preserve">           </w:t>
      </w:r>
      <w:r w:rsidR="005F3103">
        <w:rPr>
          <w:sz w:val="22"/>
        </w:rPr>
        <w:t xml:space="preserve"> </w:t>
      </w:r>
      <w:r w:rsidRPr="00F23CB3">
        <w:rPr>
          <w:sz w:val="22"/>
        </w:rPr>
        <w:t xml:space="preserve">1.1. </w:t>
      </w:r>
      <w:r w:rsidR="005F3103" w:rsidRPr="00F23CB3">
        <w:rPr>
          <w:sz w:val="22"/>
        </w:rPr>
        <w:t>GENERAL INTRODUCTION</w:t>
      </w:r>
      <w:r w:rsidRPr="00F23CB3">
        <w:rPr>
          <w:sz w:val="22"/>
        </w:rPr>
        <w:tab/>
      </w:r>
      <w:r w:rsidR="0077509C" w:rsidRPr="00F23CB3">
        <w:rPr>
          <w:sz w:val="22"/>
        </w:rPr>
        <w:t>1</w:t>
      </w:r>
    </w:p>
    <w:p w:rsidR="008826EC" w:rsidRPr="00F23CB3" w:rsidRDefault="00005320" w:rsidP="00F23CB3">
      <w:pPr>
        <w:pStyle w:val="TOC1"/>
        <w:rPr>
          <w:sz w:val="22"/>
        </w:rPr>
      </w:pPr>
      <w:r w:rsidRPr="00F23CB3">
        <w:rPr>
          <w:sz w:val="22"/>
        </w:rPr>
        <w:t xml:space="preserve">           </w:t>
      </w:r>
      <w:r w:rsidR="005F3103" w:rsidRPr="00F23CB3">
        <w:rPr>
          <w:sz w:val="22"/>
        </w:rPr>
        <w:t xml:space="preserve"> </w:t>
      </w:r>
      <w:r w:rsidRPr="00F23CB3">
        <w:rPr>
          <w:sz w:val="22"/>
        </w:rPr>
        <w:t xml:space="preserve">1.2. </w:t>
      </w:r>
      <w:r w:rsidR="0077509C" w:rsidRPr="00F23CB3">
        <w:rPr>
          <w:sz w:val="22"/>
        </w:rPr>
        <w:t>HYPO</w:t>
      </w:r>
      <w:r w:rsidR="00C60679" w:rsidRPr="00F23CB3">
        <w:rPr>
          <w:sz w:val="22"/>
        </w:rPr>
        <w:t>T</w:t>
      </w:r>
      <w:r w:rsidR="008826EC" w:rsidRPr="00F23CB3">
        <w:rPr>
          <w:sz w:val="22"/>
        </w:rPr>
        <w:t xml:space="preserve">HESES, EXPERIMENTAL DESIGN, AND </w:t>
      </w:r>
    </w:p>
    <w:p w:rsidR="0077509C" w:rsidRPr="00F23CB3" w:rsidRDefault="00005320" w:rsidP="00F23CB3">
      <w:pPr>
        <w:pStyle w:val="TOC1"/>
        <w:rPr>
          <w:sz w:val="22"/>
        </w:rPr>
      </w:pPr>
      <w:r w:rsidRPr="00F23CB3">
        <w:rPr>
          <w:sz w:val="22"/>
        </w:rPr>
        <w:t xml:space="preserve">                  </w:t>
      </w:r>
      <w:r w:rsidR="00984095">
        <w:rPr>
          <w:sz w:val="22"/>
        </w:rPr>
        <w:t xml:space="preserve"> </w:t>
      </w:r>
      <w:r w:rsidR="008826EC" w:rsidRPr="00F23CB3">
        <w:rPr>
          <w:sz w:val="22"/>
        </w:rPr>
        <w:t>ORGANIZATION</w:t>
      </w:r>
      <w:r w:rsidR="008826EC" w:rsidRPr="00F23CB3">
        <w:rPr>
          <w:sz w:val="22"/>
        </w:rPr>
        <w:tab/>
        <w:t>10</w:t>
      </w:r>
    </w:p>
    <w:p w:rsidR="0077509C" w:rsidRPr="00C60679" w:rsidRDefault="0077509C" w:rsidP="00F23CB3">
      <w:pPr>
        <w:pStyle w:val="TOC1"/>
      </w:pPr>
    </w:p>
    <w:p w:rsidR="0077509C" w:rsidRPr="00F23CB3" w:rsidRDefault="0077509C" w:rsidP="00F23CB3">
      <w:pPr>
        <w:pStyle w:val="TOC1"/>
      </w:pPr>
      <w:r w:rsidRPr="00F23CB3">
        <w:t>CHAPTER 2: TRAUMATIC</w:t>
      </w:r>
      <w:r w:rsidR="00620F9E" w:rsidRPr="00F23CB3">
        <w:t xml:space="preserve"> </w:t>
      </w:r>
      <w:r w:rsidR="008826EC" w:rsidRPr="00F23CB3">
        <w:t>BRAIN INJURY AND AGING</w:t>
      </w:r>
      <w:r w:rsidR="008826EC" w:rsidRPr="00F23CB3">
        <w:tab/>
      </w:r>
      <w:r w:rsidRPr="00F23CB3">
        <w:t>14</w:t>
      </w:r>
    </w:p>
    <w:p w:rsidR="0077509C" w:rsidRPr="00F23CB3" w:rsidRDefault="008826EC" w:rsidP="00F23CB3">
      <w:pPr>
        <w:pStyle w:val="TOC1"/>
        <w:rPr>
          <w:sz w:val="22"/>
        </w:rPr>
      </w:pPr>
      <w:r w:rsidRPr="005F3103">
        <w:rPr>
          <w:sz w:val="22"/>
        </w:rPr>
        <w:t xml:space="preserve">           </w:t>
      </w:r>
      <w:r w:rsidR="005F3103">
        <w:rPr>
          <w:sz w:val="22"/>
        </w:rPr>
        <w:t xml:space="preserve"> </w:t>
      </w:r>
      <w:r w:rsidR="00F23CB3">
        <w:rPr>
          <w:sz w:val="22"/>
        </w:rPr>
        <w:t xml:space="preserve"> </w:t>
      </w:r>
      <w:r w:rsidR="0077509C" w:rsidRPr="00F23CB3">
        <w:rPr>
          <w:sz w:val="22"/>
        </w:rPr>
        <w:t>2.1</w:t>
      </w:r>
      <w:r w:rsidR="00620F9E" w:rsidRPr="00F23CB3">
        <w:rPr>
          <w:sz w:val="22"/>
        </w:rPr>
        <w:t>. ABSTRACT</w:t>
      </w:r>
      <w:r w:rsidRPr="00F23CB3">
        <w:rPr>
          <w:sz w:val="22"/>
        </w:rPr>
        <w:tab/>
      </w:r>
      <w:r w:rsidR="0077509C" w:rsidRPr="00F23CB3">
        <w:rPr>
          <w:sz w:val="22"/>
        </w:rPr>
        <w:t>14</w:t>
      </w:r>
    </w:p>
    <w:p w:rsidR="0077509C" w:rsidRPr="00F23CB3" w:rsidRDefault="008826EC" w:rsidP="00F23CB3">
      <w:pPr>
        <w:pStyle w:val="TOC1"/>
        <w:rPr>
          <w:sz w:val="22"/>
        </w:rPr>
      </w:pPr>
      <w:r w:rsidRPr="00F23CB3">
        <w:rPr>
          <w:sz w:val="22"/>
        </w:rPr>
        <w:t xml:space="preserve">           </w:t>
      </w:r>
      <w:r w:rsidR="005F3103" w:rsidRPr="00F23CB3">
        <w:rPr>
          <w:sz w:val="22"/>
        </w:rPr>
        <w:t xml:space="preserve"> </w:t>
      </w:r>
      <w:r w:rsidR="00F23CB3">
        <w:rPr>
          <w:sz w:val="22"/>
        </w:rPr>
        <w:t xml:space="preserve"> </w:t>
      </w:r>
      <w:r w:rsidR="0077509C" w:rsidRPr="00F23CB3">
        <w:rPr>
          <w:sz w:val="22"/>
        </w:rPr>
        <w:t>2.2. TRAUMATIC BRAIN INJURY: OVERVIEW</w:t>
      </w:r>
      <w:r w:rsidRPr="00F23CB3">
        <w:rPr>
          <w:sz w:val="22"/>
        </w:rPr>
        <w:tab/>
      </w:r>
      <w:r w:rsidR="0077509C" w:rsidRPr="00F23CB3">
        <w:rPr>
          <w:sz w:val="22"/>
        </w:rPr>
        <w:t>15</w:t>
      </w:r>
    </w:p>
    <w:p w:rsidR="0077509C" w:rsidRPr="00F23CB3" w:rsidRDefault="008826EC" w:rsidP="00F23CB3">
      <w:pPr>
        <w:pStyle w:val="TOC1"/>
        <w:rPr>
          <w:sz w:val="22"/>
        </w:rPr>
      </w:pPr>
      <w:r w:rsidRPr="00F23CB3">
        <w:rPr>
          <w:sz w:val="22"/>
        </w:rPr>
        <w:t xml:space="preserve">           </w:t>
      </w:r>
      <w:r w:rsidR="005F3103" w:rsidRPr="00F23CB3">
        <w:rPr>
          <w:sz w:val="22"/>
        </w:rPr>
        <w:t xml:space="preserve"> </w:t>
      </w:r>
      <w:r w:rsidR="00F23CB3">
        <w:rPr>
          <w:sz w:val="22"/>
        </w:rPr>
        <w:t xml:space="preserve"> </w:t>
      </w:r>
      <w:r w:rsidR="0077509C" w:rsidRPr="00F23CB3">
        <w:rPr>
          <w:sz w:val="22"/>
        </w:rPr>
        <w:t>2.3. A</w:t>
      </w:r>
      <w:r w:rsidR="00620F9E" w:rsidRPr="00F23CB3">
        <w:rPr>
          <w:sz w:val="22"/>
        </w:rPr>
        <w:t>GING: OVERVIEW</w:t>
      </w:r>
      <w:r w:rsidRPr="00F23CB3">
        <w:rPr>
          <w:sz w:val="22"/>
        </w:rPr>
        <w:tab/>
      </w:r>
      <w:r w:rsidR="008B3F8B" w:rsidRPr="00F23CB3">
        <w:rPr>
          <w:sz w:val="22"/>
        </w:rPr>
        <w:t>41</w:t>
      </w:r>
    </w:p>
    <w:p w:rsidR="0077509C" w:rsidRPr="00C60679" w:rsidRDefault="0077509C" w:rsidP="00F23CB3">
      <w:pPr>
        <w:pStyle w:val="TOC1"/>
      </w:pPr>
    </w:p>
    <w:p w:rsidR="0077509C" w:rsidRPr="00C60679" w:rsidRDefault="0077509C" w:rsidP="00F23CB3">
      <w:pPr>
        <w:pStyle w:val="TOC1"/>
      </w:pPr>
      <w:r w:rsidRPr="00C60679">
        <w:t>CHAPTER 3: PROGESTERONE AND TRAUMATIC BRAI</w:t>
      </w:r>
      <w:r w:rsidR="008826EC">
        <w:t>N INJURY</w:t>
      </w:r>
      <w:r w:rsidR="008826EC">
        <w:tab/>
      </w:r>
      <w:r w:rsidR="008B3F8B" w:rsidRPr="00C60679">
        <w:t>51</w:t>
      </w:r>
    </w:p>
    <w:p w:rsidR="0077509C" w:rsidRPr="00F23CB3" w:rsidRDefault="008826EC" w:rsidP="00F23CB3">
      <w:pPr>
        <w:pStyle w:val="TOC1"/>
        <w:rPr>
          <w:sz w:val="22"/>
        </w:rPr>
      </w:pPr>
      <w:r w:rsidRPr="005F3103">
        <w:t xml:space="preserve">           </w:t>
      </w:r>
      <w:r w:rsidR="00563628">
        <w:t xml:space="preserve"> </w:t>
      </w:r>
      <w:r w:rsidR="0077509C" w:rsidRPr="00F23CB3">
        <w:rPr>
          <w:sz w:val="22"/>
        </w:rPr>
        <w:t>3.1. ABSTRACT</w:t>
      </w:r>
      <w:r w:rsidRPr="00F23CB3">
        <w:rPr>
          <w:sz w:val="22"/>
        </w:rPr>
        <w:tab/>
      </w:r>
      <w:r w:rsidR="008B3F8B" w:rsidRPr="00F23CB3">
        <w:rPr>
          <w:sz w:val="22"/>
        </w:rPr>
        <w:t>51</w:t>
      </w:r>
    </w:p>
    <w:p w:rsidR="008826EC" w:rsidRPr="00F23CB3" w:rsidRDefault="008826EC" w:rsidP="00F23CB3">
      <w:pPr>
        <w:pStyle w:val="TOC1"/>
        <w:rPr>
          <w:sz w:val="22"/>
        </w:rPr>
      </w:pPr>
      <w:r w:rsidRPr="00F23CB3">
        <w:rPr>
          <w:sz w:val="22"/>
        </w:rPr>
        <w:t xml:space="preserve">           </w:t>
      </w:r>
      <w:r w:rsidR="00F23CB3">
        <w:rPr>
          <w:sz w:val="22"/>
        </w:rPr>
        <w:t xml:space="preserve"> </w:t>
      </w:r>
      <w:r w:rsidR="00563628" w:rsidRPr="00F23CB3">
        <w:rPr>
          <w:sz w:val="22"/>
        </w:rPr>
        <w:t xml:space="preserve"> </w:t>
      </w:r>
      <w:r w:rsidR="0077509C" w:rsidRPr="00F23CB3">
        <w:rPr>
          <w:sz w:val="22"/>
        </w:rPr>
        <w:t>3.2. PROGESTER</w:t>
      </w:r>
      <w:r w:rsidR="00C60679" w:rsidRPr="00F23CB3">
        <w:rPr>
          <w:sz w:val="22"/>
        </w:rPr>
        <w:t>O</w:t>
      </w:r>
      <w:r w:rsidRPr="00F23CB3">
        <w:rPr>
          <w:sz w:val="22"/>
        </w:rPr>
        <w:t xml:space="preserve">NE AND TRAUMATIC BRAIN INJURY: </w:t>
      </w:r>
    </w:p>
    <w:p w:rsidR="0077509C" w:rsidRPr="00F23CB3" w:rsidRDefault="00005320" w:rsidP="00F23CB3">
      <w:pPr>
        <w:pStyle w:val="TOC1"/>
        <w:rPr>
          <w:sz w:val="22"/>
        </w:rPr>
      </w:pPr>
      <w:r w:rsidRPr="00F23CB3">
        <w:rPr>
          <w:sz w:val="22"/>
        </w:rPr>
        <w:t xml:space="preserve">                  </w:t>
      </w:r>
      <w:r w:rsidR="006C5938">
        <w:rPr>
          <w:sz w:val="22"/>
        </w:rPr>
        <w:t xml:space="preserve">  </w:t>
      </w:r>
      <w:r w:rsidR="0077509C" w:rsidRPr="00F23CB3">
        <w:rPr>
          <w:sz w:val="22"/>
        </w:rPr>
        <w:t>OVERVIEW</w:t>
      </w:r>
      <w:r w:rsidRPr="00F23CB3">
        <w:rPr>
          <w:sz w:val="22"/>
        </w:rPr>
        <w:tab/>
      </w:r>
      <w:r w:rsidR="008B3F8B" w:rsidRPr="00F23CB3">
        <w:rPr>
          <w:sz w:val="22"/>
        </w:rPr>
        <w:t>52</w:t>
      </w:r>
    </w:p>
    <w:p w:rsidR="0077509C" w:rsidRPr="00C60679" w:rsidRDefault="0077509C" w:rsidP="00F23CB3">
      <w:pPr>
        <w:pStyle w:val="TOC1"/>
      </w:pPr>
    </w:p>
    <w:p w:rsidR="0077509C" w:rsidRPr="00C60679" w:rsidRDefault="0077509C" w:rsidP="00F23CB3">
      <w:pPr>
        <w:pStyle w:val="TOC1"/>
      </w:pPr>
      <w:r w:rsidRPr="00C60679">
        <w:t xml:space="preserve">CHAPTER 4: PROGESTERONE IMPROVES ACUTE RECOVERY AFTER </w:t>
      </w:r>
    </w:p>
    <w:p w:rsidR="0077509C" w:rsidRPr="00C60679" w:rsidRDefault="00005320" w:rsidP="00F23CB3">
      <w:pPr>
        <w:pStyle w:val="TOC1"/>
      </w:pPr>
      <w:r>
        <w:t xml:space="preserve">           </w:t>
      </w:r>
      <w:r w:rsidR="0077509C" w:rsidRPr="00C60679">
        <w:t xml:space="preserve">TRAUMATIC BRAIN </w:t>
      </w:r>
      <w:r w:rsidR="00620F9E" w:rsidRPr="00C60679">
        <w:t>INJURY IN THE AGED RAT</w:t>
      </w:r>
      <w:r>
        <w:tab/>
      </w:r>
      <w:r w:rsidR="008B3F8B" w:rsidRPr="00C60679">
        <w:t>66</w:t>
      </w:r>
    </w:p>
    <w:p w:rsidR="0077509C" w:rsidRPr="00F23CB3" w:rsidRDefault="00005320" w:rsidP="00F23CB3">
      <w:pPr>
        <w:pStyle w:val="TOC1"/>
        <w:rPr>
          <w:sz w:val="22"/>
        </w:rPr>
      </w:pPr>
      <w:r w:rsidRPr="00F23CB3">
        <w:rPr>
          <w:sz w:val="22"/>
        </w:rPr>
        <w:t xml:space="preserve">           </w:t>
      </w:r>
      <w:r w:rsidR="00F23CB3">
        <w:rPr>
          <w:sz w:val="22"/>
        </w:rPr>
        <w:t xml:space="preserve"> </w:t>
      </w:r>
      <w:r w:rsidR="0077509C" w:rsidRPr="00F23CB3">
        <w:rPr>
          <w:sz w:val="22"/>
        </w:rPr>
        <w:t>4.1. ABSTRACT</w:t>
      </w:r>
      <w:r w:rsidRPr="00F23CB3">
        <w:rPr>
          <w:sz w:val="22"/>
        </w:rPr>
        <w:tab/>
      </w:r>
      <w:r w:rsidR="008B3F8B" w:rsidRPr="00F23CB3">
        <w:rPr>
          <w:sz w:val="22"/>
        </w:rPr>
        <w:t>66</w:t>
      </w:r>
    </w:p>
    <w:p w:rsidR="0077509C" w:rsidRPr="00F23CB3" w:rsidRDefault="00005320" w:rsidP="00F23CB3">
      <w:pPr>
        <w:pStyle w:val="TOC1"/>
        <w:rPr>
          <w:sz w:val="22"/>
        </w:rPr>
      </w:pPr>
      <w:r w:rsidRPr="00F23CB3">
        <w:rPr>
          <w:sz w:val="22"/>
        </w:rPr>
        <w:t xml:space="preserve">           </w:t>
      </w:r>
      <w:r w:rsidR="00563628" w:rsidRPr="00F23CB3">
        <w:rPr>
          <w:sz w:val="22"/>
        </w:rPr>
        <w:t xml:space="preserve"> </w:t>
      </w:r>
      <w:r w:rsidR="0077509C" w:rsidRPr="00F23CB3">
        <w:rPr>
          <w:sz w:val="22"/>
        </w:rPr>
        <w:t>4.2. INTRODUCTION</w:t>
      </w:r>
      <w:r w:rsidRPr="00F23CB3">
        <w:rPr>
          <w:sz w:val="22"/>
        </w:rPr>
        <w:tab/>
      </w:r>
      <w:r w:rsidR="008B3F8B" w:rsidRPr="00F23CB3">
        <w:rPr>
          <w:sz w:val="22"/>
        </w:rPr>
        <w:t>67</w:t>
      </w:r>
    </w:p>
    <w:p w:rsidR="0077509C" w:rsidRPr="00F23CB3" w:rsidRDefault="00005320" w:rsidP="00F23CB3">
      <w:pPr>
        <w:pStyle w:val="TOC1"/>
        <w:rPr>
          <w:sz w:val="22"/>
        </w:rPr>
      </w:pPr>
      <w:r w:rsidRPr="00F23CB3">
        <w:rPr>
          <w:sz w:val="22"/>
        </w:rPr>
        <w:t xml:space="preserve">           </w:t>
      </w:r>
      <w:r w:rsidR="00563628" w:rsidRPr="00F23CB3">
        <w:rPr>
          <w:sz w:val="22"/>
        </w:rPr>
        <w:t xml:space="preserve"> </w:t>
      </w:r>
      <w:r w:rsidR="0077509C" w:rsidRPr="00F23CB3">
        <w:rPr>
          <w:sz w:val="22"/>
        </w:rPr>
        <w:t>4.3. MAT</w:t>
      </w:r>
      <w:r w:rsidR="00620F9E" w:rsidRPr="00F23CB3">
        <w:rPr>
          <w:sz w:val="22"/>
        </w:rPr>
        <w:t>ERIALS AND METHODS</w:t>
      </w:r>
      <w:r w:rsidRPr="00F23CB3">
        <w:rPr>
          <w:sz w:val="22"/>
        </w:rPr>
        <w:tab/>
      </w:r>
      <w:r w:rsidR="008B3F8B" w:rsidRPr="00F23CB3">
        <w:rPr>
          <w:sz w:val="22"/>
        </w:rPr>
        <w:t>71</w:t>
      </w:r>
    </w:p>
    <w:p w:rsidR="0077509C" w:rsidRPr="00F23CB3" w:rsidRDefault="00005320" w:rsidP="00F23CB3">
      <w:pPr>
        <w:pStyle w:val="TOC1"/>
        <w:rPr>
          <w:sz w:val="22"/>
        </w:rPr>
      </w:pPr>
      <w:r w:rsidRPr="00F23CB3">
        <w:rPr>
          <w:sz w:val="22"/>
        </w:rPr>
        <w:t xml:space="preserve">           </w:t>
      </w:r>
      <w:r w:rsidR="00563628" w:rsidRPr="00F23CB3">
        <w:rPr>
          <w:sz w:val="22"/>
        </w:rPr>
        <w:t xml:space="preserve"> </w:t>
      </w:r>
      <w:r w:rsidR="00620F9E" w:rsidRPr="00F23CB3">
        <w:rPr>
          <w:sz w:val="22"/>
        </w:rPr>
        <w:t>4.4. RESULTS</w:t>
      </w:r>
      <w:r w:rsidRPr="00F23CB3">
        <w:rPr>
          <w:sz w:val="22"/>
        </w:rPr>
        <w:tab/>
      </w:r>
      <w:r w:rsidR="008B3F8B" w:rsidRPr="00F23CB3">
        <w:rPr>
          <w:sz w:val="22"/>
        </w:rPr>
        <w:t>76</w:t>
      </w:r>
    </w:p>
    <w:p w:rsidR="006D24B6" w:rsidRPr="00F23CB3" w:rsidRDefault="00005320" w:rsidP="00F23CB3">
      <w:pPr>
        <w:pStyle w:val="TOC1"/>
        <w:rPr>
          <w:sz w:val="22"/>
        </w:rPr>
      </w:pPr>
      <w:r w:rsidRPr="00F23CB3">
        <w:rPr>
          <w:sz w:val="22"/>
        </w:rPr>
        <w:t xml:space="preserve">           </w:t>
      </w:r>
      <w:r w:rsidR="00563628" w:rsidRPr="00F23CB3">
        <w:rPr>
          <w:sz w:val="22"/>
        </w:rPr>
        <w:t xml:space="preserve"> </w:t>
      </w:r>
      <w:r w:rsidR="006D24B6" w:rsidRPr="00F23CB3">
        <w:rPr>
          <w:sz w:val="22"/>
        </w:rPr>
        <w:t>4.5. D</w:t>
      </w:r>
      <w:r w:rsidR="00620F9E" w:rsidRPr="00F23CB3">
        <w:rPr>
          <w:sz w:val="22"/>
        </w:rPr>
        <w:t>ISCUSSION</w:t>
      </w:r>
      <w:r w:rsidRPr="00F23CB3">
        <w:rPr>
          <w:sz w:val="22"/>
        </w:rPr>
        <w:tab/>
      </w:r>
      <w:r w:rsidR="008B3F8B" w:rsidRPr="00F23CB3">
        <w:rPr>
          <w:sz w:val="22"/>
        </w:rPr>
        <w:t>90</w:t>
      </w:r>
    </w:p>
    <w:p w:rsidR="006D24B6" w:rsidRPr="00C60679" w:rsidRDefault="006D24B6" w:rsidP="00F23CB3">
      <w:pPr>
        <w:pStyle w:val="TOC1"/>
      </w:pPr>
    </w:p>
    <w:p w:rsidR="00005320" w:rsidRDefault="006D24B6" w:rsidP="00F23CB3">
      <w:pPr>
        <w:pStyle w:val="TOC1"/>
      </w:pPr>
      <w:r w:rsidRPr="00C60679">
        <w:t>CHAPTER 5: VITAMIN D DEF</w:t>
      </w:r>
      <w:r w:rsidR="00005320">
        <w:t xml:space="preserve">ICIENCY REDUCES THE BENEFITS OF </w:t>
      </w:r>
    </w:p>
    <w:p w:rsidR="006D24B6" w:rsidRPr="00C60679" w:rsidRDefault="00005320" w:rsidP="00F23CB3">
      <w:pPr>
        <w:pStyle w:val="TOC1"/>
      </w:pPr>
      <w:r>
        <w:t xml:space="preserve">           </w:t>
      </w:r>
      <w:r w:rsidR="006D24B6" w:rsidRPr="00C60679">
        <w:t xml:space="preserve">PROGESTERONE TREATMENT AFTER BRAIN INJURY IN AGED </w:t>
      </w:r>
    </w:p>
    <w:p w:rsidR="006D24B6" w:rsidRPr="00C60679" w:rsidRDefault="00005320" w:rsidP="00F23CB3">
      <w:pPr>
        <w:pStyle w:val="TOC1"/>
      </w:pPr>
      <w:r>
        <w:t xml:space="preserve">           </w:t>
      </w:r>
      <w:r w:rsidR="006D24B6" w:rsidRPr="00C60679">
        <w:t>R</w:t>
      </w:r>
      <w:r w:rsidR="00620F9E" w:rsidRPr="00C60679">
        <w:t>ATS</w:t>
      </w:r>
      <w:r>
        <w:tab/>
      </w:r>
      <w:r w:rsidR="008B3F8B" w:rsidRPr="00C60679">
        <w:t>96</w:t>
      </w:r>
    </w:p>
    <w:p w:rsidR="006D24B6" w:rsidRPr="00F23CB3" w:rsidRDefault="00005320" w:rsidP="00B9388E">
      <w:pPr>
        <w:pStyle w:val="TOC1"/>
        <w:rPr>
          <w:sz w:val="22"/>
        </w:rPr>
      </w:pPr>
      <w:r w:rsidRPr="005F3103">
        <w:t xml:space="preserve">           </w:t>
      </w:r>
      <w:r w:rsidR="006D24B6" w:rsidRPr="00F23CB3">
        <w:rPr>
          <w:sz w:val="22"/>
        </w:rPr>
        <w:t>5.1.</w:t>
      </w:r>
      <w:r w:rsidR="00620F9E" w:rsidRPr="00F23CB3">
        <w:rPr>
          <w:sz w:val="22"/>
        </w:rPr>
        <w:t xml:space="preserve"> ABSTRACT</w:t>
      </w:r>
      <w:r w:rsidRPr="00F23CB3">
        <w:rPr>
          <w:sz w:val="22"/>
        </w:rPr>
        <w:tab/>
      </w:r>
      <w:r w:rsidR="008B3F8B" w:rsidRPr="00F23CB3">
        <w:rPr>
          <w:sz w:val="22"/>
        </w:rPr>
        <w:t>96</w:t>
      </w:r>
    </w:p>
    <w:p w:rsidR="006D24B6" w:rsidRPr="00F23CB3" w:rsidRDefault="00005320" w:rsidP="00B9388E">
      <w:pPr>
        <w:pStyle w:val="TOC1"/>
        <w:rPr>
          <w:sz w:val="22"/>
        </w:rPr>
      </w:pPr>
      <w:r w:rsidRPr="00F23CB3">
        <w:rPr>
          <w:sz w:val="22"/>
        </w:rPr>
        <w:t xml:space="preserve">           </w:t>
      </w:r>
      <w:r w:rsidR="00563628" w:rsidRPr="00F23CB3">
        <w:rPr>
          <w:sz w:val="22"/>
        </w:rPr>
        <w:t xml:space="preserve"> </w:t>
      </w:r>
      <w:r w:rsidR="006D24B6" w:rsidRPr="00F23CB3">
        <w:rPr>
          <w:sz w:val="22"/>
        </w:rPr>
        <w:t xml:space="preserve">5.2. </w:t>
      </w:r>
      <w:r w:rsidR="00620F9E" w:rsidRPr="00F23CB3">
        <w:rPr>
          <w:sz w:val="22"/>
        </w:rPr>
        <w:t>INTRODUCTION</w:t>
      </w:r>
      <w:r w:rsidRPr="00F23CB3">
        <w:rPr>
          <w:sz w:val="22"/>
        </w:rPr>
        <w:tab/>
      </w:r>
      <w:r w:rsidR="008B3F8B" w:rsidRPr="00F23CB3">
        <w:rPr>
          <w:sz w:val="22"/>
        </w:rPr>
        <w:t>97</w:t>
      </w:r>
    </w:p>
    <w:p w:rsidR="006D24B6" w:rsidRPr="00F23CB3" w:rsidRDefault="00005320" w:rsidP="00B9388E">
      <w:pPr>
        <w:pStyle w:val="TOC1"/>
        <w:rPr>
          <w:sz w:val="22"/>
        </w:rPr>
      </w:pPr>
      <w:r w:rsidRPr="00F23CB3">
        <w:rPr>
          <w:sz w:val="22"/>
        </w:rPr>
        <w:t xml:space="preserve">           </w:t>
      </w:r>
      <w:r w:rsidR="00563628" w:rsidRPr="00F23CB3">
        <w:rPr>
          <w:sz w:val="22"/>
        </w:rPr>
        <w:t xml:space="preserve"> </w:t>
      </w:r>
      <w:r w:rsidR="006D24B6" w:rsidRPr="00F23CB3">
        <w:rPr>
          <w:sz w:val="22"/>
        </w:rPr>
        <w:t>5.3. MATE</w:t>
      </w:r>
      <w:r w:rsidR="00620F9E" w:rsidRPr="00F23CB3">
        <w:rPr>
          <w:sz w:val="22"/>
        </w:rPr>
        <w:t>RIALS AND METHODS</w:t>
      </w:r>
      <w:r w:rsidRPr="00F23CB3">
        <w:rPr>
          <w:sz w:val="22"/>
        </w:rPr>
        <w:tab/>
      </w:r>
      <w:r w:rsidR="008B3F8B" w:rsidRPr="00F23CB3">
        <w:rPr>
          <w:sz w:val="22"/>
        </w:rPr>
        <w:t>100</w:t>
      </w:r>
    </w:p>
    <w:p w:rsidR="006D24B6" w:rsidRPr="00F23CB3" w:rsidRDefault="00005320" w:rsidP="00B9388E">
      <w:pPr>
        <w:pStyle w:val="TOC1"/>
        <w:rPr>
          <w:sz w:val="22"/>
        </w:rPr>
      </w:pPr>
      <w:r w:rsidRPr="00F23CB3">
        <w:rPr>
          <w:sz w:val="22"/>
        </w:rPr>
        <w:t xml:space="preserve">           </w:t>
      </w:r>
      <w:r w:rsidR="00563628" w:rsidRPr="00F23CB3">
        <w:rPr>
          <w:sz w:val="22"/>
        </w:rPr>
        <w:t xml:space="preserve"> </w:t>
      </w:r>
      <w:r w:rsidR="006D24B6" w:rsidRPr="00F23CB3">
        <w:rPr>
          <w:sz w:val="22"/>
        </w:rPr>
        <w:t>5.4. RESULTS</w:t>
      </w:r>
      <w:r w:rsidRPr="00F23CB3">
        <w:rPr>
          <w:sz w:val="22"/>
        </w:rPr>
        <w:tab/>
      </w:r>
      <w:r w:rsidR="008B3F8B" w:rsidRPr="00F23CB3">
        <w:rPr>
          <w:sz w:val="22"/>
        </w:rPr>
        <w:t>105</w:t>
      </w:r>
    </w:p>
    <w:p w:rsidR="006D24B6" w:rsidRPr="00F23CB3" w:rsidRDefault="00005320" w:rsidP="00B9388E">
      <w:pPr>
        <w:pStyle w:val="TOC1"/>
        <w:rPr>
          <w:sz w:val="22"/>
        </w:rPr>
      </w:pPr>
      <w:r w:rsidRPr="00F23CB3">
        <w:rPr>
          <w:sz w:val="22"/>
        </w:rPr>
        <w:t xml:space="preserve">           </w:t>
      </w:r>
      <w:r w:rsidR="00563628" w:rsidRPr="00F23CB3">
        <w:rPr>
          <w:sz w:val="22"/>
        </w:rPr>
        <w:t xml:space="preserve"> </w:t>
      </w:r>
      <w:r w:rsidR="006D24B6" w:rsidRPr="00F23CB3">
        <w:rPr>
          <w:sz w:val="22"/>
        </w:rPr>
        <w:t xml:space="preserve">5.5. </w:t>
      </w:r>
      <w:r w:rsidR="00620F9E" w:rsidRPr="00F23CB3">
        <w:rPr>
          <w:sz w:val="22"/>
        </w:rPr>
        <w:t>DISCUSSION</w:t>
      </w:r>
      <w:r w:rsidRPr="00F23CB3">
        <w:rPr>
          <w:sz w:val="22"/>
        </w:rPr>
        <w:tab/>
      </w:r>
      <w:r w:rsidR="008B3F8B" w:rsidRPr="00F23CB3">
        <w:rPr>
          <w:sz w:val="22"/>
        </w:rPr>
        <w:t>123</w:t>
      </w:r>
    </w:p>
    <w:p w:rsidR="006D24B6" w:rsidRPr="00C60679" w:rsidRDefault="006D24B6" w:rsidP="00F23CB3">
      <w:pPr>
        <w:pStyle w:val="TOC1"/>
      </w:pPr>
    </w:p>
    <w:p w:rsidR="006D24B6" w:rsidRPr="00C60679" w:rsidRDefault="006D24B6" w:rsidP="00F23CB3">
      <w:pPr>
        <w:pStyle w:val="TOC1"/>
      </w:pPr>
      <w:r w:rsidRPr="00C60679">
        <w:t xml:space="preserve">CHAPTER 6: COMBINATION TREATMENT WITH PROGESTERONE AND </w:t>
      </w:r>
    </w:p>
    <w:p w:rsidR="00563628" w:rsidRDefault="00563628" w:rsidP="00F23CB3">
      <w:pPr>
        <w:pStyle w:val="TOC1"/>
      </w:pPr>
      <w:r>
        <w:t xml:space="preserve">           </w:t>
      </w:r>
      <w:r w:rsidR="006D24B6" w:rsidRPr="00C60679">
        <w:t xml:space="preserve">VITAMIN D HORMONE MAY BE MORE EFFECTIVE THAN </w:t>
      </w:r>
    </w:p>
    <w:p w:rsidR="003337C0" w:rsidRPr="00C60679" w:rsidRDefault="00563628" w:rsidP="00F23CB3">
      <w:pPr>
        <w:pStyle w:val="TOC1"/>
      </w:pPr>
      <w:r>
        <w:t xml:space="preserve">           </w:t>
      </w:r>
      <w:r w:rsidR="006D24B6" w:rsidRPr="00C60679">
        <w:t>MONOTHERAPY FOR NERVOUS SYSTEM INJURY AND DISEASE</w:t>
      </w:r>
      <w:r>
        <w:tab/>
      </w:r>
      <w:r w:rsidR="008B3F8B" w:rsidRPr="00C60679">
        <w:t>126</w:t>
      </w:r>
    </w:p>
    <w:p w:rsidR="003337C0" w:rsidRPr="00B9388E" w:rsidRDefault="00563628" w:rsidP="00F23CB3">
      <w:pPr>
        <w:pStyle w:val="TOC1"/>
        <w:rPr>
          <w:sz w:val="22"/>
        </w:rPr>
      </w:pPr>
      <w:r>
        <w:t xml:space="preserve">           </w:t>
      </w:r>
      <w:r w:rsidR="003337C0" w:rsidRPr="00B9388E">
        <w:rPr>
          <w:sz w:val="22"/>
        </w:rPr>
        <w:t>6.1</w:t>
      </w:r>
      <w:r w:rsidR="00620F9E" w:rsidRPr="00B9388E">
        <w:rPr>
          <w:sz w:val="22"/>
        </w:rPr>
        <w:t>. ABSTRACT</w:t>
      </w:r>
      <w:r w:rsidRPr="00B9388E">
        <w:rPr>
          <w:sz w:val="22"/>
        </w:rPr>
        <w:tab/>
      </w:r>
      <w:r w:rsidR="008B3F8B" w:rsidRPr="00B9388E">
        <w:rPr>
          <w:sz w:val="22"/>
        </w:rPr>
        <w:t>126</w:t>
      </w:r>
    </w:p>
    <w:p w:rsidR="003337C0" w:rsidRPr="00B9388E" w:rsidRDefault="00563628" w:rsidP="00F23CB3">
      <w:pPr>
        <w:pStyle w:val="TOC1"/>
        <w:rPr>
          <w:sz w:val="22"/>
        </w:rPr>
      </w:pPr>
      <w:r w:rsidRPr="00B9388E">
        <w:rPr>
          <w:sz w:val="22"/>
        </w:rPr>
        <w:t xml:space="preserve">            </w:t>
      </w:r>
      <w:r w:rsidR="003337C0" w:rsidRPr="00B9388E">
        <w:rPr>
          <w:sz w:val="22"/>
        </w:rPr>
        <w:t>6.2. IN</w:t>
      </w:r>
      <w:r w:rsidR="00620F9E" w:rsidRPr="00B9388E">
        <w:rPr>
          <w:sz w:val="22"/>
        </w:rPr>
        <w:t>TRODUCTION</w:t>
      </w:r>
      <w:r w:rsidRPr="00B9388E">
        <w:rPr>
          <w:sz w:val="22"/>
        </w:rPr>
        <w:tab/>
      </w:r>
      <w:r w:rsidR="008B3F8B" w:rsidRPr="00B9388E">
        <w:rPr>
          <w:sz w:val="22"/>
        </w:rPr>
        <w:t>127</w:t>
      </w:r>
    </w:p>
    <w:p w:rsidR="003337C0" w:rsidRPr="00B9388E" w:rsidRDefault="00563628" w:rsidP="00F23CB3">
      <w:pPr>
        <w:pStyle w:val="TOC1"/>
        <w:rPr>
          <w:sz w:val="22"/>
        </w:rPr>
      </w:pPr>
      <w:r w:rsidRPr="00B9388E">
        <w:rPr>
          <w:sz w:val="22"/>
        </w:rPr>
        <w:t xml:space="preserve">            </w:t>
      </w:r>
      <w:r w:rsidR="003337C0" w:rsidRPr="00B9388E">
        <w:rPr>
          <w:sz w:val="22"/>
        </w:rPr>
        <w:t>6.3. VITAMIN D</w:t>
      </w:r>
      <w:r w:rsidR="00620F9E" w:rsidRPr="00B9388E">
        <w:rPr>
          <w:sz w:val="22"/>
        </w:rPr>
        <w:t xml:space="preserve"> AND NEUROPROTECTION</w:t>
      </w:r>
      <w:r w:rsidRPr="00B9388E">
        <w:rPr>
          <w:sz w:val="22"/>
        </w:rPr>
        <w:tab/>
      </w:r>
      <w:r w:rsidR="008B3F8B" w:rsidRPr="00B9388E">
        <w:rPr>
          <w:sz w:val="22"/>
        </w:rPr>
        <w:t>130</w:t>
      </w:r>
    </w:p>
    <w:p w:rsidR="003337C0" w:rsidRPr="00B9388E" w:rsidRDefault="00563628" w:rsidP="00F23CB3">
      <w:pPr>
        <w:pStyle w:val="TOC1"/>
        <w:rPr>
          <w:sz w:val="22"/>
        </w:rPr>
      </w:pPr>
      <w:r w:rsidRPr="00B9388E">
        <w:rPr>
          <w:sz w:val="22"/>
        </w:rPr>
        <w:t xml:space="preserve">            </w:t>
      </w:r>
      <w:r w:rsidR="003337C0" w:rsidRPr="00B9388E">
        <w:rPr>
          <w:sz w:val="22"/>
        </w:rPr>
        <w:t xml:space="preserve">6.4. WHY COMBINE VITAMIN D </w:t>
      </w:r>
      <w:r w:rsidR="00620F9E" w:rsidRPr="00B9388E">
        <w:rPr>
          <w:sz w:val="22"/>
        </w:rPr>
        <w:t>AND PROGESTERONE?</w:t>
      </w:r>
      <w:r w:rsidRPr="00B9388E">
        <w:rPr>
          <w:sz w:val="22"/>
        </w:rPr>
        <w:tab/>
      </w:r>
      <w:r w:rsidR="008B3F8B" w:rsidRPr="00B9388E">
        <w:rPr>
          <w:sz w:val="22"/>
        </w:rPr>
        <w:t>146</w:t>
      </w:r>
    </w:p>
    <w:p w:rsidR="003337C0" w:rsidRPr="00B9388E" w:rsidRDefault="00563628" w:rsidP="00F23CB3">
      <w:pPr>
        <w:pStyle w:val="TOC1"/>
        <w:rPr>
          <w:sz w:val="22"/>
        </w:rPr>
      </w:pPr>
      <w:r w:rsidRPr="00B9388E">
        <w:rPr>
          <w:sz w:val="22"/>
        </w:rPr>
        <w:t xml:space="preserve">            </w:t>
      </w:r>
      <w:r w:rsidR="003337C0" w:rsidRPr="00B9388E">
        <w:rPr>
          <w:sz w:val="22"/>
        </w:rPr>
        <w:t>6.5.</w:t>
      </w:r>
      <w:r w:rsidR="00620F9E" w:rsidRPr="00B9388E">
        <w:rPr>
          <w:sz w:val="22"/>
        </w:rPr>
        <w:t xml:space="preserve"> CONCLUSION</w:t>
      </w:r>
      <w:r w:rsidRPr="00B9388E">
        <w:rPr>
          <w:sz w:val="22"/>
        </w:rPr>
        <w:tab/>
      </w:r>
      <w:r w:rsidR="008B3F8B" w:rsidRPr="00B9388E">
        <w:rPr>
          <w:sz w:val="22"/>
        </w:rPr>
        <w:t>152</w:t>
      </w:r>
    </w:p>
    <w:p w:rsidR="00620F9E" w:rsidRPr="00C60679" w:rsidRDefault="00620F9E" w:rsidP="00F23CB3">
      <w:pPr>
        <w:pStyle w:val="TOC1"/>
      </w:pPr>
    </w:p>
    <w:p w:rsidR="00F0365D" w:rsidRPr="00C60679" w:rsidRDefault="003337C0" w:rsidP="00F23CB3">
      <w:pPr>
        <w:pStyle w:val="TOC1"/>
      </w:pPr>
      <w:r w:rsidRPr="00C60679">
        <w:t>CHAPTER 7: PROGESTERONE AND 1.25-DIHYDROXYVITAMIN D</w:t>
      </w:r>
      <w:r w:rsidRPr="00C60679">
        <w:rPr>
          <w:vertAlign w:val="subscript"/>
        </w:rPr>
        <w:t>3</w:t>
      </w:r>
      <w:r w:rsidRPr="00C60679">
        <w:t xml:space="preserve"> </w:t>
      </w:r>
    </w:p>
    <w:p w:rsidR="00F0365D" w:rsidRPr="00C60679" w:rsidRDefault="00B9388E" w:rsidP="00F23CB3">
      <w:pPr>
        <w:pStyle w:val="TOC1"/>
      </w:pPr>
      <w:r>
        <w:t xml:space="preserve">           </w:t>
      </w:r>
      <w:r w:rsidR="003337C0" w:rsidRPr="00C60679">
        <w:t xml:space="preserve">IMPROVE OUTCOME IN YOUNG AND VITAMIN D DEFICIENT </w:t>
      </w:r>
    </w:p>
    <w:p w:rsidR="003337C0" w:rsidRPr="00C60679" w:rsidRDefault="00B9388E" w:rsidP="00F23CB3">
      <w:pPr>
        <w:pStyle w:val="TOC1"/>
      </w:pPr>
      <w:r>
        <w:t xml:space="preserve">           </w:t>
      </w:r>
      <w:r w:rsidR="003337C0" w:rsidRPr="00C60679">
        <w:t xml:space="preserve">OLD RATS WITH BRAIN </w:t>
      </w:r>
      <w:r w:rsidR="00F0365D" w:rsidRPr="00C60679">
        <w:t>INJURY</w:t>
      </w:r>
      <w:r>
        <w:tab/>
      </w:r>
      <w:r w:rsidR="008B3F8B" w:rsidRPr="00C60679">
        <w:t>154</w:t>
      </w:r>
    </w:p>
    <w:p w:rsidR="003337C0" w:rsidRPr="00B9388E" w:rsidRDefault="00B9388E" w:rsidP="00F23CB3">
      <w:pPr>
        <w:pStyle w:val="TOC1"/>
        <w:rPr>
          <w:sz w:val="22"/>
        </w:rPr>
      </w:pPr>
      <w:r w:rsidRPr="00B9388E">
        <w:t xml:space="preserve">    </w:t>
      </w:r>
      <w:r>
        <w:t xml:space="preserve">       </w:t>
      </w:r>
      <w:r w:rsidR="003337C0" w:rsidRPr="00B9388E">
        <w:rPr>
          <w:sz w:val="22"/>
        </w:rPr>
        <w:t>7.1. A</w:t>
      </w:r>
      <w:r w:rsidR="00620F9E" w:rsidRPr="00B9388E">
        <w:rPr>
          <w:sz w:val="22"/>
        </w:rPr>
        <w:t>BSTRACT</w:t>
      </w:r>
      <w:r w:rsidRPr="00B9388E">
        <w:rPr>
          <w:sz w:val="22"/>
        </w:rPr>
        <w:tab/>
      </w:r>
      <w:r w:rsidR="008B3F8B" w:rsidRPr="00B9388E">
        <w:rPr>
          <w:sz w:val="22"/>
        </w:rPr>
        <w:t>154</w:t>
      </w:r>
    </w:p>
    <w:p w:rsidR="003337C0" w:rsidRPr="00B9388E" w:rsidRDefault="00B9388E" w:rsidP="00F23CB3">
      <w:pPr>
        <w:pStyle w:val="TOC1"/>
        <w:rPr>
          <w:sz w:val="22"/>
        </w:rPr>
      </w:pPr>
      <w:r w:rsidRPr="00B9388E">
        <w:rPr>
          <w:sz w:val="22"/>
        </w:rPr>
        <w:t xml:space="preserve">           </w:t>
      </w:r>
      <w:r>
        <w:rPr>
          <w:sz w:val="22"/>
        </w:rPr>
        <w:t xml:space="preserve"> </w:t>
      </w:r>
      <w:r w:rsidR="003337C0" w:rsidRPr="00B9388E">
        <w:rPr>
          <w:sz w:val="22"/>
        </w:rPr>
        <w:t>7.2. IN</w:t>
      </w:r>
      <w:r w:rsidR="00620F9E" w:rsidRPr="00B9388E">
        <w:rPr>
          <w:sz w:val="22"/>
        </w:rPr>
        <w:t>TRODUCTION</w:t>
      </w:r>
      <w:r w:rsidRPr="00B9388E">
        <w:rPr>
          <w:sz w:val="22"/>
        </w:rPr>
        <w:tab/>
      </w:r>
      <w:r w:rsidR="008B3F8B" w:rsidRPr="00B9388E">
        <w:rPr>
          <w:sz w:val="22"/>
        </w:rPr>
        <w:t>156</w:t>
      </w:r>
    </w:p>
    <w:p w:rsidR="003337C0" w:rsidRPr="00B9388E" w:rsidRDefault="00B9388E" w:rsidP="00F23CB3">
      <w:pPr>
        <w:pStyle w:val="TOC1"/>
        <w:rPr>
          <w:sz w:val="22"/>
        </w:rPr>
      </w:pPr>
      <w:r w:rsidRPr="00B9388E">
        <w:rPr>
          <w:sz w:val="22"/>
        </w:rPr>
        <w:t xml:space="preserve">           </w:t>
      </w:r>
      <w:r>
        <w:rPr>
          <w:sz w:val="22"/>
        </w:rPr>
        <w:t xml:space="preserve"> </w:t>
      </w:r>
      <w:r w:rsidR="003337C0" w:rsidRPr="00B9388E">
        <w:rPr>
          <w:sz w:val="22"/>
        </w:rPr>
        <w:t>7.3. MAT</w:t>
      </w:r>
      <w:r w:rsidR="00620F9E" w:rsidRPr="00B9388E">
        <w:rPr>
          <w:sz w:val="22"/>
        </w:rPr>
        <w:t>ERIALS AND METHODS</w:t>
      </w:r>
      <w:r w:rsidRPr="00B9388E">
        <w:rPr>
          <w:sz w:val="22"/>
        </w:rPr>
        <w:tab/>
      </w:r>
      <w:r w:rsidR="008B3F8B" w:rsidRPr="00B9388E">
        <w:rPr>
          <w:sz w:val="22"/>
        </w:rPr>
        <w:t>159</w:t>
      </w:r>
    </w:p>
    <w:p w:rsidR="003337C0" w:rsidRPr="00B9388E" w:rsidRDefault="00B9388E" w:rsidP="00F23CB3">
      <w:pPr>
        <w:pStyle w:val="TOC1"/>
        <w:rPr>
          <w:sz w:val="22"/>
        </w:rPr>
      </w:pPr>
      <w:r w:rsidRPr="00B9388E">
        <w:rPr>
          <w:sz w:val="22"/>
        </w:rPr>
        <w:t xml:space="preserve">           </w:t>
      </w:r>
      <w:r>
        <w:rPr>
          <w:sz w:val="22"/>
        </w:rPr>
        <w:t xml:space="preserve"> </w:t>
      </w:r>
      <w:r w:rsidR="003337C0" w:rsidRPr="00B9388E">
        <w:rPr>
          <w:sz w:val="22"/>
        </w:rPr>
        <w:t>7.4. RESULTS</w:t>
      </w:r>
      <w:r w:rsidRPr="00B9388E">
        <w:rPr>
          <w:sz w:val="22"/>
        </w:rPr>
        <w:tab/>
      </w:r>
      <w:r w:rsidR="008B3F8B" w:rsidRPr="00B9388E">
        <w:rPr>
          <w:sz w:val="22"/>
        </w:rPr>
        <w:t>164</w:t>
      </w:r>
    </w:p>
    <w:p w:rsidR="00ED460F" w:rsidRPr="00B9388E" w:rsidRDefault="00B9388E" w:rsidP="00F23CB3">
      <w:pPr>
        <w:pStyle w:val="TOC1"/>
        <w:rPr>
          <w:sz w:val="22"/>
        </w:rPr>
      </w:pPr>
      <w:r w:rsidRPr="00B9388E">
        <w:rPr>
          <w:sz w:val="22"/>
        </w:rPr>
        <w:t xml:space="preserve">          </w:t>
      </w:r>
      <w:r>
        <w:rPr>
          <w:sz w:val="22"/>
        </w:rPr>
        <w:t xml:space="preserve"> </w:t>
      </w:r>
      <w:r w:rsidRPr="00B9388E">
        <w:rPr>
          <w:sz w:val="22"/>
        </w:rPr>
        <w:t xml:space="preserve"> </w:t>
      </w:r>
      <w:r w:rsidR="003337C0" w:rsidRPr="00B9388E">
        <w:rPr>
          <w:sz w:val="22"/>
        </w:rPr>
        <w:t>7.5. D</w:t>
      </w:r>
      <w:r w:rsidR="00620F9E" w:rsidRPr="00B9388E">
        <w:rPr>
          <w:sz w:val="22"/>
        </w:rPr>
        <w:t>ISCUSSION</w:t>
      </w:r>
      <w:r w:rsidRPr="00B9388E">
        <w:rPr>
          <w:sz w:val="22"/>
        </w:rPr>
        <w:tab/>
      </w:r>
      <w:r w:rsidR="008B3F8B" w:rsidRPr="00B9388E">
        <w:rPr>
          <w:sz w:val="22"/>
        </w:rPr>
        <w:t>184</w:t>
      </w:r>
    </w:p>
    <w:p w:rsidR="00ED460F" w:rsidRPr="00C60679" w:rsidRDefault="00ED460F" w:rsidP="00F23CB3">
      <w:pPr>
        <w:pStyle w:val="TOC1"/>
      </w:pPr>
    </w:p>
    <w:p w:rsidR="00F0365D" w:rsidRPr="00C60679" w:rsidRDefault="00ED460F" w:rsidP="00F23CB3">
      <w:pPr>
        <w:pStyle w:val="TOC1"/>
      </w:pPr>
      <w:r w:rsidRPr="00C60679">
        <w:t>CHAPTER 8: CONCLUSIONS, IMPLICATIONS, AN</w:t>
      </w:r>
      <w:r w:rsidR="00620F9E" w:rsidRPr="00C60679">
        <w:t xml:space="preserve">D FUTURE </w:t>
      </w:r>
    </w:p>
    <w:p w:rsidR="00ED460F" w:rsidRPr="00C60679" w:rsidRDefault="00B9388E" w:rsidP="00F23CB3">
      <w:pPr>
        <w:pStyle w:val="TOC1"/>
      </w:pPr>
      <w:r>
        <w:t xml:space="preserve">           </w:t>
      </w:r>
      <w:r w:rsidR="00620F9E" w:rsidRPr="00C60679">
        <w:t>DIRECTIONS</w:t>
      </w:r>
      <w:r>
        <w:tab/>
      </w:r>
      <w:r w:rsidR="008B3F8B" w:rsidRPr="00C60679">
        <w:t>189</w:t>
      </w:r>
    </w:p>
    <w:p w:rsidR="00ED460F" w:rsidRPr="00B9388E" w:rsidRDefault="00B9388E" w:rsidP="00F23CB3">
      <w:pPr>
        <w:pStyle w:val="TOC1"/>
        <w:rPr>
          <w:sz w:val="22"/>
        </w:rPr>
      </w:pPr>
      <w:r>
        <w:t xml:space="preserve">           </w:t>
      </w:r>
      <w:r w:rsidR="00ED460F" w:rsidRPr="00B9388E">
        <w:rPr>
          <w:sz w:val="22"/>
        </w:rPr>
        <w:t>8.1</w:t>
      </w:r>
      <w:r w:rsidR="00620F9E" w:rsidRPr="00B9388E">
        <w:rPr>
          <w:sz w:val="22"/>
        </w:rPr>
        <w:t>. ABSTRACT</w:t>
      </w:r>
      <w:r w:rsidRPr="00B9388E">
        <w:rPr>
          <w:sz w:val="22"/>
        </w:rPr>
        <w:tab/>
      </w:r>
      <w:r w:rsidR="008B3F8B" w:rsidRPr="00B9388E">
        <w:rPr>
          <w:sz w:val="22"/>
        </w:rPr>
        <w:t>189</w:t>
      </w:r>
    </w:p>
    <w:p w:rsidR="00ED460F" w:rsidRPr="00B9388E" w:rsidRDefault="00B9388E" w:rsidP="00F23CB3">
      <w:pPr>
        <w:pStyle w:val="TOC1"/>
        <w:rPr>
          <w:sz w:val="22"/>
        </w:rPr>
      </w:pPr>
      <w:r w:rsidRPr="00B9388E">
        <w:rPr>
          <w:sz w:val="22"/>
        </w:rPr>
        <w:t xml:space="preserve">           </w:t>
      </w:r>
      <w:r>
        <w:rPr>
          <w:sz w:val="22"/>
        </w:rPr>
        <w:t xml:space="preserve"> </w:t>
      </w:r>
      <w:r w:rsidR="00ED460F" w:rsidRPr="00B9388E">
        <w:rPr>
          <w:sz w:val="22"/>
        </w:rPr>
        <w:t xml:space="preserve">8.2. GENERAL SUMMARY AND CLINICAL </w:t>
      </w:r>
      <w:r w:rsidR="008B3F8B" w:rsidRPr="00B9388E">
        <w:rPr>
          <w:sz w:val="22"/>
        </w:rPr>
        <w:t>IMPLICATIONS</w:t>
      </w:r>
      <w:r w:rsidRPr="00B9388E">
        <w:rPr>
          <w:sz w:val="22"/>
        </w:rPr>
        <w:tab/>
      </w:r>
      <w:r w:rsidR="008B3F8B" w:rsidRPr="00B9388E">
        <w:rPr>
          <w:sz w:val="22"/>
        </w:rPr>
        <w:t>190</w:t>
      </w:r>
    </w:p>
    <w:p w:rsidR="00ED460F" w:rsidRPr="00B9388E" w:rsidRDefault="00B9388E" w:rsidP="00F23CB3">
      <w:pPr>
        <w:pStyle w:val="TOC1"/>
        <w:rPr>
          <w:sz w:val="22"/>
        </w:rPr>
      </w:pPr>
      <w:r w:rsidRPr="00B9388E">
        <w:rPr>
          <w:sz w:val="22"/>
        </w:rPr>
        <w:t xml:space="preserve">           </w:t>
      </w:r>
      <w:r>
        <w:rPr>
          <w:sz w:val="22"/>
        </w:rPr>
        <w:t xml:space="preserve"> </w:t>
      </w:r>
      <w:r w:rsidR="00ED460F" w:rsidRPr="00B9388E">
        <w:rPr>
          <w:sz w:val="22"/>
        </w:rPr>
        <w:t>8.3. POTENTIAL UNDERLYING MECHANI</w:t>
      </w:r>
      <w:r w:rsidR="00620F9E" w:rsidRPr="00B9388E">
        <w:rPr>
          <w:sz w:val="22"/>
        </w:rPr>
        <w:t>SMS</w:t>
      </w:r>
      <w:r w:rsidRPr="00B9388E">
        <w:rPr>
          <w:sz w:val="22"/>
        </w:rPr>
        <w:tab/>
      </w:r>
      <w:r w:rsidR="008B3F8B" w:rsidRPr="00B9388E">
        <w:rPr>
          <w:sz w:val="22"/>
        </w:rPr>
        <w:t>203</w:t>
      </w:r>
    </w:p>
    <w:p w:rsidR="00ED460F" w:rsidRPr="00B9388E" w:rsidRDefault="00B9388E" w:rsidP="00F23CB3">
      <w:pPr>
        <w:pStyle w:val="TOC1"/>
        <w:rPr>
          <w:sz w:val="22"/>
        </w:rPr>
      </w:pPr>
      <w:r w:rsidRPr="00B9388E">
        <w:rPr>
          <w:sz w:val="22"/>
        </w:rPr>
        <w:t xml:space="preserve">          </w:t>
      </w:r>
      <w:r>
        <w:rPr>
          <w:sz w:val="22"/>
        </w:rPr>
        <w:t xml:space="preserve"> </w:t>
      </w:r>
      <w:r w:rsidRPr="00B9388E">
        <w:rPr>
          <w:sz w:val="22"/>
        </w:rPr>
        <w:t xml:space="preserve"> </w:t>
      </w:r>
      <w:r w:rsidR="00ED460F" w:rsidRPr="00B9388E">
        <w:rPr>
          <w:sz w:val="22"/>
        </w:rPr>
        <w:t>8.4. CLOSING RE</w:t>
      </w:r>
      <w:r w:rsidR="00620F9E" w:rsidRPr="00B9388E">
        <w:rPr>
          <w:sz w:val="22"/>
        </w:rPr>
        <w:t>MARKS AND FUTURE DIRECTIONS</w:t>
      </w:r>
      <w:r w:rsidRPr="00B9388E">
        <w:rPr>
          <w:sz w:val="22"/>
        </w:rPr>
        <w:tab/>
      </w:r>
      <w:r w:rsidR="008B3F8B" w:rsidRPr="00B9388E">
        <w:rPr>
          <w:sz w:val="22"/>
        </w:rPr>
        <w:t>215</w:t>
      </w:r>
    </w:p>
    <w:p w:rsidR="00ED460F" w:rsidRPr="00C60679" w:rsidRDefault="00ED460F" w:rsidP="00F23CB3">
      <w:pPr>
        <w:pStyle w:val="TOC1"/>
      </w:pPr>
    </w:p>
    <w:p w:rsidR="00ED460F" w:rsidRPr="00C60679" w:rsidRDefault="00ED460F" w:rsidP="00F23CB3">
      <w:pPr>
        <w:pStyle w:val="TOC1"/>
      </w:pPr>
      <w:r w:rsidRPr="00C60679">
        <w:t>REFERE</w:t>
      </w:r>
      <w:r w:rsidR="00620F9E" w:rsidRPr="00C60679">
        <w:t>NCES</w:t>
      </w:r>
      <w:r w:rsidR="00B9388E">
        <w:tab/>
      </w:r>
      <w:r w:rsidR="008B3F8B" w:rsidRPr="00C60679">
        <w:t>217</w:t>
      </w:r>
    </w:p>
    <w:p w:rsidR="003337C0" w:rsidRPr="00C60679" w:rsidRDefault="003337C0" w:rsidP="008826EC">
      <w:pPr>
        <w:pStyle w:val="ListParagraph"/>
        <w:ind w:left="0"/>
        <w:rPr>
          <w:rFonts w:ascii="Times New Roman" w:hAnsi="Times New Roman"/>
        </w:rPr>
      </w:pPr>
    </w:p>
    <w:p w:rsidR="003337C0" w:rsidRDefault="003337C0" w:rsidP="003337C0">
      <w:pPr>
        <w:pStyle w:val="ListParagraph"/>
        <w:ind w:left="0" w:firstLine="720"/>
        <w:rPr>
          <w:rFonts w:ascii="Times New Roman" w:hAnsi="Times New Roman"/>
        </w:rPr>
      </w:pPr>
    </w:p>
    <w:p w:rsidR="006D24B6" w:rsidRDefault="006D24B6" w:rsidP="003337C0">
      <w:pPr>
        <w:pStyle w:val="ListParagraph"/>
        <w:rPr>
          <w:rFonts w:ascii="Times New Roman" w:hAnsi="Times New Roman"/>
        </w:rPr>
      </w:pPr>
    </w:p>
    <w:p w:rsidR="006D24B6" w:rsidRDefault="006D24B6" w:rsidP="006D24B6">
      <w:pPr>
        <w:pStyle w:val="ListParagraph"/>
        <w:ind w:left="0" w:firstLine="720"/>
        <w:rPr>
          <w:rFonts w:ascii="Times New Roman" w:hAnsi="Times New Roman"/>
        </w:rPr>
      </w:pPr>
    </w:p>
    <w:p w:rsidR="006D24B6" w:rsidRDefault="006D24B6" w:rsidP="006D24B6">
      <w:pPr>
        <w:pStyle w:val="ListParagraph"/>
        <w:ind w:left="0" w:firstLine="720"/>
        <w:rPr>
          <w:rFonts w:ascii="Times New Roman" w:hAnsi="Times New Roman"/>
        </w:rPr>
      </w:pPr>
    </w:p>
    <w:p w:rsidR="0077509C" w:rsidRDefault="0077509C" w:rsidP="006D24B6">
      <w:pPr>
        <w:pStyle w:val="ListParagraph"/>
        <w:ind w:left="0" w:firstLine="720"/>
        <w:rPr>
          <w:rFonts w:ascii="Times New Roman" w:hAnsi="Times New Roman"/>
        </w:rPr>
      </w:pPr>
    </w:p>
    <w:p w:rsidR="0077509C" w:rsidRDefault="0077509C" w:rsidP="006D24B6">
      <w:pPr>
        <w:pStyle w:val="ListParagraph"/>
        <w:ind w:left="0" w:firstLine="720"/>
        <w:jc w:val="right"/>
        <w:rPr>
          <w:rFonts w:ascii="Times New Roman" w:hAnsi="Times New Roman"/>
        </w:rPr>
      </w:pPr>
    </w:p>
    <w:p w:rsidR="0077509C" w:rsidRDefault="0077509C" w:rsidP="006D24B6">
      <w:pPr>
        <w:pStyle w:val="ListParagraph"/>
        <w:ind w:left="0"/>
        <w:rPr>
          <w:rFonts w:ascii="Times New Roman" w:hAnsi="Times New Roman"/>
        </w:rPr>
      </w:pPr>
      <w:r>
        <w:rPr>
          <w:rFonts w:ascii="Times New Roman" w:hAnsi="Times New Roman"/>
        </w:rPr>
        <w:tab/>
      </w:r>
    </w:p>
    <w:p w:rsidR="0077509C" w:rsidRPr="0077509C" w:rsidRDefault="0077509C" w:rsidP="006D24B6">
      <w:pPr>
        <w:pStyle w:val="ListParagraph"/>
        <w:ind w:left="0"/>
        <w:rPr>
          <w:rFonts w:ascii="Times New Roman" w:hAnsi="Times New Roman"/>
        </w:rPr>
      </w:pPr>
    </w:p>
    <w:p w:rsidR="001418D2" w:rsidRDefault="00E966A9" w:rsidP="00E966A9">
      <w:pPr>
        <w:jc w:val="center"/>
        <w:rPr>
          <w:rFonts w:ascii="Times New Roman" w:hAnsi="Times New Roman"/>
          <w:b/>
        </w:rPr>
      </w:pPr>
      <w:r>
        <w:rPr>
          <w:rFonts w:ascii="Times New Roman" w:hAnsi="Times New Roman"/>
        </w:rPr>
        <w:br w:type="page"/>
      </w:r>
      <w:r w:rsidR="001418D2">
        <w:rPr>
          <w:rFonts w:ascii="Times New Roman" w:hAnsi="Times New Roman"/>
          <w:b/>
        </w:rPr>
        <w:t>LIST OF TABLES</w:t>
      </w:r>
    </w:p>
    <w:p w:rsidR="001418D2" w:rsidRDefault="001418D2" w:rsidP="00E966A9">
      <w:pPr>
        <w:jc w:val="center"/>
        <w:rPr>
          <w:rFonts w:ascii="Times New Roman" w:hAnsi="Times New Roman"/>
          <w:b/>
        </w:rPr>
      </w:pPr>
    </w:p>
    <w:p w:rsidR="001418D2" w:rsidRDefault="001418D2" w:rsidP="00E966A9">
      <w:pPr>
        <w:jc w:val="center"/>
        <w:rPr>
          <w:rFonts w:ascii="Times New Roman" w:hAnsi="Times New Roman"/>
          <w:b/>
        </w:rPr>
      </w:pPr>
    </w:p>
    <w:p w:rsidR="001418D2" w:rsidRDefault="001418D2" w:rsidP="00E966A9">
      <w:pPr>
        <w:jc w:val="center"/>
        <w:rPr>
          <w:rFonts w:ascii="Times New Roman" w:hAnsi="Times New Roman"/>
          <w:b/>
        </w:rPr>
      </w:pPr>
    </w:p>
    <w:p w:rsidR="001418D2" w:rsidRPr="001418D2" w:rsidRDefault="001418D2" w:rsidP="001418D2">
      <w:pPr>
        <w:rPr>
          <w:rFonts w:ascii="Times New Roman" w:hAnsi="Times New Roman"/>
        </w:rPr>
      </w:pPr>
      <w:r w:rsidRPr="001418D2">
        <w:rPr>
          <w:rFonts w:ascii="Times New Roman" w:hAnsi="Times New Roman"/>
        </w:rPr>
        <w:t>TABLE:</w:t>
      </w:r>
    </w:p>
    <w:p w:rsidR="001418D2" w:rsidRDefault="001418D2" w:rsidP="001418D2">
      <w:pPr>
        <w:rPr>
          <w:rFonts w:ascii="Times New Roman" w:hAnsi="Times New Roman"/>
          <w:b/>
        </w:rPr>
      </w:pPr>
    </w:p>
    <w:p w:rsidR="00E966A9" w:rsidRDefault="001418D2" w:rsidP="001418D2">
      <w:pPr>
        <w:tabs>
          <w:tab w:val="right" w:leader="dot" w:pos="8640"/>
        </w:tabs>
        <w:jc w:val="center"/>
        <w:rPr>
          <w:rFonts w:ascii="Times New Roman" w:hAnsi="Times New Roman"/>
          <w:b/>
        </w:rPr>
      </w:pPr>
      <w:r>
        <w:rPr>
          <w:rFonts w:ascii="Times New Roman" w:hAnsi="Times New Roman"/>
        </w:rPr>
        <w:t xml:space="preserve">4.1. Summary of </w:t>
      </w:r>
      <w:r w:rsidR="00452948">
        <w:rPr>
          <w:rFonts w:ascii="Times New Roman" w:hAnsi="Times New Roman"/>
        </w:rPr>
        <w:t xml:space="preserve">progesterone </w:t>
      </w:r>
      <w:r>
        <w:rPr>
          <w:rFonts w:ascii="Times New Roman" w:hAnsi="Times New Roman"/>
        </w:rPr>
        <w:t>dosage outcomes compared to vehicle</w:t>
      </w:r>
      <w:r>
        <w:rPr>
          <w:rFonts w:ascii="Times New Roman" w:hAnsi="Times New Roman"/>
        </w:rPr>
        <w:tab/>
        <w:t>95</w:t>
      </w:r>
      <w:r>
        <w:rPr>
          <w:rFonts w:ascii="Times New Roman" w:hAnsi="Times New Roman"/>
        </w:rPr>
        <w:br w:type="page"/>
      </w:r>
      <w:r w:rsidR="00E966A9">
        <w:rPr>
          <w:rFonts w:ascii="Times New Roman" w:hAnsi="Times New Roman"/>
          <w:b/>
        </w:rPr>
        <w:t>LIST OF FIGURES</w:t>
      </w:r>
    </w:p>
    <w:p w:rsidR="00E966A9" w:rsidRDefault="00E966A9" w:rsidP="00E966A9">
      <w:pPr>
        <w:rPr>
          <w:rFonts w:ascii="Times New Roman" w:hAnsi="Times New Roman"/>
        </w:rPr>
      </w:pPr>
    </w:p>
    <w:p w:rsidR="003F402A" w:rsidRPr="003F402A" w:rsidRDefault="003F402A" w:rsidP="003F402A">
      <w:pPr>
        <w:tabs>
          <w:tab w:val="right" w:leader="dot" w:pos="8640"/>
        </w:tabs>
        <w:rPr>
          <w:rFonts w:ascii="Times New Roman" w:hAnsi="Times New Roman"/>
        </w:rPr>
      </w:pPr>
    </w:p>
    <w:p w:rsidR="003F402A" w:rsidRDefault="003F402A" w:rsidP="003F402A">
      <w:pPr>
        <w:tabs>
          <w:tab w:val="right" w:leader="dot" w:pos="8640"/>
        </w:tabs>
        <w:rPr>
          <w:rFonts w:ascii="Times New Roman" w:hAnsi="Times New Roman"/>
          <w:b/>
        </w:rPr>
      </w:pPr>
    </w:p>
    <w:p w:rsidR="001418D2" w:rsidRDefault="001418D2" w:rsidP="003F402A">
      <w:pPr>
        <w:tabs>
          <w:tab w:val="right" w:leader="dot" w:pos="8640"/>
        </w:tabs>
        <w:rPr>
          <w:rFonts w:ascii="Times New Roman" w:hAnsi="Times New Roman"/>
        </w:rPr>
      </w:pPr>
      <w:r>
        <w:rPr>
          <w:rFonts w:ascii="Times New Roman" w:hAnsi="Times New Roman"/>
        </w:rPr>
        <w:t>FIGURE:</w:t>
      </w:r>
    </w:p>
    <w:p w:rsidR="001418D2" w:rsidRDefault="001418D2" w:rsidP="003F402A">
      <w:pPr>
        <w:tabs>
          <w:tab w:val="right" w:leader="dot" w:pos="8640"/>
        </w:tabs>
        <w:rPr>
          <w:rFonts w:ascii="Times New Roman" w:hAnsi="Times New Roman"/>
        </w:rPr>
      </w:pPr>
    </w:p>
    <w:p w:rsidR="003F402A" w:rsidRDefault="003F402A" w:rsidP="003F402A">
      <w:pPr>
        <w:tabs>
          <w:tab w:val="right" w:leader="dot" w:pos="8640"/>
        </w:tabs>
        <w:rPr>
          <w:rFonts w:ascii="Times New Roman" w:hAnsi="Times New Roman"/>
        </w:rPr>
      </w:pPr>
      <w:r w:rsidRPr="003F402A">
        <w:rPr>
          <w:rFonts w:ascii="Times New Roman" w:hAnsi="Times New Roman"/>
        </w:rPr>
        <w:t>4.1.</w:t>
      </w:r>
      <w:r>
        <w:rPr>
          <w:rFonts w:ascii="Times New Roman" w:hAnsi="Times New Roman"/>
        </w:rPr>
        <w:t xml:space="preserve"> IL-6 levels in aged animals 24 hours after injury</w:t>
      </w:r>
      <w:r>
        <w:rPr>
          <w:rFonts w:ascii="Times New Roman" w:hAnsi="Times New Roman"/>
        </w:rPr>
        <w:tab/>
        <w:t>78</w:t>
      </w:r>
    </w:p>
    <w:p w:rsidR="003F402A" w:rsidRDefault="003F402A" w:rsidP="003F402A">
      <w:pPr>
        <w:tabs>
          <w:tab w:val="right" w:leader="dot" w:pos="8640"/>
        </w:tabs>
        <w:rPr>
          <w:rFonts w:ascii="Times New Roman" w:hAnsi="Times New Roman"/>
        </w:rPr>
      </w:pPr>
    </w:p>
    <w:p w:rsidR="003F402A" w:rsidRDefault="003F402A" w:rsidP="003F402A">
      <w:pPr>
        <w:tabs>
          <w:tab w:val="right" w:leader="dot" w:pos="8640"/>
        </w:tabs>
        <w:rPr>
          <w:rFonts w:ascii="Times New Roman" w:hAnsi="Times New Roman"/>
        </w:rPr>
      </w:pPr>
      <w:r w:rsidRPr="003F402A">
        <w:rPr>
          <w:rFonts w:ascii="Times New Roman" w:hAnsi="Times New Roman"/>
        </w:rPr>
        <w:t>4.2.</w:t>
      </w:r>
      <w:r>
        <w:rPr>
          <w:rFonts w:ascii="Times New Roman" w:hAnsi="Times New Roman"/>
        </w:rPr>
        <w:t xml:space="preserve"> </w:t>
      </w:r>
      <w:proofErr w:type="spellStart"/>
      <w:r>
        <w:rPr>
          <w:rFonts w:ascii="Times New Roman" w:hAnsi="Times New Roman"/>
        </w:rPr>
        <w:t>I</w:t>
      </w:r>
      <w:r w:rsidRPr="00452948">
        <w:rPr>
          <w:rFonts w:ascii="Symbol" w:hAnsi="Symbol"/>
        </w:rPr>
        <w:t>k</w:t>
      </w:r>
      <w:r>
        <w:rPr>
          <w:rFonts w:ascii="Times New Roman" w:hAnsi="Times New Roman"/>
        </w:rPr>
        <w:t>B</w:t>
      </w:r>
      <w:proofErr w:type="spellEnd"/>
      <w:r>
        <w:rPr>
          <w:rFonts w:ascii="Times New Roman" w:hAnsi="Times New Roman"/>
        </w:rPr>
        <w:t xml:space="preserve"> levels in aged animals 24 hours after injury</w:t>
      </w:r>
      <w:r>
        <w:rPr>
          <w:rFonts w:ascii="Times New Roman" w:hAnsi="Times New Roman"/>
        </w:rPr>
        <w:tab/>
        <w:t>78</w:t>
      </w:r>
    </w:p>
    <w:p w:rsidR="003F402A" w:rsidRDefault="003F402A" w:rsidP="003F402A">
      <w:pPr>
        <w:tabs>
          <w:tab w:val="right" w:leader="dot" w:pos="8640"/>
        </w:tabs>
        <w:rPr>
          <w:rFonts w:ascii="Times New Roman" w:hAnsi="Times New Roman"/>
        </w:rPr>
      </w:pPr>
    </w:p>
    <w:p w:rsidR="003F402A" w:rsidRDefault="003F402A" w:rsidP="003F402A">
      <w:pPr>
        <w:tabs>
          <w:tab w:val="right" w:leader="dot" w:pos="8640"/>
        </w:tabs>
        <w:rPr>
          <w:rFonts w:ascii="Times New Roman" w:hAnsi="Times New Roman"/>
        </w:rPr>
      </w:pPr>
      <w:r w:rsidRPr="003F402A">
        <w:rPr>
          <w:rFonts w:ascii="Times New Roman" w:hAnsi="Times New Roman"/>
        </w:rPr>
        <w:t>4.3.</w:t>
      </w:r>
      <w:r>
        <w:rPr>
          <w:rFonts w:ascii="Times New Roman" w:hAnsi="Times New Roman"/>
        </w:rPr>
        <w:t xml:space="preserve"> COX-2 levels in aged animals 24 hours after injury</w:t>
      </w:r>
      <w:r>
        <w:rPr>
          <w:rFonts w:ascii="Times New Roman" w:hAnsi="Times New Roman"/>
        </w:rPr>
        <w:tab/>
        <w:t>79</w:t>
      </w:r>
    </w:p>
    <w:p w:rsidR="003F402A" w:rsidRDefault="003F402A" w:rsidP="003F402A">
      <w:pPr>
        <w:tabs>
          <w:tab w:val="right" w:leader="dot" w:pos="8640"/>
        </w:tabs>
        <w:rPr>
          <w:rFonts w:ascii="Times New Roman" w:hAnsi="Times New Roman"/>
        </w:rPr>
      </w:pPr>
    </w:p>
    <w:p w:rsidR="003F402A" w:rsidRDefault="003F402A" w:rsidP="003F402A">
      <w:pPr>
        <w:tabs>
          <w:tab w:val="right" w:leader="dot" w:pos="8640"/>
        </w:tabs>
        <w:rPr>
          <w:rFonts w:ascii="Times New Roman" w:hAnsi="Times New Roman"/>
        </w:rPr>
      </w:pPr>
      <w:r w:rsidRPr="003F402A">
        <w:rPr>
          <w:rFonts w:ascii="Times New Roman" w:hAnsi="Times New Roman"/>
        </w:rPr>
        <w:t>4.4.</w:t>
      </w:r>
      <w:r w:rsidRPr="003F402A">
        <w:rPr>
          <w:rFonts w:ascii="Times New Roman" w:hAnsi="Times New Roman"/>
          <w:b/>
        </w:rPr>
        <w:t xml:space="preserve"> </w:t>
      </w:r>
      <w:r>
        <w:rPr>
          <w:rFonts w:ascii="Times New Roman" w:hAnsi="Times New Roman"/>
        </w:rPr>
        <w:t>Activated caspase-3 levels in aged animals 24 hours after injury</w:t>
      </w:r>
      <w:r>
        <w:rPr>
          <w:rFonts w:ascii="Times New Roman" w:hAnsi="Times New Roman"/>
        </w:rPr>
        <w:tab/>
        <w:t>79</w:t>
      </w:r>
    </w:p>
    <w:p w:rsidR="003F402A" w:rsidRDefault="003F402A"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 xml:space="preserve">4.5. </w:t>
      </w:r>
      <w:proofErr w:type="spellStart"/>
      <w:r>
        <w:rPr>
          <w:rFonts w:ascii="Times New Roman" w:hAnsi="Times New Roman"/>
        </w:rPr>
        <w:t>NF</w:t>
      </w:r>
      <w:r w:rsidRPr="00452948">
        <w:rPr>
          <w:rFonts w:ascii="Symbol" w:hAnsi="Symbol"/>
        </w:rPr>
        <w:t>k</w:t>
      </w:r>
      <w:r>
        <w:rPr>
          <w:rFonts w:ascii="Times New Roman" w:hAnsi="Times New Roman"/>
        </w:rPr>
        <w:t>B</w:t>
      </w:r>
      <w:proofErr w:type="spellEnd"/>
      <w:r>
        <w:rPr>
          <w:rFonts w:ascii="Times New Roman" w:hAnsi="Times New Roman"/>
        </w:rPr>
        <w:t xml:space="preserve"> p65 levels in aged animals 48 hours after injury</w:t>
      </w:r>
      <w:r>
        <w:rPr>
          <w:rFonts w:ascii="Times New Roman" w:hAnsi="Times New Roman"/>
        </w:rPr>
        <w:tab/>
        <w:t>81</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 xml:space="preserve">4.6. </w:t>
      </w:r>
      <w:proofErr w:type="spellStart"/>
      <w:r>
        <w:rPr>
          <w:rFonts w:ascii="Times New Roman" w:hAnsi="Times New Roman"/>
        </w:rPr>
        <w:t>I</w:t>
      </w:r>
      <w:r w:rsidRPr="00452948">
        <w:rPr>
          <w:rFonts w:ascii="Symbol" w:hAnsi="Symbol"/>
        </w:rPr>
        <w:t>k</w:t>
      </w:r>
      <w:r>
        <w:rPr>
          <w:rFonts w:ascii="Times New Roman" w:hAnsi="Times New Roman"/>
        </w:rPr>
        <w:t>B</w:t>
      </w:r>
      <w:proofErr w:type="spellEnd"/>
      <w:r>
        <w:rPr>
          <w:rFonts w:ascii="Times New Roman" w:hAnsi="Times New Roman"/>
        </w:rPr>
        <w:t xml:space="preserve"> levels in aged animals 48 hours after injury</w:t>
      </w:r>
      <w:r>
        <w:rPr>
          <w:rFonts w:ascii="Times New Roman" w:hAnsi="Times New Roman"/>
        </w:rPr>
        <w:tab/>
        <w:t>81</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4.7. COX-2 levels in aged animals 48 hours after injury</w:t>
      </w:r>
      <w:r>
        <w:rPr>
          <w:rFonts w:ascii="Times New Roman" w:hAnsi="Times New Roman"/>
        </w:rPr>
        <w:tab/>
        <w:t>82</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4.8. Activated caspase-3 levels in aged animals 48 hours after injury</w:t>
      </w:r>
      <w:r>
        <w:rPr>
          <w:rFonts w:ascii="Times New Roman" w:hAnsi="Times New Roman"/>
        </w:rPr>
        <w:tab/>
        <w:t>82</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4.9. Edema in aged animals 48 hours after injury</w:t>
      </w:r>
      <w:r>
        <w:rPr>
          <w:rFonts w:ascii="Times New Roman" w:hAnsi="Times New Roman"/>
        </w:rPr>
        <w:tab/>
        <w:t>84</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4.10. P-glycoprotein levels in aged animals 48 hours after injury</w:t>
      </w:r>
      <w:r>
        <w:rPr>
          <w:rFonts w:ascii="Times New Roman" w:hAnsi="Times New Roman"/>
        </w:rPr>
        <w:tab/>
        <w:t>84</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4.11. IL-6 levels in aged animals 72 hours after injury</w:t>
      </w:r>
      <w:r>
        <w:rPr>
          <w:rFonts w:ascii="Times New Roman" w:hAnsi="Times New Roman"/>
        </w:rPr>
        <w:tab/>
        <w:t>86</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 xml:space="preserve">4.12. </w:t>
      </w:r>
      <w:proofErr w:type="spellStart"/>
      <w:r>
        <w:rPr>
          <w:rFonts w:ascii="Times New Roman" w:hAnsi="Times New Roman"/>
        </w:rPr>
        <w:t>TNF</w:t>
      </w:r>
      <w:r w:rsidRPr="00452948">
        <w:rPr>
          <w:rFonts w:ascii="Symbol" w:hAnsi="Symbol"/>
        </w:rPr>
        <w:t>a</w:t>
      </w:r>
      <w:proofErr w:type="spellEnd"/>
      <w:r>
        <w:rPr>
          <w:rFonts w:ascii="Times New Roman" w:hAnsi="Times New Roman"/>
        </w:rPr>
        <w:t xml:space="preserve"> levels in aged animals 72 hours after injury</w:t>
      </w:r>
      <w:r>
        <w:rPr>
          <w:rFonts w:ascii="Times New Roman" w:hAnsi="Times New Roman"/>
        </w:rPr>
        <w:tab/>
        <w:t>86</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4.13. COX-2 levels in aged animals 72 hours after injury</w:t>
      </w:r>
      <w:r>
        <w:rPr>
          <w:rFonts w:ascii="Times New Roman" w:hAnsi="Times New Roman"/>
        </w:rPr>
        <w:tab/>
        <w:t>87</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4.14. Activated caspase-3 levels in aged animals 72 hours after injury</w:t>
      </w:r>
      <w:r>
        <w:rPr>
          <w:rFonts w:ascii="Times New Roman" w:hAnsi="Times New Roman"/>
        </w:rPr>
        <w:tab/>
        <w:t>87</w:t>
      </w:r>
    </w:p>
    <w:p w:rsidR="001418D2" w:rsidRDefault="001418D2" w:rsidP="003F402A">
      <w:pPr>
        <w:tabs>
          <w:tab w:val="right" w:leader="dot" w:pos="8640"/>
        </w:tabs>
        <w:rPr>
          <w:rFonts w:ascii="Times New Roman" w:hAnsi="Times New Roman"/>
        </w:rPr>
      </w:pPr>
    </w:p>
    <w:p w:rsidR="001418D2" w:rsidRDefault="001418D2" w:rsidP="003F402A">
      <w:pPr>
        <w:tabs>
          <w:tab w:val="right" w:leader="dot" w:pos="8640"/>
        </w:tabs>
        <w:rPr>
          <w:rFonts w:ascii="Times New Roman" w:hAnsi="Times New Roman"/>
        </w:rPr>
      </w:pPr>
      <w:r>
        <w:rPr>
          <w:rFonts w:ascii="Times New Roman" w:hAnsi="Times New Roman"/>
        </w:rPr>
        <w:t xml:space="preserve">4.15. Spontaneous </w:t>
      </w:r>
      <w:proofErr w:type="spellStart"/>
      <w:r>
        <w:rPr>
          <w:rFonts w:ascii="Times New Roman" w:hAnsi="Times New Roman"/>
        </w:rPr>
        <w:t>locomotor</w:t>
      </w:r>
      <w:proofErr w:type="spellEnd"/>
      <w:r>
        <w:rPr>
          <w:rFonts w:ascii="Times New Roman" w:hAnsi="Times New Roman"/>
        </w:rPr>
        <w:t xml:space="preserve"> behavior (total distance traveled) in aged animals 72 hours </w:t>
      </w:r>
    </w:p>
    <w:p w:rsidR="001418D2" w:rsidRDefault="001418D2" w:rsidP="003F402A">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after</w:t>
      </w:r>
      <w:proofErr w:type="gramEnd"/>
      <w:r>
        <w:rPr>
          <w:rFonts w:ascii="Times New Roman" w:hAnsi="Times New Roman"/>
        </w:rPr>
        <w:t xml:space="preserve"> injury</w:t>
      </w:r>
      <w:r>
        <w:rPr>
          <w:rFonts w:ascii="Times New Roman" w:hAnsi="Times New Roman"/>
        </w:rPr>
        <w:tab/>
        <w:t>89</w:t>
      </w:r>
    </w:p>
    <w:p w:rsidR="001418D2" w:rsidRDefault="001418D2" w:rsidP="003F402A">
      <w:pPr>
        <w:tabs>
          <w:tab w:val="right" w:leader="dot" w:pos="8640"/>
        </w:tabs>
        <w:rPr>
          <w:rFonts w:ascii="Times New Roman" w:hAnsi="Times New Roman"/>
        </w:rPr>
      </w:pPr>
    </w:p>
    <w:p w:rsidR="001418D2" w:rsidRDefault="001418D2" w:rsidP="001418D2">
      <w:pPr>
        <w:tabs>
          <w:tab w:val="right" w:leader="dot" w:pos="8640"/>
        </w:tabs>
        <w:rPr>
          <w:rFonts w:ascii="Times New Roman" w:hAnsi="Times New Roman"/>
        </w:rPr>
      </w:pPr>
      <w:r>
        <w:rPr>
          <w:rFonts w:ascii="Times New Roman" w:hAnsi="Times New Roman"/>
        </w:rPr>
        <w:t xml:space="preserve">4.16. Spontaneous </w:t>
      </w:r>
      <w:proofErr w:type="spellStart"/>
      <w:r>
        <w:rPr>
          <w:rFonts w:ascii="Times New Roman" w:hAnsi="Times New Roman"/>
        </w:rPr>
        <w:t>locomotor</w:t>
      </w:r>
      <w:proofErr w:type="spellEnd"/>
      <w:r>
        <w:rPr>
          <w:rFonts w:ascii="Times New Roman" w:hAnsi="Times New Roman"/>
        </w:rPr>
        <w:t xml:space="preserve"> behavior (center time) in aged animals 72 hours after </w:t>
      </w:r>
    </w:p>
    <w:p w:rsidR="001B228B" w:rsidRDefault="001418D2" w:rsidP="003F402A">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injury</w:t>
      </w:r>
      <w:proofErr w:type="gramEnd"/>
      <w:r>
        <w:rPr>
          <w:rFonts w:ascii="Times New Roman" w:hAnsi="Times New Roman"/>
        </w:rPr>
        <w:tab/>
        <w:t>89</w:t>
      </w:r>
    </w:p>
    <w:p w:rsidR="001B228B" w:rsidRDefault="001B228B" w:rsidP="003F402A">
      <w:pPr>
        <w:tabs>
          <w:tab w:val="right" w:leader="dot" w:pos="8640"/>
        </w:tabs>
        <w:rPr>
          <w:rFonts w:ascii="Times New Roman" w:hAnsi="Times New Roman"/>
        </w:rPr>
      </w:pPr>
    </w:p>
    <w:p w:rsidR="001B228B" w:rsidRDefault="001B228B" w:rsidP="003F402A">
      <w:pPr>
        <w:tabs>
          <w:tab w:val="right" w:leader="dot" w:pos="8640"/>
        </w:tabs>
        <w:rPr>
          <w:rFonts w:ascii="Times New Roman" w:hAnsi="Times New Roman"/>
        </w:rPr>
      </w:pPr>
      <w:r>
        <w:rPr>
          <w:rFonts w:ascii="Times New Roman" w:hAnsi="Times New Roman"/>
        </w:rPr>
        <w:t xml:space="preserve">5.1. Levels of inflammatory cytokines in vitamin D deficient compared to vitamin D </w:t>
      </w:r>
    </w:p>
    <w:p w:rsidR="001418D2" w:rsidRDefault="001B228B" w:rsidP="003F402A">
      <w:pPr>
        <w:tabs>
          <w:tab w:val="right" w:leader="dot" w:pos="8640"/>
        </w:tabs>
        <w:rPr>
          <w:rFonts w:ascii="Times New Roman" w:hAnsi="Times New Roman"/>
        </w:rPr>
      </w:pPr>
      <w:r>
        <w:rPr>
          <w:rFonts w:ascii="Times New Roman" w:hAnsi="Times New Roman"/>
        </w:rPr>
        <w:t xml:space="preserve">       normal sham uninjured animals</w:t>
      </w:r>
      <w:r>
        <w:rPr>
          <w:rFonts w:ascii="Times New Roman" w:hAnsi="Times New Roman"/>
        </w:rPr>
        <w:tab/>
        <w:t>107</w:t>
      </w:r>
    </w:p>
    <w:p w:rsidR="001B228B" w:rsidRDefault="001B228B" w:rsidP="003F402A">
      <w:pPr>
        <w:tabs>
          <w:tab w:val="right" w:leader="dot" w:pos="8640"/>
        </w:tabs>
        <w:rPr>
          <w:rFonts w:ascii="Times New Roman" w:hAnsi="Times New Roman"/>
        </w:rPr>
      </w:pPr>
    </w:p>
    <w:p w:rsidR="001B228B" w:rsidRDefault="001B228B" w:rsidP="001B228B">
      <w:pPr>
        <w:tabs>
          <w:tab w:val="right" w:leader="dot" w:pos="8640"/>
        </w:tabs>
        <w:rPr>
          <w:rFonts w:ascii="Times New Roman" w:hAnsi="Times New Roman"/>
        </w:rPr>
      </w:pPr>
      <w:r>
        <w:rPr>
          <w:rFonts w:ascii="Times New Roman" w:hAnsi="Times New Roman"/>
        </w:rPr>
        <w:t xml:space="preserve">5.2. Levels of inflammatory cytokines in vitamin D deficient compared to vitamin D </w:t>
      </w:r>
    </w:p>
    <w:p w:rsidR="00283690" w:rsidRDefault="001B228B" w:rsidP="001B228B">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normal</w:t>
      </w:r>
      <w:proofErr w:type="gramEnd"/>
      <w:r>
        <w:rPr>
          <w:rFonts w:ascii="Times New Roman" w:hAnsi="Times New Roman"/>
        </w:rPr>
        <w:t xml:space="preserve"> </w:t>
      </w:r>
      <w:r w:rsidR="00283690">
        <w:rPr>
          <w:rFonts w:ascii="Times New Roman" w:hAnsi="Times New Roman"/>
        </w:rPr>
        <w:t>vehicle-treated injured aged animals 24 and 72 hours after injury</w:t>
      </w:r>
      <w:r w:rsidR="00283690">
        <w:rPr>
          <w:rFonts w:ascii="Times New Roman" w:hAnsi="Times New Roman"/>
        </w:rPr>
        <w:tab/>
        <w:t>109</w:t>
      </w:r>
    </w:p>
    <w:p w:rsidR="00283690" w:rsidRDefault="00283690" w:rsidP="001B228B">
      <w:pPr>
        <w:tabs>
          <w:tab w:val="right" w:leader="dot" w:pos="8640"/>
        </w:tabs>
        <w:rPr>
          <w:rFonts w:ascii="Times New Roman" w:hAnsi="Times New Roman"/>
        </w:rPr>
      </w:pPr>
    </w:p>
    <w:p w:rsidR="00283690" w:rsidRDefault="00283690" w:rsidP="00283690">
      <w:pPr>
        <w:tabs>
          <w:tab w:val="right" w:leader="dot" w:pos="8640"/>
        </w:tabs>
        <w:rPr>
          <w:rFonts w:ascii="Times New Roman" w:hAnsi="Times New Roman"/>
        </w:rPr>
      </w:pPr>
      <w:r>
        <w:rPr>
          <w:rFonts w:ascii="Times New Roman" w:hAnsi="Times New Roman"/>
        </w:rPr>
        <w:t xml:space="preserve">5.3. Levels of inflammatory cytokines in vitamin D deficient compared to vitamin D </w:t>
      </w:r>
    </w:p>
    <w:p w:rsidR="00283690" w:rsidRDefault="00283690" w:rsidP="00283690">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normal</w:t>
      </w:r>
      <w:proofErr w:type="gramEnd"/>
      <w:r>
        <w:rPr>
          <w:rFonts w:ascii="Times New Roman" w:hAnsi="Times New Roman"/>
        </w:rPr>
        <w:t xml:space="preserve"> progesterone-treated injured aged animals 24 and 72 hours after injury</w:t>
      </w:r>
      <w:r>
        <w:rPr>
          <w:rFonts w:ascii="Times New Roman" w:hAnsi="Times New Roman"/>
        </w:rPr>
        <w:tab/>
        <w:t>111</w:t>
      </w:r>
    </w:p>
    <w:p w:rsidR="00283690" w:rsidRDefault="00283690" w:rsidP="00283690">
      <w:pPr>
        <w:tabs>
          <w:tab w:val="right" w:leader="dot" w:pos="8640"/>
        </w:tabs>
        <w:rPr>
          <w:rFonts w:ascii="Times New Roman" w:hAnsi="Times New Roman"/>
        </w:rPr>
      </w:pPr>
    </w:p>
    <w:p w:rsidR="00FB5F05" w:rsidRDefault="00FB5F05" w:rsidP="00283690">
      <w:pPr>
        <w:tabs>
          <w:tab w:val="right" w:leader="dot" w:pos="8640"/>
        </w:tabs>
        <w:rPr>
          <w:rFonts w:ascii="Times New Roman" w:hAnsi="Times New Roman"/>
        </w:rPr>
      </w:pPr>
      <w:r>
        <w:rPr>
          <w:rFonts w:ascii="Times New Roman" w:hAnsi="Times New Roman"/>
        </w:rPr>
        <w:t xml:space="preserve">5.4. </w:t>
      </w:r>
      <w:proofErr w:type="spellStart"/>
      <w:r>
        <w:rPr>
          <w:rFonts w:ascii="Times New Roman" w:hAnsi="Times New Roman"/>
        </w:rPr>
        <w:t>TNF</w:t>
      </w:r>
      <w:r w:rsidRPr="00452948">
        <w:rPr>
          <w:rFonts w:ascii="Symbol" w:hAnsi="Symbol"/>
        </w:rPr>
        <w:t>a</w:t>
      </w:r>
      <w:proofErr w:type="spellEnd"/>
      <w:r>
        <w:rPr>
          <w:rFonts w:ascii="Times New Roman" w:hAnsi="Times New Roman"/>
        </w:rPr>
        <w:t xml:space="preserve"> levels in vitamin D deficient compared to vitamin D normal aged animals 24 </w:t>
      </w:r>
    </w:p>
    <w:p w:rsidR="00FB5F05" w:rsidRDefault="00FB5F05" w:rsidP="00283690">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w:t>
      </w:r>
      <w:r>
        <w:rPr>
          <w:rFonts w:ascii="Times New Roman" w:hAnsi="Times New Roman"/>
        </w:rPr>
        <w:tab/>
        <w:t>113</w:t>
      </w:r>
    </w:p>
    <w:p w:rsidR="00FB5F05" w:rsidRDefault="00FB5F05" w:rsidP="00283690">
      <w:pPr>
        <w:tabs>
          <w:tab w:val="right" w:leader="dot" w:pos="8640"/>
        </w:tabs>
        <w:rPr>
          <w:rFonts w:ascii="Times New Roman" w:hAnsi="Times New Roman"/>
        </w:rPr>
      </w:pPr>
    </w:p>
    <w:p w:rsidR="00FB5F05" w:rsidRDefault="00FB5F05" w:rsidP="00283690">
      <w:pPr>
        <w:tabs>
          <w:tab w:val="right" w:leader="dot" w:pos="8640"/>
        </w:tabs>
        <w:rPr>
          <w:rFonts w:ascii="Times New Roman" w:hAnsi="Times New Roman"/>
        </w:rPr>
      </w:pPr>
      <w:r>
        <w:rPr>
          <w:rFonts w:ascii="Times New Roman" w:hAnsi="Times New Roman"/>
        </w:rPr>
        <w:t xml:space="preserve">5.5. </w:t>
      </w:r>
      <w:proofErr w:type="spellStart"/>
      <w:r>
        <w:rPr>
          <w:rFonts w:ascii="Times New Roman" w:hAnsi="Times New Roman"/>
        </w:rPr>
        <w:t>TNF</w:t>
      </w:r>
      <w:r w:rsidRPr="00452948">
        <w:rPr>
          <w:rFonts w:ascii="Symbol" w:hAnsi="Symbol"/>
        </w:rPr>
        <w:t>a</w:t>
      </w:r>
      <w:proofErr w:type="spellEnd"/>
      <w:r>
        <w:rPr>
          <w:rFonts w:ascii="Times New Roman" w:hAnsi="Times New Roman"/>
        </w:rPr>
        <w:t xml:space="preserve"> levels in vitamin D deficient compared to vitamin D normal aged animals 72 </w:t>
      </w:r>
    </w:p>
    <w:p w:rsidR="00FB5F05" w:rsidRDefault="00FB5F05" w:rsidP="00283690">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w:t>
      </w:r>
      <w:r>
        <w:rPr>
          <w:rFonts w:ascii="Times New Roman" w:hAnsi="Times New Roman"/>
        </w:rPr>
        <w:tab/>
        <w:t>113</w:t>
      </w:r>
    </w:p>
    <w:p w:rsidR="00FB5F05" w:rsidRDefault="00FB5F05" w:rsidP="00283690">
      <w:pPr>
        <w:tabs>
          <w:tab w:val="right" w:leader="dot" w:pos="8640"/>
        </w:tabs>
        <w:rPr>
          <w:rFonts w:ascii="Times New Roman" w:hAnsi="Times New Roman"/>
        </w:rPr>
      </w:pPr>
    </w:p>
    <w:p w:rsidR="00FB5F05" w:rsidRDefault="00FB5F05" w:rsidP="00283690">
      <w:pPr>
        <w:tabs>
          <w:tab w:val="right" w:leader="dot" w:pos="8640"/>
        </w:tabs>
        <w:rPr>
          <w:rFonts w:ascii="Times New Roman" w:hAnsi="Times New Roman"/>
        </w:rPr>
      </w:pPr>
      <w:r>
        <w:rPr>
          <w:rFonts w:ascii="Times New Roman" w:hAnsi="Times New Roman"/>
        </w:rPr>
        <w:t>5.6. IL-1</w:t>
      </w:r>
      <w:r w:rsidRPr="00452948">
        <w:rPr>
          <w:rFonts w:ascii="Symbol" w:hAnsi="Symbol"/>
        </w:rPr>
        <w:t>b</w:t>
      </w:r>
      <w:r>
        <w:rPr>
          <w:rFonts w:ascii="Times New Roman" w:hAnsi="Times New Roman"/>
        </w:rPr>
        <w:t xml:space="preserve"> levels in vitamin D deficient compared to vitamin D normal aged animals 24 </w:t>
      </w:r>
    </w:p>
    <w:p w:rsidR="00FB5F05" w:rsidRDefault="00FB5F05" w:rsidP="00283690">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w:t>
      </w:r>
      <w:r>
        <w:rPr>
          <w:rFonts w:ascii="Times New Roman" w:hAnsi="Times New Roman"/>
        </w:rPr>
        <w:tab/>
        <w:t>114</w:t>
      </w:r>
    </w:p>
    <w:p w:rsidR="00FB5F05" w:rsidRDefault="00FB5F05" w:rsidP="00283690">
      <w:pPr>
        <w:tabs>
          <w:tab w:val="right" w:leader="dot" w:pos="8640"/>
        </w:tabs>
        <w:rPr>
          <w:rFonts w:ascii="Times New Roman" w:hAnsi="Times New Roman"/>
        </w:rPr>
      </w:pPr>
    </w:p>
    <w:p w:rsidR="00FB5F05" w:rsidRDefault="00FB5F05" w:rsidP="00283690">
      <w:pPr>
        <w:tabs>
          <w:tab w:val="right" w:leader="dot" w:pos="8640"/>
        </w:tabs>
        <w:rPr>
          <w:rFonts w:ascii="Times New Roman" w:hAnsi="Times New Roman"/>
        </w:rPr>
      </w:pPr>
      <w:r>
        <w:rPr>
          <w:rFonts w:ascii="Times New Roman" w:hAnsi="Times New Roman"/>
        </w:rPr>
        <w:t>5.7. IL-1</w:t>
      </w:r>
      <w:r w:rsidRPr="00452948">
        <w:rPr>
          <w:rFonts w:ascii="Symbol" w:hAnsi="Symbol"/>
        </w:rPr>
        <w:t>b</w:t>
      </w:r>
      <w:r>
        <w:rPr>
          <w:rFonts w:ascii="Times New Roman" w:hAnsi="Times New Roman"/>
        </w:rPr>
        <w:t xml:space="preserve"> levels in vitamin D deficient compared to vitamin D normal aged animals 72 </w:t>
      </w:r>
    </w:p>
    <w:p w:rsidR="00FB5F05" w:rsidRDefault="00FB5F05" w:rsidP="00283690">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w:t>
      </w:r>
      <w:r>
        <w:rPr>
          <w:rFonts w:ascii="Times New Roman" w:hAnsi="Times New Roman"/>
        </w:rPr>
        <w:tab/>
        <w:t>114</w:t>
      </w:r>
    </w:p>
    <w:p w:rsidR="00FB5F05" w:rsidRDefault="00FB5F05" w:rsidP="00283690">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5.8. IL-6 levels in vitamin D deficient compared to vitamin D normal aged animals 24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w:t>
      </w:r>
      <w:r>
        <w:rPr>
          <w:rFonts w:ascii="Times New Roman" w:hAnsi="Times New Roman"/>
        </w:rPr>
        <w:tab/>
        <w:t>115</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5.9. IL-6 levels in vitamin D deficient compared to vitamin D normal aged animals 72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w:t>
      </w:r>
      <w:r>
        <w:rPr>
          <w:rFonts w:ascii="Times New Roman" w:hAnsi="Times New Roman"/>
        </w:rPr>
        <w:tab/>
        <w:t>115</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5.10. </w:t>
      </w:r>
      <w:proofErr w:type="spellStart"/>
      <w:r>
        <w:rPr>
          <w:rFonts w:ascii="Times New Roman" w:hAnsi="Times New Roman"/>
        </w:rPr>
        <w:t>NF</w:t>
      </w:r>
      <w:r w:rsidRPr="00452948">
        <w:rPr>
          <w:rFonts w:ascii="Symbol" w:hAnsi="Symbol"/>
        </w:rPr>
        <w:t>k</w:t>
      </w:r>
      <w:r>
        <w:rPr>
          <w:rFonts w:ascii="Times New Roman" w:hAnsi="Times New Roman"/>
        </w:rPr>
        <w:t>B</w:t>
      </w:r>
      <w:proofErr w:type="spellEnd"/>
      <w:r>
        <w:rPr>
          <w:rFonts w:ascii="Times New Roman" w:hAnsi="Times New Roman"/>
        </w:rPr>
        <w:t xml:space="preserve"> p65 levels in vitamin D deficient compared to vitamin D normal aged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animals</w:t>
      </w:r>
      <w:proofErr w:type="gramEnd"/>
      <w:r>
        <w:rPr>
          <w:rFonts w:ascii="Times New Roman" w:hAnsi="Times New Roman"/>
        </w:rPr>
        <w:t xml:space="preserve"> 24 hours after injury</w:t>
      </w:r>
      <w:r>
        <w:rPr>
          <w:rFonts w:ascii="Times New Roman" w:hAnsi="Times New Roman"/>
        </w:rPr>
        <w:tab/>
        <w:t>116</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5.11. </w:t>
      </w:r>
      <w:proofErr w:type="spellStart"/>
      <w:r>
        <w:rPr>
          <w:rFonts w:ascii="Times New Roman" w:hAnsi="Times New Roman"/>
        </w:rPr>
        <w:t>NF</w:t>
      </w:r>
      <w:r w:rsidRPr="00452948">
        <w:rPr>
          <w:rFonts w:ascii="Symbol" w:hAnsi="Symbol"/>
        </w:rPr>
        <w:t>k</w:t>
      </w:r>
      <w:r>
        <w:rPr>
          <w:rFonts w:ascii="Times New Roman" w:hAnsi="Times New Roman"/>
        </w:rPr>
        <w:t>B</w:t>
      </w:r>
      <w:proofErr w:type="spellEnd"/>
      <w:r>
        <w:rPr>
          <w:rFonts w:ascii="Times New Roman" w:hAnsi="Times New Roman"/>
        </w:rPr>
        <w:t xml:space="preserve"> p65 levels in vitamin D deficient compared to vitamin D normal aged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animals</w:t>
      </w:r>
      <w:proofErr w:type="gramEnd"/>
      <w:r>
        <w:rPr>
          <w:rFonts w:ascii="Times New Roman" w:hAnsi="Times New Roman"/>
        </w:rPr>
        <w:t xml:space="preserve"> 72 hours after injury</w:t>
      </w:r>
      <w:r>
        <w:rPr>
          <w:rFonts w:ascii="Times New Roman" w:hAnsi="Times New Roman"/>
        </w:rPr>
        <w:tab/>
        <w:t>116</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5.12. Activated caspase-3 levels in vitamin D deficient compared to vitamin D normal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aged</w:t>
      </w:r>
      <w:proofErr w:type="gramEnd"/>
      <w:r>
        <w:rPr>
          <w:rFonts w:ascii="Times New Roman" w:hAnsi="Times New Roman"/>
        </w:rPr>
        <w:t xml:space="preserve"> animals 24 hours after injury</w:t>
      </w:r>
      <w:r>
        <w:rPr>
          <w:rFonts w:ascii="Times New Roman" w:hAnsi="Times New Roman"/>
        </w:rPr>
        <w:tab/>
        <w:t>117</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5.13. Activated caspase-3 levels in vitamin D deficient compared to vitamin D normal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aged</w:t>
      </w:r>
      <w:proofErr w:type="gramEnd"/>
      <w:r>
        <w:rPr>
          <w:rFonts w:ascii="Times New Roman" w:hAnsi="Times New Roman"/>
        </w:rPr>
        <w:t xml:space="preserve"> animals 72 hours after injury</w:t>
      </w:r>
      <w:r>
        <w:rPr>
          <w:rFonts w:ascii="Times New Roman" w:hAnsi="Times New Roman"/>
        </w:rPr>
        <w:tab/>
        <w:t>117</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5.14. Spontaneous </w:t>
      </w:r>
      <w:proofErr w:type="spellStart"/>
      <w:r>
        <w:rPr>
          <w:rFonts w:ascii="Times New Roman" w:hAnsi="Times New Roman"/>
        </w:rPr>
        <w:t>locomotor</w:t>
      </w:r>
      <w:proofErr w:type="spellEnd"/>
      <w:r>
        <w:rPr>
          <w:rFonts w:ascii="Times New Roman" w:hAnsi="Times New Roman"/>
        </w:rPr>
        <w:t xml:space="preserve"> behavior (total distance traveled) 72 hours after injury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expressed</w:t>
      </w:r>
      <w:proofErr w:type="gramEnd"/>
      <w:r>
        <w:rPr>
          <w:rFonts w:ascii="Times New Roman" w:hAnsi="Times New Roman"/>
        </w:rPr>
        <w:t xml:space="preserve"> as the ratio of post-injury to pre-injury values</w:t>
      </w:r>
      <w:r>
        <w:rPr>
          <w:rFonts w:ascii="Times New Roman" w:hAnsi="Times New Roman"/>
        </w:rPr>
        <w:tab/>
        <w:t>119</w:t>
      </w:r>
    </w:p>
    <w:p w:rsidR="00FB5F05" w:rsidRDefault="00FB5F05" w:rsidP="00FB5F05">
      <w:pPr>
        <w:tabs>
          <w:tab w:val="right" w:leader="dot" w:pos="8640"/>
        </w:tabs>
        <w:rPr>
          <w:rFonts w:ascii="Times New Roman" w:hAnsi="Times New Roman"/>
        </w:rPr>
      </w:pPr>
    </w:p>
    <w:p w:rsidR="00FB5F05" w:rsidRDefault="00FB5F05" w:rsidP="00FB5F05">
      <w:pPr>
        <w:tabs>
          <w:tab w:val="right" w:leader="dot" w:pos="8640"/>
        </w:tabs>
        <w:rPr>
          <w:rFonts w:ascii="Times New Roman" w:hAnsi="Times New Roman"/>
        </w:rPr>
      </w:pPr>
      <w:r>
        <w:rPr>
          <w:rFonts w:ascii="Times New Roman" w:hAnsi="Times New Roman"/>
        </w:rPr>
        <w:t xml:space="preserve">5.15. Spontaneous </w:t>
      </w:r>
      <w:proofErr w:type="spellStart"/>
      <w:r>
        <w:rPr>
          <w:rFonts w:ascii="Times New Roman" w:hAnsi="Times New Roman"/>
        </w:rPr>
        <w:t>locomotor</w:t>
      </w:r>
      <w:proofErr w:type="spellEnd"/>
      <w:r>
        <w:rPr>
          <w:rFonts w:ascii="Times New Roman" w:hAnsi="Times New Roman"/>
        </w:rPr>
        <w:t xml:space="preserve"> behavior (resting time) 72 hours after injury expressed as </w:t>
      </w:r>
    </w:p>
    <w:p w:rsidR="00FB5F05" w:rsidRDefault="00FB5F05"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ratio of post-injury to pre-injury values</w:t>
      </w:r>
      <w:r>
        <w:rPr>
          <w:rFonts w:ascii="Times New Roman" w:hAnsi="Times New Roman"/>
        </w:rPr>
        <w:tab/>
        <w:t>119</w:t>
      </w:r>
    </w:p>
    <w:p w:rsidR="00FB5F05" w:rsidRDefault="00FB5F05" w:rsidP="00FB5F05">
      <w:pPr>
        <w:tabs>
          <w:tab w:val="right" w:leader="dot" w:pos="8640"/>
        </w:tabs>
        <w:rPr>
          <w:rFonts w:ascii="Times New Roman" w:hAnsi="Times New Roman"/>
        </w:rPr>
      </w:pPr>
    </w:p>
    <w:p w:rsidR="005D2C8A" w:rsidRDefault="00FB5F05" w:rsidP="00FB5F05">
      <w:pPr>
        <w:tabs>
          <w:tab w:val="right" w:leader="dot" w:pos="8640"/>
        </w:tabs>
        <w:rPr>
          <w:rFonts w:ascii="Times New Roman" w:hAnsi="Times New Roman"/>
        </w:rPr>
      </w:pPr>
      <w:r>
        <w:rPr>
          <w:rFonts w:ascii="Times New Roman" w:hAnsi="Times New Roman"/>
        </w:rPr>
        <w:t xml:space="preserve">5.16. Spontaneous </w:t>
      </w:r>
      <w:proofErr w:type="spellStart"/>
      <w:r>
        <w:rPr>
          <w:rFonts w:ascii="Times New Roman" w:hAnsi="Times New Roman"/>
        </w:rPr>
        <w:t>locomotor</w:t>
      </w:r>
      <w:proofErr w:type="spellEnd"/>
      <w:r>
        <w:rPr>
          <w:rFonts w:ascii="Times New Roman" w:hAnsi="Times New Roman"/>
        </w:rPr>
        <w:t xml:space="preserve"> b</w:t>
      </w:r>
      <w:r w:rsidR="005D2C8A">
        <w:rPr>
          <w:rFonts w:ascii="Times New Roman" w:hAnsi="Times New Roman"/>
        </w:rPr>
        <w:t>ehavior (stereotypy time</w:t>
      </w:r>
      <w:r>
        <w:rPr>
          <w:rFonts w:ascii="Times New Roman" w:hAnsi="Times New Roman"/>
        </w:rPr>
        <w:t xml:space="preserve">) 72 hours after injury expressed </w:t>
      </w:r>
    </w:p>
    <w:p w:rsidR="00FB5F05" w:rsidRDefault="005D2C8A" w:rsidP="00FB5F05">
      <w:pPr>
        <w:tabs>
          <w:tab w:val="right" w:leader="dot" w:pos="8640"/>
        </w:tabs>
        <w:rPr>
          <w:rFonts w:ascii="Times New Roman" w:hAnsi="Times New Roman"/>
        </w:rPr>
      </w:pPr>
      <w:r>
        <w:rPr>
          <w:rFonts w:ascii="Times New Roman" w:hAnsi="Times New Roman"/>
        </w:rPr>
        <w:t xml:space="preserve">         </w:t>
      </w:r>
      <w:proofErr w:type="gramStart"/>
      <w:r w:rsidR="00FB5F05">
        <w:rPr>
          <w:rFonts w:ascii="Times New Roman" w:hAnsi="Times New Roman"/>
        </w:rPr>
        <w:t>as</w:t>
      </w:r>
      <w:proofErr w:type="gramEnd"/>
      <w:r w:rsidR="00FB5F05">
        <w:rPr>
          <w:rFonts w:ascii="Times New Roman" w:hAnsi="Times New Roman"/>
        </w:rPr>
        <w:t xml:space="preserve"> the ratio of post-injury to pre-injury values</w:t>
      </w:r>
      <w:r w:rsidR="00FB5F05">
        <w:rPr>
          <w:rFonts w:ascii="Times New Roman" w:hAnsi="Times New Roman"/>
        </w:rPr>
        <w:tab/>
        <w:t>120</w:t>
      </w:r>
    </w:p>
    <w:p w:rsidR="00FB5F05" w:rsidRDefault="00FB5F05" w:rsidP="00FB5F05">
      <w:pPr>
        <w:tabs>
          <w:tab w:val="right" w:leader="dot" w:pos="8640"/>
        </w:tabs>
        <w:rPr>
          <w:rFonts w:ascii="Times New Roman" w:hAnsi="Times New Roman"/>
        </w:rPr>
      </w:pPr>
    </w:p>
    <w:p w:rsidR="005D2C8A" w:rsidRDefault="00FB5F05" w:rsidP="00FB5F05">
      <w:pPr>
        <w:tabs>
          <w:tab w:val="right" w:leader="dot" w:pos="8640"/>
        </w:tabs>
        <w:rPr>
          <w:rFonts w:ascii="Times New Roman" w:hAnsi="Times New Roman"/>
        </w:rPr>
      </w:pPr>
      <w:r>
        <w:rPr>
          <w:rFonts w:ascii="Times New Roman" w:hAnsi="Times New Roman"/>
        </w:rPr>
        <w:t xml:space="preserve">5.17. Spontaneous </w:t>
      </w:r>
      <w:proofErr w:type="spellStart"/>
      <w:r>
        <w:rPr>
          <w:rFonts w:ascii="Times New Roman" w:hAnsi="Times New Roman"/>
        </w:rPr>
        <w:t>locomotor</w:t>
      </w:r>
      <w:proofErr w:type="spellEnd"/>
      <w:r>
        <w:rPr>
          <w:rFonts w:ascii="Times New Roman" w:hAnsi="Times New Roman"/>
        </w:rPr>
        <w:t xml:space="preserve"> b</w:t>
      </w:r>
      <w:r w:rsidR="005D2C8A">
        <w:rPr>
          <w:rFonts w:ascii="Times New Roman" w:hAnsi="Times New Roman"/>
        </w:rPr>
        <w:t>ehavior (movement time</w:t>
      </w:r>
      <w:r>
        <w:rPr>
          <w:rFonts w:ascii="Times New Roman" w:hAnsi="Times New Roman"/>
        </w:rPr>
        <w:t xml:space="preserve">) 72 hours after injury expressed </w:t>
      </w:r>
    </w:p>
    <w:p w:rsidR="005D2C8A" w:rsidRDefault="005D2C8A" w:rsidP="00FB5F05">
      <w:pPr>
        <w:tabs>
          <w:tab w:val="right" w:leader="dot" w:pos="8640"/>
        </w:tabs>
        <w:rPr>
          <w:rFonts w:ascii="Times New Roman" w:hAnsi="Times New Roman"/>
        </w:rPr>
      </w:pPr>
      <w:r>
        <w:rPr>
          <w:rFonts w:ascii="Times New Roman" w:hAnsi="Times New Roman"/>
        </w:rPr>
        <w:t xml:space="preserve">         </w:t>
      </w:r>
      <w:proofErr w:type="gramStart"/>
      <w:r w:rsidR="00FB5F05">
        <w:rPr>
          <w:rFonts w:ascii="Times New Roman" w:hAnsi="Times New Roman"/>
        </w:rPr>
        <w:t>as</w:t>
      </w:r>
      <w:proofErr w:type="gramEnd"/>
      <w:r w:rsidR="00FB5F05">
        <w:rPr>
          <w:rFonts w:ascii="Times New Roman" w:hAnsi="Times New Roman"/>
        </w:rPr>
        <w:t xml:space="preserve"> the ratio of post-injury to pre-injury values</w:t>
      </w:r>
      <w:r w:rsidR="00FB5F05">
        <w:rPr>
          <w:rFonts w:ascii="Times New Roman" w:hAnsi="Times New Roman"/>
        </w:rPr>
        <w:tab/>
        <w:t>120</w:t>
      </w:r>
    </w:p>
    <w:p w:rsidR="005D2C8A" w:rsidRDefault="005D2C8A"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6.1. Vitamin D metabolism</w:t>
      </w:r>
      <w:r>
        <w:rPr>
          <w:rFonts w:ascii="Times New Roman" w:hAnsi="Times New Roman"/>
        </w:rPr>
        <w:tab/>
        <w:t>134</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 xml:space="preserve">7.1. </w:t>
      </w:r>
      <w:proofErr w:type="spellStart"/>
      <w:r>
        <w:rPr>
          <w:rFonts w:ascii="Times New Roman" w:hAnsi="Times New Roman"/>
        </w:rPr>
        <w:t>TNF</w:t>
      </w:r>
      <w:r w:rsidRPr="00452948">
        <w:rPr>
          <w:rFonts w:ascii="Symbol" w:hAnsi="Symbol"/>
        </w:rPr>
        <w:t>a</w:t>
      </w:r>
      <w:proofErr w:type="spellEnd"/>
      <w:r>
        <w:rPr>
          <w:rFonts w:ascii="Times New Roman" w:hAnsi="Times New Roman"/>
        </w:rPr>
        <w:t xml:space="preserve"> levels in normal young animals 72 hours after injury</w:t>
      </w:r>
      <w:r>
        <w:rPr>
          <w:rFonts w:ascii="Times New Roman" w:hAnsi="Times New Roman"/>
        </w:rPr>
        <w:tab/>
        <w:t>165</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7.2. IL-1</w:t>
      </w:r>
      <w:r w:rsidRPr="00452948">
        <w:rPr>
          <w:rFonts w:ascii="Symbol" w:hAnsi="Symbol"/>
        </w:rPr>
        <w:t>b</w:t>
      </w:r>
      <w:r>
        <w:rPr>
          <w:rFonts w:ascii="Times New Roman" w:hAnsi="Times New Roman"/>
        </w:rPr>
        <w:t xml:space="preserve"> levels in normal young animals 72 hours after injury</w:t>
      </w:r>
      <w:r>
        <w:rPr>
          <w:rFonts w:ascii="Times New Roman" w:hAnsi="Times New Roman"/>
        </w:rPr>
        <w:tab/>
        <w:t>165</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 xml:space="preserve">7.3. </w:t>
      </w:r>
      <w:proofErr w:type="spellStart"/>
      <w:r>
        <w:rPr>
          <w:rFonts w:ascii="Times New Roman" w:hAnsi="Times New Roman"/>
        </w:rPr>
        <w:t>NF</w:t>
      </w:r>
      <w:r w:rsidRPr="00452948">
        <w:rPr>
          <w:rFonts w:ascii="Symbol" w:hAnsi="Symbol"/>
        </w:rPr>
        <w:t>k</w:t>
      </w:r>
      <w:r>
        <w:rPr>
          <w:rFonts w:ascii="Times New Roman" w:hAnsi="Times New Roman"/>
        </w:rPr>
        <w:t>B</w:t>
      </w:r>
      <w:proofErr w:type="spellEnd"/>
      <w:r>
        <w:rPr>
          <w:rFonts w:ascii="Times New Roman" w:hAnsi="Times New Roman"/>
        </w:rPr>
        <w:t xml:space="preserve"> p65 levels in normal young animals 72 hours after injury</w:t>
      </w:r>
      <w:r>
        <w:rPr>
          <w:rFonts w:ascii="Times New Roman" w:hAnsi="Times New Roman"/>
        </w:rPr>
        <w:tab/>
        <w:t>166</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7.4. Activated caspase-3 levels in normal young animals 72 hours after injury</w:t>
      </w:r>
      <w:r>
        <w:rPr>
          <w:rFonts w:ascii="Times New Roman" w:hAnsi="Times New Roman"/>
        </w:rPr>
        <w:tab/>
        <w:t>166</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 xml:space="preserve">7.5. </w:t>
      </w:r>
      <w:proofErr w:type="gramStart"/>
      <w:r>
        <w:rPr>
          <w:rFonts w:ascii="Times New Roman" w:hAnsi="Times New Roman"/>
        </w:rPr>
        <w:t>p53</w:t>
      </w:r>
      <w:proofErr w:type="gramEnd"/>
      <w:r>
        <w:rPr>
          <w:rFonts w:ascii="Times New Roman" w:hAnsi="Times New Roman"/>
        </w:rPr>
        <w:t xml:space="preserve"> levels in normal young animals 72 hours after injury</w:t>
      </w:r>
      <w:r>
        <w:rPr>
          <w:rFonts w:ascii="Times New Roman" w:hAnsi="Times New Roman"/>
        </w:rPr>
        <w:tab/>
        <w:t>167</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7.6. Serum progesterone levels in aged vitamin D deficient animals</w:t>
      </w:r>
      <w:r>
        <w:rPr>
          <w:rFonts w:ascii="Times New Roman" w:hAnsi="Times New Roman"/>
        </w:rPr>
        <w:tab/>
        <w:t>169</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7.7. Serum 25-hydroxyvitamin D</w:t>
      </w:r>
      <w:r w:rsidRPr="00452948">
        <w:rPr>
          <w:rFonts w:ascii="Times New Roman" w:hAnsi="Times New Roman"/>
          <w:vertAlign w:val="subscript"/>
        </w:rPr>
        <w:t>3</w:t>
      </w:r>
      <w:r>
        <w:rPr>
          <w:rFonts w:ascii="Times New Roman" w:hAnsi="Times New Roman"/>
        </w:rPr>
        <w:t xml:space="preserve"> levels in aged vitamin D deficient animals</w:t>
      </w:r>
      <w:r>
        <w:rPr>
          <w:rFonts w:ascii="Times New Roman" w:hAnsi="Times New Roman"/>
        </w:rPr>
        <w:tab/>
        <w:t>169</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 xml:space="preserve">7.8. </w:t>
      </w:r>
      <w:proofErr w:type="spellStart"/>
      <w:r>
        <w:rPr>
          <w:rFonts w:ascii="Times New Roman" w:hAnsi="Times New Roman"/>
        </w:rPr>
        <w:t>TNF</w:t>
      </w:r>
      <w:r w:rsidRPr="00452948">
        <w:rPr>
          <w:rFonts w:ascii="Symbol" w:hAnsi="Symbol"/>
        </w:rPr>
        <w:t>a</w:t>
      </w:r>
      <w:proofErr w:type="spellEnd"/>
      <w:r>
        <w:rPr>
          <w:rFonts w:ascii="Times New Roman" w:hAnsi="Times New Roman"/>
        </w:rPr>
        <w:t xml:space="preserve"> levels in vitamin D deficient aged animals 24 and 72 hours after injury</w:t>
      </w:r>
      <w:r w:rsidR="00F67353">
        <w:rPr>
          <w:rFonts w:ascii="Times New Roman" w:hAnsi="Times New Roman"/>
        </w:rPr>
        <w:tab/>
        <w:t>171</w:t>
      </w:r>
    </w:p>
    <w:p w:rsidR="00D553EC" w:rsidRDefault="00D553EC" w:rsidP="00FB5F05">
      <w:pPr>
        <w:tabs>
          <w:tab w:val="right" w:leader="dot" w:pos="8640"/>
        </w:tabs>
        <w:rPr>
          <w:rFonts w:ascii="Times New Roman" w:hAnsi="Times New Roman"/>
        </w:rPr>
      </w:pPr>
    </w:p>
    <w:p w:rsidR="00D553EC" w:rsidRDefault="00D553EC" w:rsidP="00FB5F05">
      <w:pPr>
        <w:tabs>
          <w:tab w:val="right" w:leader="dot" w:pos="8640"/>
        </w:tabs>
        <w:rPr>
          <w:rFonts w:ascii="Times New Roman" w:hAnsi="Times New Roman"/>
        </w:rPr>
      </w:pPr>
      <w:r>
        <w:rPr>
          <w:rFonts w:ascii="Times New Roman" w:hAnsi="Times New Roman"/>
        </w:rPr>
        <w:t xml:space="preserve">7.9. </w:t>
      </w:r>
      <w:r w:rsidR="00F67353">
        <w:rPr>
          <w:rFonts w:ascii="Times New Roman" w:hAnsi="Times New Roman"/>
        </w:rPr>
        <w:t>IL-1</w:t>
      </w:r>
      <w:r w:rsidR="00F67353" w:rsidRPr="00452948">
        <w:rPr>
          <w:rFonts w:ascii="Symbol" w:hAnsi="Symbol"/>
        </w:rPr>
        <w:t>b</w:t>
      </w:r>
      <w:r w:rsidR="00F67353">
        <w:rPr>
          <w:rFonts w:ascii="Times New Roman" w:hAnsi="Times New Roman"/>
        </w:rPr>
        <w:t xml:space="preserve"> levels in vitamin D deficient aged animals 24 and 72 hours after injury</w:t>
      </w:r>
      <w:r w:rsidR="00F67353">
        <w:rPr>
          <w:rFonts w:ascii="Times New Roman" w:hAnsi="Times New Roman"/>
        </w:rPr>
        <w:tab/>
        <w:t>172</w:t>
      </w:r>
    </w:p>
    <w:p w:rsidR="00D553EC" w:rsidRDefault="00D553EC" w:rsidP="00FB5F05">
      <w:pPr>
        <w:tabs>
          <w:tab w:val="right" w:leader="dot" w:pos="8640"/>
        </w:tabs>
        <w:rPr>
          <w:rFonts w:ascii="Times New Roman" w:hAnsi="Times New Roman"/>
        </w:rPr>
      </w:pPr>
    </w:p>
    <w:p w:rsidR="00F67353" w:rsidRDefault="00D553EC" w:rsidP="00FB5F05">
      <w:pPr>
        <w:tabs>
          <w:tab w:val="right" w:leader="dot" w:pos="8640"/>
        </w:tabs>
        <w:rPr>
          <w:rFonts w:ascii="Times New Roman" w:hAnsi="Times New Roman"/>
        </w:rPr>
      </w:pPr>
      <w:r>
        <w:rPr>
          <w:rFonts w:ascii="Times New Roman" w:hAnsi="Times New Roman"/>
        </w:rPr>
        <w:t xml:space="preserve">7.10. </w:t>
      </w:r>
      <w:r w:rsidR="00F67353">
        <w:rPr>
          <w:rFonts w:ascii="Times New Roman" w:hAnsi="Times New Roman"/>
        </w:rPr>
        <w:t>IL-6 levels in vitamin D deficient aged animals 24 and 72 hours after injury</w:t>
      </w:r>
      <w:r w:rsidR="00F67353">
        <w:rPr>
          <w:rFonts w:ascii="Times New Roman" w:hAnsi="Times New Roman"/>
        </w:rPr>
        <w:tab/>
        <w:t>173</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7.11. </w:t>
      </w:r>
      <w:proofErr w:type="spellStart"/>
      <w:r>
        <w:rPr>
          <w:rFonts w:ascii="Times New Roman" w:hAnsi="Times New Roman"/>
        </w:rPr>
        <w:t>NF</w:t>
      </w:r>
      <w:r w:rsidRPr="00452948">
        <w:rPr>
          <w:rFonts w:ascii="Symbol" w:hAnsi="Symbol"/>
        </w:rPr>
        <w:t>k</w:t>
      </w:r>
      <w:r>
        <w:rPr>
          <w:rFonts w:ascii="Times New Roman" w:hAnsi="Times New Roman"/>
        </w:rPr>
        <w:t>B</w:t>
      </w:r>
      <w:proofErr w:type="spellEnd"/>
      <w:r>
        <w:rPr>
          <w:rFonts w:ascii="Times New Roman" w:hAnsi="Times New Roman"/>
        </w:rPr>
        <w:t xml:space="preserve"> p65 levels in vitamin D deficient aged animals 24 and 72 hours after </w:t>
      </w:r>
    </w:p>
    <w:p w:rsidR="00F67353" w:rsidRDefault="00F67353"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injury</w:t>
      </w:r>
      <w:proofErr w:type="gramEnd"/>
      <w:r>
        <w:rPr>
          <w:rFonts w:ascii="Times New Roman" w:hAnsi="Times New Roman"/>
        </w:rPr>
        <w:tab/>
        <w:t>174</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7.12. Activated caspase-3 levels in vitamin D deficient aged animals 24 and 72 hours </w:t>
      </w:r>
    </w:p>
    <w:p w:rsidR="00F67353" w:rsidRDefault="00F67353"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after</w:t>
      </w:r>
      <w:proofErr w:type="gramEnd"/>
      <w:r>
        <w:rPr>
          <w:rFonts w:ascii="Times New Roman" w:hAnsi="Times New Roman"/>
        </w:rPr>
        <w:t xml:space="preserve"> injury</w:t>
      </w:r>
      <w:r>
        <w:rPr>
          <w:rFonts w:ascii="Times New Roman" w:hAnsi="Times New Roman"/>
        </w:rPr>
        <w:tab/>
        <w:t>176</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7.13. </w:t>
      </w:r>
      <w:proofErr w:type="gramStart"/>
      <w:r>
        <w:rPr>
          <w:rFonts w:ascii="Times New Roman" w:hAnsi="Times New Roman"/>
        </w:rPr>
        <w:t>p53</w:t>
      </w:r>
      <w:proofErr w:type="gramEnd"/>
      <w:r>
        <w:rPr>
          <w:rFonts w:ascii="Times New Roman" w:hAnsi="Times New Roman"/>
        </w:rPr>
        <w:t xml:space="preserve"> levels in vitamin D deficient aged animals 24 and 72 hours after injury</w:t>
      </w:r>
      <w:r>
        <w:rPr>
          <w:rFonts w:ascii="Times New Roman" w:hAnsi="Times New Roman"/>
        </w:rPr>
        <w:tab/>
        <w:t>177</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7.14. Spontaneous </w:t>
      </w:r>
      <w:proofErr w:type="spellStart"/>
      <w:r>
        <w:rPr>
          <w:rFonts w:ascii="Times New Roman" w:hAnsi="Times New Roman"/>
        </w:rPr>
        <w:t>locomotor</w:t>
      </w:r>
      <w:proofErr w:type="spellEnd"/>
      <w:r>
        <w:rPr>
          <w:rFonts w:ascii="Times New Roman" w:hAnsi="Times New Roman"/>
        </w:rPr>
        <w:t xml:space="preserve"> behavior (total distance traveled) in vitamin D deficient </w:t>
      </w:r>
    </w:p>
    <w:p w:rsidR="00F67353" w:rsidRDefault="00F67353"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animals</w:t>
      </w:r>
      <w:proofErr w:type="gramEnd"/>
      <w:r>
        <w:rPr>
          <w:rFonts w:ascii="Times New Roman" w:hAnsi="Times New Roman"/>
        </w:rPr>
        <w:t xml:space="preserve"> 72 hours after injury expressed as the ratio of post-injury to pre-injury </w:t>
      </w:r>
    </w:p>
    <w:p w:rsidR="00F67353" w:rsidRDefault="00F67353"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values</w:t>
      </w:r>
      <w:proofErr w:type="gramEnd"/>
      <w:r>
        <w:rPr>
          <w:rFonts w:ascii="Times New Roman" w:hAnsi="Times New Roman"/>
        </w:rPr>
        <w:tab/>
        <w:t>179</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7.15. Spontaneous </w:t>
      </w:r>
      <w:proofErr w:type="spellStart"/>
      <w:r>
        <w:rPr>
          <w:rFonts w:ascii="Times New Roman" w:hAnsi="Times New Roman"/>
        </w:rPr>
        <w:t>locomotor</w:t>
      </w:r>
      <w:proofErr w:type="spellEnd"/>
      <w:r>
        <w:rPr>
          <w:rFonts w:ascii="Times New Roman" w:hAnsi="Times New Roman"/>
        </w:rPr>
        <w:t xml:space="preserve"> behavior (resting time) in vitamin D deficient animals 72 </w:t>
      </w:r>
    </w:p>
    <w:p w:rsidR="00F67353" w:rsidRDefault="00F67353" w:rsidP="00FB5F05">
      <w:pPr>
        <w:tabs>
          <w:tab w:val="right" w:leader="dot" w:pos="8640"/>
        </w:tabs>
        <w:rPr>
          <w:rFonts w:ascii="Times New Roman" w:hAnsi="Times New Roman"/>
        </w:rPr>
      </w:pPr>
      <w:r>
        <w:rPr>
          <w:rFonts w:ascii="Times New Roman" w:hAnsi="Times New Roman"/>
        </w:rPr>
        <w:t xml:space="preserve">         </w:t>
      </w:r>
      <w:proofErr w:type="gramStart"/>
      <w:r>
        <w:rPr>
          <w:rFonts w:ascii="Times New Roman" w:hAnsi="Times New Roman"/>
        </w:rPr>
        <w:t>hours</w:t>
      </w:r>
      <w:proofErr w:type="gramEnd"/>
      <w:r>
        <w:rPr>
          <w:rFonts w:ascii="Times New Roman" w:hAnsi="Times New Roman"/>
        </w:rPr>
        <w:t xml:space="preserve"> after injury expressed as the ratio of post-injury to pre-injury values</w:t>
      </w:r>
      <w:r>
        <w:rPr>
          <w:rFonts w:ascii="Times New Roman" w:hAnsi="Times New Roman"/>
        </w:rPr>
        <w:tab/>
        <w:t>179</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7.16. Spontaneous </w:t>
      </w:r>
      <w:proofErr w:type="spellStart"/>
      <w:r>
        <w:rPr>
          <w:rFonts w:ascii="Times New Roman" w:hAnsi="Times New Roman"/>
        </w:rPr>
        <w:t>locomotor</w:t>
      </w:r>
      <w:proofErr w:type="spellEnd"/>
      <w:r>
        <w:rPr>
          <w:rFonts w:ascii="Times New Roman" w:hAnsi="Times New Roman"/>
        </w:rPr>
        <w:t xml:space="preserve"> behavior (stereotypy time) in vitamin D deficient animals </w:t>
      </w:r>
    </w:p>
    <w:p w:rsidR="00F67353" w:rsidRDefault="00F67353" w:rsidP="00FB5F05">
      <w:pPr>
        <w:tabs>
          <w:tab w:val="right" w:leader="dot" w:pos="8640"/>
        </w:tabs>
        <w:rPr>
          <w:rFonts w:ascii="Times New Roman" w:hAnsi="Times New Roman"/>
        </w:rPr>
      </w:pPr>
      <w:r>
        <w:rPr>
          <w:rFonts w:ascii="Times New Roman" w:hAnsi="Times New Roman"/>
        </w:rPr>
        <w:t xml:space="preserve">         72 hours after injury expressed as the ratio of post-injury to pre-injury values</w:t>
      </w:r>
      <w:r>
        <w:rPr>
          <w:rFonts w:ascii="Times New Roman" w:hAnsi="Times New Roman"/>
        </w:rPr>
        <w:tab/>
        <w:t>180</w:t>
      </w:r>
    </w:p>
    <w:p w:rsidR="00F67353" w:rsidRDefault="00F67353" w:rsidP="00FB5F05">
      <w:pPr>
        <w:tabs>
          <w:tab w:val="right" w:leader="dot" w:pos="8640"/>
        </w:tabs>
        <w:rPr>
          <w:rFonts w:ascii="Times New Roman" w:hAnsi="Times New Roman"/>
        </w:rPr>
      </w:pPr>
    </w:p>
    <w:p w:rsidR="00F67353" w:rsidRDefault="00F67353" w:rsidP="00FB5F05">
      <w:pPr>
        <w:tabs>
          <w:tab w:val="right" w:leader="dot" w:pos="8640"/>
        </w:tabs>
        <w:rPr>
          <w:rFonts w:ascii="Times New Roman" w:hAnsi="Times New Roman"/>
        </w:rPr>
      </w:pPr>
      <w:r>
        <w:rPr>
          <w:rFonts w:ascii="Times New Roman" w:hAnsi="Times New Roman"/>
        </w:rPr>
        <w:t xml:space="preserve">7.17. Spontaneous </w:t>
      </w:r>
      <w:proofErr w:type="spellStart"/>
      <w:r>
        <w:rPr>
          <w:rFonts w:ascii="Times New Roman" w:hAnsi="Times New Roman"/>
        </w:rPr>
        <w:t>locomotor</w:t>
      </w:r>
      <w:proofErr w:type="spellEnd"/>
      <w:r>
        <w:rPr>
          <w:rFonts w:ascii="Times New Roman" w:hAnsi="Times New Roman"/>
        </w:rPr>
        <w:t xml:space="preserve"> behavior (movement time) in vitamin D deficient animals </w:t>
      </w:r>
    </w:p>
    <w:p w:rsidR="00D553EC" w:rsidRDefault="00F67353" w:rsidP="00FB5F05">
      <w:pPr>
        <w:tabs>
          <w:tab w:val="right" w:leader="dot" w:pos="8640"/>
        </w:tabs>
        <w:rPr>
          <w:rFonts w:ascii="Times New Roman" w:hAnsi="Times New Roman"/>
        </w:rPr>
      </w:pPr>
      <w:r>
        <w:rPr>
          <w:rFonts w:ascii="Times New Roman" w:hAnsi="Times New Roman"/>
        </w:rPr>
        <w:t xml:space="preserve">         72 hours after injury expressed as the ratio of post-injury to pre-injury values</w:t>
      </w:r>
      <w:r>
        <w:rPr>
          <w:rFonts w:ascii="Times New Roman" w:hAnsi="Times New Roman"/>
        </w:rPr>
        <w:tab/>
        <w:t>180</w:t>
      </w:r>
    </w:p>
    <w:p w:rsidR="00D553EC" w:rsidRDefault="00D553EC" w:rsidP="00FB5F05">
      <w:pPr>
        <w:tabs>
          <w:tab w:val="right" w:leader="dot" w:pos="8640"/>
        </w:tabs>
        <w:rPr>
          <w:rFonts w:ascii="Times New Roman" w:hAnsi="Times New Roman"/>
        </w:rPr>
      </w:pPr>
    </w:p>
    <w:p w:rsidR="00D553EC" w:rsidRDefault="00F67353" w:rsidP="00FB5F05">
      <w:pPr>
        <w:tabs>
          <w:tab w:val="right" w:leader="dot" w:pos="8640"/>
        </w:tabs>
        <w:rPr>
          <w:rFonts w:ascii="Times New Roman" w:hAnsi="Times New Roman"/>
        </w:rPr>
      </w:pPr>
      <w:r>
        <w:rPr>
          <w:rFonts w:ascii="Times New Roman" w:hAnsi="Times New Roman"/>
        </w:rPr>
        <w:t>8.1. A summary of VDH effects on T</w:t>
      </w:r>
      <w:r w:rsidRPr="00452948">
        <w:rPr>
          <w:rFonts w:ascii="Times New Roman" w:hAnsi="Times New Roman"/>
          <w:vertAlign w:val="subscript"/>
        </w:rPr>
        <w:t>H</w:t>
      </w:r>
      <w:r>
        <w:rPr>
          <w:rFonts w:ascii="Times New Roman" w:hAnsi="Times New Roman"/>
        </w:rPr>
        <w:t>1/T</w:t>
      </w:r>
      <w:r w:rsidRPr="00452948">
        <w:rPr>
          <w:rFonts w:ascii="Times New Roman" w:hAnsi="Times New Roman"/>
          <w:vertAlign w:val="subscript"/>
        </w:rPr>
        <w:t>H</w:t>
      </w:r>
      <w:r>
        <w:rPr>
          <w:rFonts w:ascii="Times New Roman" w:hAnsi="Times New Roman"/>
        </w:rPr>
        <w:t>2 cytokines and immune responses</w:t>
      </w:r>
      <w:r>
        <w:rPr>
          <w:rFonts w:ascii="Times New Roman" w:hAnsi="Times New Roman"/>
        </w:rPr>
        <w:tab/>
        <w:t>210</w:t>
      </w:r>
    </w:p>
    <w:p w:rsidR="00D553EC" w:rsidRDefault="00D553EC" w:rsidP="00FB5F05">
      <w:pPr>
        <w:tabs>
          <w:tab w:val="right" w:leader="dot" w:pos="8640"/>
        </w:tabs>
        <w:rPr>
          <w:rFonts w:ascii="Times New Roman" w:hAnsi="Times New Roman"/>
        </w:rPr>
      </w:pPr>
    </w:p>
    <w:p w:rsidR="003A1777" w:rsidRPr="00E966A9" w:rsidRDefault="003A1777" w:rsidP="001B228B">
      <w:pPr>
        <w:tabs>
          <w:tab w:val="right" w:leader="dot" w:pos="8640"/>
        </w:tabs>
        <w:rPr>
          <w:rFonts w:ascii="Times New Roman" w:hAnsi="Times New Roman"/>
        </w:rPr>
      </w:pPr>
    </w:p>
    <w:sectPr w:rsidR="003A1777" w:rsidRPr="00E966A9" w:rsidSect="008826EC">
      <w:pgSz w:w="12240" w:h="15840"/>
      <w:pgMar w:top="1440" w:right="1440" w:bottom="1440" w:left="216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A697BD2"/>
    <w:multiLevelType w:val="multilevel"/>
    <w:tmpl w:val="05783FA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D669B"/>
    <w:rsid w:val="00005320"/>
    <w:rsid w:val="000314C7"/>
    <w:rsid w:val="000510CE"/>
    <w:rsid w:val="000B53E6"/>
    <w:rsid w:val="001418D2"/>
    <w:rsid w:val="001B228B"/>
    <w:rsid w:val="001F2274"/>
    <w:rsid w:val="00236D63"/>
    <w:rsid w:val="00283690"/>
    <w:rsid w:val="002B6D46"/>
    <w:rsid w:val="003103EE"/>
    <w:rsid w:val="003337C0"/>
    <w:rsid w:val="003828BF"/>
    <w:rsid w:val="003A1777"/>
    <w:rsid w:val="003A51B5"/>
    <w:rsid w:val="003C18D5"/>
    <w:rsid w:val="003C6EC1"/>
    <w:rsid w:val="003F402A"/>
    <w:rsid w:val="00452948"/>
    <w:rsid w:val="004B6DFB"/>
    <w:rsid w:val="004D669B"/>
    <w:rsid w:val="004E46F0"/>
    <w:rsid w:val="00551891"/>
    <w:rsid w:val="00563628"/>
    <w:rsid w:val="005975AB"/>
    <w:rsid w:val="005D1060"/>
    <w:rsid w:val="005D2C8A"/>
    <w:rsid w:val="005F3103"/>
    <w:rsid w:val="00620F9E"/>
    <w:rsid w:val="0066031B"/>
    <w:rsid w:val="0066268C"/>
    <w:rsid w:val="00686EE2"/>
    <w:rsid w:val="00694CB6"/>
    <w:rsid w:val="006C3026"/>
    <w:rsid w:val="006C5938"/>
    <w:rsid w:val="006D24B6"/>
    <w:rsid w:val="0077509C"/>
    <w:rsid w:val="00820EBE"/>
    <w:rsid w:val="00826609"/>
    <w:rsid w:val="00836958"/>
    <w:rsid w:val="008826EC"/>
    <w:rsid w:val="008B3F8B"/>
    <w:rsid w:val="008C02E0"/>
    <w:rsid w:val="00984095"/>
    <w:rsid w:val="009C3C9A"/>
    <w:rsid w:val="009E3749"/>
    <w:rsid w:val="00B37631"/>
    <w:rsid w:val="00B41650"/>
    <w:rsid w:val="00B9388E"/>
    <w:rsid w:val="00BF143A"/>
    <w:rsid w:val="00C60679"/>
    <w:rsid w:val="00CE7E3E"/>
    <w:rsid w:val="00D02C6D"/>
    <w:rsid w:val="00D553EC"/>
    <w:rsid w:val="00D56A1F"/>
    <w:rsid w:val="00D66CB3"/>
    <w:rsid w:val="00E501C9"/>
    <w:rsid w:val="00E53D38"/>
    <w:rsid w:val="00E83C4C"/>
    <w:rsid w:val="00E966A9"/>
    <w:rsid w:val="00ED460F"/>
    <w:rsid w:val="00F0365D"/>
    <w:rsid w:val="00F20E88"/>
    <w:rsid w:val="00F23CB3"/>
    <w:rsid w:val="00F37F0F"/>
    <w:rsid w:val="00F67353"/>
    <w:rsid w:val="00FB5F05"/>
    <w:rsid w:val="00FD4480"/>
  </w:rsids>
  <m:mathPr>
    <m:mathFont m:val="Berkeley-Medi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74C21"/>
  </w:style>
  <w:style w:type="paragraph" w:styleId="Heading1">
    <w:name w:val="heading 1"/>
    <w:basedOn w:val="Normal"/>
    <w:next w:val="Normal"/>
    <w:link w:val="Heading1Char"/>
    <w:uiPriority w:val="9"/>
    <w:qFormat/>
    <w:rsid w:val="00C606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4D669B"/>
    <w:pPr>
      <w:spacing w:line="360" w:lineRule="auto"/>
      <w:jc w:val="both"/>
    </w:pPr>
    <w:rPr>
      <w:rFonts w:ascii="Times New Roman" w:eastAsia="Times New Roman" w:hAnsi="Times New Roman" w:cs="Times New Roman"/>
      <w:color w:val="000000"/>
    </w:rPr>
  </w:style>
  <w:style w:type="character" w:customStyle="1" w:styleId="BodyTextChar">
    <w:name w:val="Body Text Char"/>
    <w:basedOn w:val="DefaultParagraphFont"/>
    <w:link w:val="BodyText"/>
    <w:rsid w:val="004D669B"/>
    <w:rPr>
      <w:rFonts w:ascii="Times New Roman" w:eastAsia="Times New Roman" w:hAnsi="Times New Roman" w:cs="Times New Roman"/>
      <w:color w:val="000000"/>
    </w:rPr>
  </w:style>
  <w:style w:type="paragraph" w:styleId="ListParagraph">
    <w:name w:val="List Paragraph"/>
    <w:basedOn w:val="Normal"/>
    <w:uiPriority w:val="34"/>
    <w:qFormat/>
    <w:rsid w:val="0077509C"/>
    <w:pPr>
      <w:ind w:left="720"/>
      <w:contextualSpacing/>
    </w:pPr>
  </w:style>
  <w:style w:type="paragraph" w:styleId="TOC1">
    <w:name w:val="toc 1"/>
    <w:basedOn w:val="Normal"/>
    <w:next w:val="Normal"/>
    <w:autoRedefine/>
    <w:uiPriority w:val="39"/>
    <w:unhideWhenUsed/>
    <w:rsid w:val="00F23CB3"/>
    <w:pPr>
      <w:tabs>
        <w:tab w:val="right" w:leader="dot" w:pos="8640"/>
      </w:tabs>
      <w:spacing w:before="120"/>
    </w:pPr>
    <w:rPr>
      <w:rFonts w:ascii="Times New Roman" w:hAnsi="Times New Roman"/>
    </w:rPr>
  </w:style>
  <w:style w:type="paragraph" w:styleId="TOC2">
    <w:name w:val="toc 2"/>
    <w:basedOn w:val="Normal"/>
    <w:next w:val="Normal"/>
    <w:autoRedefine/>
    <w:uiPriority w:val="39"/>
    <w:semiHidden/>
    <w:unhideWhenUsed/>
    <w:rsid w:val="00620F9E"/>
    <w:pPr>
      <w:ind w:left="240"/>
    </w:pPr>
    <w:rPr>
      <w:b/>
      <w:sz w:val="22"/>
      <w:szCs w:val="22"/>
    </w:rPr>
  </w:style>
  <w:style w:type="paragraph" w:styleId="TOC3">
    <w:name w:val="toc 3"/>
    <w:basedOn w:val="Normal"/>
    <w:next w:val="Normal"/>
    <w:autoRedefine/>
    <w:uiPriority w:val="39"/>
    <w:semiHidden/>
    <w:unhideWhenUsed/>
    <w:rsid w:val="00620F9E"/>
    <w:pPr>
      <w:ind w:left="480"/>
    </w:pPr>
    <w:rPr>
      <w:sz w:val="22"/>
      <w:szCs w:val="22"/>
    </w:rPr>
  </w:style>
  <w:style w:type="paragraph" w:styleId="TOC4">
    <w:name w:val="toc 4"/>
    <w:basedOn w:val="Normal"/>
    <w:next w:val="Normal"/>
    <w:autoRedefine/>
    <w:uiPriority w:val="39"/>
    <w:semiHidden/>
    <w:unhideWhenUsed/>
    <w:rsid w:val="00620F9E"/>
    <w:pPr>
      <w:ind w:left="720"/>
    </w:pPr>
    <w:rPr>
      <w:sz w:val="20"/>
      <w:szCs w:val="20"/>
    </w:rPr>
  </w:style>
  <w:style w:type="paragraph" w:styleId="TOC5">
    <w:name w:val="toc 5"/>
    <w:basedOn w:val="Normal"/>
    <w:next w:val="Normal"/>
    <w:autoRedefine/>
    <w:uiPriority w:val="39"/>
    <w:semiHidden/>
    <w:unhideWhenUsed/>
    <w:rsid w:val="00620F9E"/>
    <w:pPr>
      <w:ind w:left="960"/>
    </w:pPr>
    <w:rPr>
      <w:sz w:val="20"/>
      <w:szCs w:val="20"/>
    </w:rPr>
  </w:style>
  <w:style w:type="paragraph" w:styleId="TOC6">
    <w:name w:val="toc 6"/>
    <w:basedOn w:val="Normal"/>
    <w:next w:val="Normal"/>
    <w:autoRedefine/>
    <w:uiPriority w:val="39"/>
    <w:semiHidden/>
    <w:unhideWhenUsed/>
    <w:rsid w:val="00620F9E"/>
    <w:pPr>
      <w:ind w:left="1200"/>
    </w:pPr>
    <w:rPr>
      <w:sz w:val="20"/>
      <w:szCs w:val="20"/>
    </w:rPr>
  </w:style>
  <w:style w:type="paragraph" w:styleId="TOC7">
    <w:name w:val="toc 7"/>
    <w:basedOn w:val="Normal"/>
    <w:next w:val="Normal"/>
    <w:autoRedefine/>
    <w:uiPriority w:val="39"/>
    <w:semiHidden/>
    <w:unhideWhenUsed/>
    <w:rsid w:val="00620F9E"/>
    <w:pPr>
      <w:ind w:left="1440"/>
    </w:pPr>
    <w:rPr>
      <w:sz w:val="20"/>
      <w:szCs w:val="20"/>
    </w:rPr>
  </w:style>
  <w:style w:type="paragraph" w:styleId="TOC8">
    <w:name w:val="toc 8"/>
    <w:basedOn w:val="Normal"/>
    <w:next w:val="Normal"/>
    <w:autoRedefine/>
    <w:uiPriority w:val="39"/>
    <w:semiHidden/>
    <w:unhideWhenUsed/>
    <w:rsid w:val="00620F9E"/>
    <w:pPr>
      <w:ind w:left="1680"/>
    </w:pPr>
    <w:rPr>
      <w:sz w:val="20"/>
      <w:szCs w:val="20"/>
    </w:rPr>
  </w:style>
  <w:style w:type="paragraph" w:styleId="TOC9">
    <w:name w:val="toc 9"/>
    <w:basedOn w:val="Normal"/>
    <w:next w:val="Normal"/>
    <w:autoRedefine/>
    <w:uiPriority w:val="39"/>
    <w:unhideWhenUsed/>
    <w:rsid w:val="00620F9E"/>
    <w:pPr>
      <w:ind w:left="1920"/>
    </w:pPr>
    <w:rPr>
      <w:sz w:val="20"/>
      <w:szCs w:val="20"/>
    </w:rPr>
  </w:style>
  <w:style w:type="character" w:customStyle="1" w:styleId="Heading1Char">
    <w:name w:val="Heading 1 Char"/>
    <w:basedOn w:val="DefaultParagraphFont"/>
    <w:link w:val="Heading1"/>
    <w:uiPriority w:val="9"/>
    <w:rsid w:val="00C6067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60679"/>
    <w:pPr>
      <w:spacing w:line="276" w:lineRule="auto"/>
      <w:outlineLvl w:val="9"/>
    </w:pPr>
    <w:rPr>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12</Pages>
  <Words>2009</Words>
  <Characters>11455</Characters>
  <Application>Microsoft Macintosh Word</Application>
  <DocSecurity>0</DocSecurity>
  <Lines>95</Lines>
  <Paragraphs>22</Paragraphs>
  <ScaleCrop>false</ScaleCrop>
  <Company>Emory University</Company>
  <LinksUpToDate>false</LinksUpToDate>
  <CharactersWithSpaces>14067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Cekic</dc:creator>
  <cp:keywords/>
  <cp:lastModifiedBy>Milos Cekic</cp:lastModifiedBy>
  <cp:revision>16</cp:revision>
  <dcterms:created xsi:type="dcterms:W3CDTF">2011-04-27T04:52:00Z</dcterms:created>
  <dcterms:modified xsi:type="dcterms:W3CDTF">2011-04-27T13:38:00Z</dcterms:modified>
</cp:coreProperties>
</file>